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八公山区幼儿园</w:t>
      </w:r>
    </w:p>
    <w:p w14:paraId="0D73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-202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学年度第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eastAsia="zh-CN"/>
        </w:rPr>
        <w:t>学期园务工作计划</w:t>
      </w:r>
    </w:p>
    <w:bookmarkEnd w:id="0"/>
    <w:p w14:paraId="690A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 xml:space="preserve">一、指导思想 </w:t>
      </w:r>
    </w:p>
    <w:p w14:paraId="0ADB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本学期，我园紧紧围绕区教育局学前教育工作总体部署，坚持以《3—6岁儿童学习与发展指南》《幼儿园保育教育质量评估指南》为根本遵循，立足上学期园务管理、保教工作、队伍建设、安全卫生、家园共育等方面存在的短板与不足，秉持“用阳光的教育培育阳光的孩子”办园理念，坚守安全第一、保教并重、精细管理、内涵发展工作原则，以规范管理为基础，以保教质量为核心，以队伍建设为关键，以安全健康为底线，以家园协同为支撑，全面提升园所管理精细化、制度化、科学化水平，持续优化育人环境，深化课程建设，强化教师专业成长，扎实推进幼儿园各项工作高质量发展，努力打造管理规范、特色鲜明、家长放心、社会满意的优质学前教育阵地。 </w:t>
      </w:r>
    </w:p>
    <w:p w14:paraId="503AB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 xml:space="preserve">二、工作目标 </w:t>
      </w:r>
    </w:p>
    <w:p w14:paraId="189E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1.规范管理提质效：进一步完善园所各项管理制度，细化岗位职责与工作流程，强化日常督查、考核与反馈机制，提升行政、保教、后勤、安全、档案等管理规范化水平，确保园所运行高效有序。</w:t>
      </w:r>
    </w:p>
    <w:p w14:paraId="52CB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2.安全防线筑牢固：健全安全卫生管理体系，常态化开展安全隐患排查、安全教育、应急演练及传染病防控工作，严格落实食品安全、校园安保、设施设备维护制度，坚决杜绝各类安全责任事故发生。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</w:p>
    <w:p w14:paraId="5D10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3.保教工作深融合：以园本教研为引领，深化游戏化教学实践，优化一日活动流程，加强幼儿生活习惯、学习品质、社会性及身心健康培养，补齐课程建设、常规精细化、幼儿观察指导等短板。</w:t>
      </w:r>
    </w:p>
    <w:p w14:paraId="06AD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4.队伍建设强素养：持续强化师德师风建设，落实教师分层培养机制，通过师徒结对、培训学习、观摩研讨、竞赛展示等形式，促进青年教师快速成长、成熟教师创新提升、骨干教师示范引领，打造高素质保教队伍。 </w:t>
      </w:r>
    </w:p>
    <w:p w14:paraId="3846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5.家园协同聚合力：拓宽家园沟通渠道，丰富家园共育形式，健全家委会、膳食委员会运行机制，开展多元化亲子活动与家长指导工作，提升家长参与度、认可度与满意度。 </w:t>
      </w:r>
    </w:p>
    <w:p w14:paraId="26C9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6.园所特色显亮点：围绕自然教育、传统文化、幼小衔接三大核心，打造具有园所辨识度的课程特色与活动品牌，推动园所内涵式发展。 </w:t>
      </w:r>
    </w:p>
    <w:p w14:paraId="518C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eastAsia="zh-CN"/>
        </w:rPr>
        <w:t xml:space="preserve">三、主要工作及具体措施 </w:t>
      </w:r>
    </w:p>
    <w:p w14:paraId="33FE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（一）强化制度建设，推进园务管理精细化、规范化 </w:t>
      </w:r>
    </w:p>
    <w:p w14:paraId="2CBB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1.完善管理制度体系：结合上学期管理薄弱环节，修订完善教职工考勤考核、班级常规管理、卫生消毒规范、物资采购领用、资产登记管理、档案资料整理、安全责任追究等制度，明确各岗位工作标准、操作流程与考核细则，做到事事有章可循、人人有责可依。 </w:t>
      </w:r>
    </w:p>
    <w:p w14:paraId="1937B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2.健全会议与督查机制：坚持每周召开行政工作例会，总结工作落实情况、分析存在问题、部署阶段性任务；每月召开全园教职工大会，传达上级精神、通报园所工作、开展师德与业务学习。建立“日巡查、周检查、月考核”督查模式，由保教主任、后勤主任牵头，对班级常规、环境创设、保教执行、卫生保健、安全值守等工作进行全覆盖检查，及时记录、现场反馈、限期整改、回头复核，将督查结果与绩效考核直接挂钩。 </w:t>
      </w:r>
    </w:p>
    <w:p w14:paraId="6241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3.规范财务与资产管理：严格执行财务管理制度，规范经费收支、采购审批、票据审核流程，做到账目清晰、公开透明、专款专用。加强园所固定资产、教学器材、生活用品、玩教具等物资的登记、保管、领用与维护工作，定期盘点核对，杜绝浪费与流失，保障教育教学工作正常开展。 </w:t>
      </w:r>
    </w:p>
    <w:p w14:paraId="6E65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4.提升档案管理质量：安排专人负责园务、保教、教研、安全、师德、家园共育等各类资料的收集、整理、归档与保管，做到分类科学、内容完整、格式规范、查阅便捷，全面反映幼儿园工作轨迹与成果。 </w:t>
      </w:r>
    </w:p>
    <w:p w14:paraId="1C4D0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（二）坚守安全底线，构建全方位安全防护体系 </w:t>
      </w:r>
    </w:p>
    <w:p w14:paraId="5498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1.抓实卫生保健与传染病防控：严格执行晨午检、因病缺勤追踪、消毒通风、健康监测等制度，重点做好春季流感、诺如病毒、手足口病、水痘等传染病预防工作。坚持每日对活动室、寝室、卫生间、玩教具、毛巾水杯等进行清洁消毒并做好记录；保健医生每日巡查班级健康状况，及时做好幼儿常见病护理与健康指导。科学制定春季营养食谱，合理搭配食材，保证膳食均衡、营养可口，持续开展“光盘小标兵”活动，培养幼儿良好饮食习惯。 </w:t>
      </w:r>
    </w:p>
    <w:p w14:paraId="5815C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2.强化安全教育与应急演练：将安全教育全面融入一日生活，每月确定一个安全主题，围绕交通安全、防溺水、防火防震、防拐骗、食品安全、用电安全、上下楼梯安全等内容，通过情景教学、故事游戏、宣传展板、知识竞赛等形式开展教育活动。每季度组织一次全园应急疏散演练，提升师幼自救互救与应急处置能力。 </w:t>
      </w:r>
    </w:p>
    <w:p w14:paraId="2689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3.严守校园食品安全关口：加强食堂从业人员培训与管理，严格执行食材采购验收、索证索票、清洗加工、留样登记、餐具消毒等流程，每月开展两次食堂现场办公与安全检查，及时排查整改风险隐患，确保幼儿饮食绝对安全。 </w:t>
      </w:r>
    </w:p>
    <w:p w14:paraId="07DC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4.常态化安全隐患排查：坚持每日对校园场地、大型玩具、水电线路、消防设施、门窗器械、监控设备等进行全面巡查，发现问题立即维修或更换，建立隐患排查台账，做到闭环管理，从源头消除安全风险。 </w:t>
      </w:r>
    </w:p>
    <w:p w14:paraId="6629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（三）聚焦保教核心，推动保教质量稳步提升 </w:t>
      </w:r>
    </w:p>
    <w:p w14:paraId="1D5A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优化一日活动组织实施：严格遵循幼儿年龄特点与发展规律，科学规范入园、盥洗、进餐、午睡、游戏、教学、户外活动、离园等各环节安排，做到环节衔接顺畅、组织有序、指导到位，杜绝“小学化”“成人化”倾向，保障幼儿每天户外活动时间不少于2小时。 </w:t>
      </w:r>
    </w:p>
    <w:p w14:paraId="5BEC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深化游戏化课程实践：以自然教育、传统文化、生活教育为方向，结合春季节气、节日、季节特征开展主题探究活动，丰富区域活动、自主游戏、户外体育游戏内容，优化材料投放，支持幼儿自主探究、合作游戏、快乐成长。</w:t>
      </w:r>
    </w:p>
    <w:p w14:paraId="7361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3.关注幼儿全面发展：坚持面向全体、关注个体差异，重点加强幼儿生活自理能力、规则意识、情绪管理、社交能力及学习品质培养，对特殊体质、性格内向、发展迟缓幼儿建立个案跟踪，实施精准关爱与个性化指导。 </w:t>
      </w:r>
    </w:p>
    <w:p w14:paraId="40520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4.强化班级常规管理：加强保教人员配合协作，细化班级卫生、幼儿护理、环境整理、活动组织等常规要求，提升班级管理精细化水平，营造安全、温馨、有序、自主的班级氛围。 </w:t>
      </w:r>
    </w:p>
    <w:p w14:paraId="035BB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（四）加强队伍建设，提升教师专业素养与职业幸福感 </w:t>
      </w:r>
    </w:p>
    <w:p w14:paraId="6821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1.筑牢师德师风根基：持续开展师德专题学习、师德承诺、典型案例引领、师德自查自纠活动，设立师德信箱、公开监督渠道，主动接受家长与社会监督，引导教师坚守职业道德，做到爱岗敬业、关爱幼儿、为人师表，以言行影响幼儿、以爱心温暖幼儿。 </w:t>
      </w:r>
    </w:p>
    <w:p w14:paraId="40E4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2.实施教师分层培养：针对青年教师重点强化教学常规、基本功训练与班级管理能力；针对成熟教师重点开展课程创新、游戏指导、案例研究培训；针对骨干教师重点发挥示范引领、课题研究、对外交流作用，通过师徒结对、同伴互助、以老带新，实现全园教师共同成长。</w:t>
      </w:r>
    </w:p>
    <w:p w14:paraId="6996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3.搭建专业成长平台：鼓励教师参加各级各类线上线下培训、外出观摩学习、教学竞赛与展示活动，支持教师自主学习、反思提升，园内定期开展公开课、观摩课、研讨交流、技能练兵等活动，以赛促学、以研促长。 </w:t>
      </w:r>
    </w:p>
    <w:p w14:paraId="5465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（五）深化家园协同，构建和谐共育生态 </w:t>
      </w:r>
    </w:p>
    <w:p w14:paraId="263B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1.健全家园沟通机制：定期召开新学期家长会、家委会、膳食委员会，通过家长微信群、成长档案、接送交流、电话家访等形式，及时向家长传递科学育儿知识、幼儿在园情况与园所工作动态，耐心解答家长疑问，主动接受家长监督。 </w:t>
      </w:r>
    </w:p>
    <w:p w14:paraId="487B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2.丰富家园共育活动：开展家长开放日、亲子运动会、亲子阅读、传统节日亲子实践、家长助教等活动，邀请家长走进幼儿园、参与课程实施、体验幼儿生活，增进家园理解与信任。 </w:t>
      </w:r>
    </w:p>
    <w:p w14:paraId="0657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3.强化育儿指导服务：针对幼小衔接、行为习惯培养、情绪管理、春季护理等家长关注的重点，开展专题家长课堂与育儿分享，帮助家长树立科学育儿观念，形成家园同向、同步、同力的育人格局。 </w:t>
      </w:r>
    </w:p>
    <w:p w14:paraId="4BA7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3" w:firstLineChars="200"/>
        <w:textAlignment w:val="auto"/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楷体_GB2312" w:hAnsi="Times New Roman" w:eastAsia="楷体_GB2312" w:cs="Times New Roman"/>
          <w:b/>
          <w:kern w:val="2"/>
          <w:sz w:val="32"/>
          <w:szCs w:val="32"/>
          <w:lang w:eastAsia="zh-CN"/>
        </w:rPr>
        <w:t xml:space="preserve">（六）优化育人环境，提升园所文化与教育氛围 </w:t>
      </w:r>
    </w:p>
    <w:p w14:paraId="0DA1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1.打造教育性、互动性班级环境：围绕课程主题、季节变化、幼儿作品创设主题墙、区域角、自然角，鼓励幼儿参与环境创设，让环境成为“第三位老师”，实现环境与课程、环境与幼儿的有效互动。 </w:t>
      </w:r>
    </w:p>
    <w:p w14:paraId="45C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2.完善户外与功能室建设：充实户外体育器械、游戏材料，合理规划户外活动场地，提升幼儿体能锻炼与游戏质量；规范美工室、阅读室、建构室等功能室使用管理，充分发挥功能室育人价值。 </w:t>
      </w:r>
    </w:p>
    <w:p w14:paraId="7CED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100" w:afterLines="-2147483648" w:afterAutospacing="1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3.营造阳光向上园所文化：以“阳光教育”为核心，打造温馨、和谐、文明、进取的园所氛围，强化团队凝聚力与归属感，推动幼儿园持续健康发展。 </w:t>
      </w:r>
    </w:p>
    <w:p w14:paraId="0E8050E4">
      <w:pPr>
        <w:widowControl w:val="0"/>
        <w:spacing w:before="0" w:beforeLines="-2147483648" w:after="0" w:afterLines="-2147483648" w:line="56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71440-F177-40FF-8872-E583761056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B798D28-D9E2-40DD-B3A8-4655073984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784A822-0162-4DC4-B48C-02E2373803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AB080C-B04F-4E36-9356-24EBBB9C48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54C9"/>
    <w:rsid w:val="0C5D60B6"/>
    <w:rsid w:val="1C16002F"/>
    <w:rsid w:val="25C9766C"/>
    <w:rsid w:val="37872697"/>
    <w:rsid w:val="446612A5"/>
    <w:rsid w:val="520956B7"/>
    <w:rsid w:val="56B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3805</Words>
  <Characters>3867</Characters>
  <Lines>0</Lines>
  <Paragraphs>0</Paragraphs>
  <TotalTime>9</TotalTime>
  <ScaleCrop>false</ScaleCrop>
  <LinksUpToDate>false</LinksUpToDate>
  <CharactersWithSpaces>3932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2026-02-23T03:01:00Z</dcterms:created>
  <dc:creator>lenovo</dc:creator>
  <cp:lastModifiedBy>青青 </cp:lastModifiedBy>
  <dcterms:modified xsi:type="dcterms:W3CDTF">2026-03-10T02:39:28Z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eyJoZGlkIjoiZWM3YWFmZDBhMGM0NjBiZWYxZTQ4OTBmMjAxZjA0OTAiLCJ1c2VySWQiOiIyODQzNTI2NzIifQ==</vt:lpwstr>
  </property>
  <property fmtid="{D5CDD505-2E9C-101B-9397-08002B2CF9AE}" pid="4" name="ICV">
    <vt:lpwstr>16A9A54489A24452A2EB95542018FAE5_12</vt:lpwstr>
  </property>
</Properties>
</file>