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24A1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w:t>
      </w:r>
      <w:r>
        <w:rPr>
          <w:rFonts w:hint="eastAsia" w:ascii="方正小标宋简体" w:hAnsi="Times New Roman" w:eastAsia="方正小标宋简体" w:cs="Times New Roman"/>
          <w:sz w:val="44"/>
          <w:szCs w:val="44"/>
          <w:lang w:val="en-US" w:eastAsia="zh-CN"/>
        </w:rPr>
        <w:t>5</w:t>
      </w:r>
      <w:r>
        <w:rPr>
          <w:rFonts w:hint="eastAsia" w:ascii="方正小标宋简体" w:hAnsi="Times New Roman" w:eastAsia="方正小标宋简体" w:cs="Times New Roman"/>
          <w:sz w:val="44"/>
          <w:szCs w:val="44"/>
        </w:rPr>
        <w:t>年工作总结及202</w:t>
      </w:r>
      <w:r>
        <w:rPr>
          <w:rFonts w:hint="eastAsia" w:ascii="方正小标宋简体" w:hAnsi="Times New Roman" w:eastAsia="方正小标宋简体" w:cs="Times New Roman"/>
          <w:sz w:val="44"/>
          <w:szCs w:val="44"/>
          <w:lang w:val="en-US" w:eastAsia="zh-CN"/>
        </w:rPr>
        <w:t>6</w:t>
      </w:r>
      <w:r>
        <w:rPr>
          <w:rFonts w:hint="eastAsia" w:ascii="方正小标宋简体" w:hAnsi="Times New Roman" w:eastAsia="方正小标宋简体" w:cs="Times New Roman"/>
          <w:sz w:val="44"/>
          <w:szCs w:val="44"/>
        </w:rPr>
        <w:t>年工作谋划</w:t>
      </w:r>
    </w:p>
    <w:p w14:paraId="0E7A587F">
      <w:pPr>
        <w:keepNext w:val="0"/>
        <w:keepLines w:val="0"/>
        <w:pageBreakBefore w:val="0"/>
        <w:widowControl w:val="0"/>
        <w:kinsoku/>
        <w:wordWrap/>
        <w:overflowPunct/>
        <w:topLinePunct w:val="0"/>
        <w:autoSpaceDE/>
        <w:autoSpaceDN/>
        <w:bidi w:val="0"/>
        <w:adjustRightInd/>
        <w:snapToGrid/>
        <w:spacing w:line="240" w:lineRule="auto"/>
        <w:ind w:left="315" w:leftChars="0" w:hanging="315" w:hangingChars="98"/>
        <w:jc w:val="center"/>
        <w:textAlignment w:val="auto"/>
        <w:rPr>
          <w:rFonts w:hint="eastAsia"/>
        </w:rPr>
      </w:pPr>
      <w:r>
        <w:rPr>
          <w:rFonts w:hint="eastAsia" w:ascii="楷体_GB2312" w:hAnsi="宋体" w:eastAsia="楷体_GB2312" w:cs="Times New Roman"/>
          <w:b/>
          <w:bCs/>
          <w:sz w:val="32"/>
          <w:szCs w:val="36"/>
          <w:lang w:eastAsia="zh-CN"/>
        </w:rPr>
        <w:t>八公山区幼儿园</w:t>
      </w:r>
      <w:r>
        <w:rPr>
          <w:rFonts w:hint="eastAsia"/>
        </w:rPr>
        <w:t xml:space="preserve"> </w:t>
      </w:r>
    </w:p>
    <w:p w14:paraId="27143449">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Times New Roman" w:eastAsia="黑体" w:cs="Times New Roman"/>
          <w:sz w:val="32"/>
          <w:lang w:val="en-US" w:eastAsia="zh-CN"/>
        </w:rPr>
      </w:pPr>
      <w:r>
        <w:rPr>
          <w:rFonts w:hint="eastAsia" w:ascii="黑体" w:hAnsi="Times New Roman" w:eastAsia="黑体" w:cs="Times New Roman"/>
          <w:sz w:val="32"/>
          <w:lang w:val="en-US" w:eastAsia="zh-CN"/>
        </w:rPr>
        <w:t>一、2025年工作总结</w:t>
      </w:r>
    </w:p>
    <w:p w14:paraId="6062E63D">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2025年，在园党支部的带领下，八区幼儿园以习近平新时代中国特色社会主义思想为指引，吃透党的二十大及二十届四中全会精神，严格落实学前教育法、《3-6岁儿童学习与发展指南》等政策要求，跟着免费学前教育的工作部署走，全园教职工心往一处想、劲往一处使，扎扎实实在保教质量、教师队伍、家园共育、校园安全上做工作，圆满完成了各项任务。现将具体工作情况总结如下：</w:t>
      </w:r>
    </w:p>
    <w:p w14:paraId="09B0E9B2">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楷体_GB2312" w:hAnsi="Times New Roman" w:eastAsia="楷体_GB2312" w:cs="Times New Roman"/>
          <w:b/>
          <w:sz w:val="32"/>
          <w:lang w:val="en-US" w:eastAsia="zh-CN"/>
        </w:rPr>
      </w:pPr>
      <w:r>
        <w:rPr>
          <w:rFonts w:hint="eastAsia" w:ascii="楷体_GB2312" w:hAnsi="Times New Roman" w:eastAsia="楷体_GB2312" w:cs="Times New Roman"/>
          <w:b/>
          <w:sz w:val="32"/>
          <w:lang w:val="en-US" w:eastAsia="zh-CN"/>
        </w:rPr>
        <w:t>（一）强化政策学习，筑牢办园思想根基</w:t>
      </w:r>
    </w:p>
    <w:p w14:paraId="332D3870">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建立了“领导带头学、老师全员学、家园一起学”的分层学习模式，召开政策研讨交流会，把学前教育法里的办园规矩、老师保障、孩子权益，还有免费学前教育的具体细则学深悟透，定好园里的工作思路；组织全体老师反复钻研《3-6岁儿童学习与发展指南》，并开展专题培训；通过家长学校、美篇、家长群等渠道，用大白话给家长讲清楚免费学前教育的补贴标准、哪些孩子能享受，同步分享科学带娃的方法，让家长明白政策、支持幼儿园的工作，形成家园合力。</w:t>
      </w:r>
    </w:p>
    <w:p w14:paraId="4DF11350">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招生工作中，我们严格按“免试就近、公平公正”</w:t>
      </w:r>
      <w:bookmarkStart w:id="0" w:name="_GoBack"/>
      <w:r>
        <w:rPr>
          <w:rFonts w:hint="eastAsia" w:ascii="仿宋_GB2312" w:hAnsi="Times New Roman" w:eastAsia="仿宋_GB2312" w:cs="Times New Roman"/>
          <w:sz w:val="32"/>
          <w:lang w:val="en-US" w:eastAsia="zh-CN"/>
        </w:rPr>
        <w:t>原则</w:t>
      </w:r>
      <w:bookmarkEnd w:id="0"/>
      <w:r>
        <w:rPr>
          <w:rFonts w:hint="eastAsia" w:ascii="仿宋_GB2312" w:hAnsi="Times New Roman" w:eastAsia="仿宋_GB2312" w:cs="Times New Roman"/>
          <w:sz w:val="32"/>
          <w:lang w:val="en-US" w:eastAsia="zh-CN"/>
        </w:rPr>
        <w:t xml:space="preserve">，把招生计划、流程、结果全部公开，专门设了咨询台，一对一给家长讲学前一年免费政策，确保符合条件的孩子都能享受到福利。 </w:t>
      </w:r>
    </w:p>
    <w:p w14:paraId="0F9D3921">
      <w:pPr>
        <w:keepNext w:val="0"/>
        <w:keepLines w:val="0"/>
        <w:pageBreakBefore w:val="0"/>
        <w:widowControl w:val="0"/>
        <w:kinsoku/>
        <w:wordWrap/>
        <w:overflowPunct/>
        <w:topLinePunct w:val="0"/>
        <w:autoSpaceDE/>
        <w:autoSpaceDN/>
        <w:bidi w:val="0"/>
        <w:adjustRightInd/>
        <w:snapToGrid/>
        <w:spacing w:line="240" w:lineRule="auto"/>
        <w:ind w:left="0" w:leftChars="0" w:firstLine="321" w:firstLineChars="100"/>
        <w:textAlignment w:val="auto"/>
        <w:rPr>
          <w:rFonts w:hint="eastAsia" w:ascii="楷体_GB2312" w:hAnsi="Times New Roman" w:eastAsia="楷体_GB2312" w:cs="Times New Roman"/>
          <w:b/>
          <w:sz w:val="32"/>
          <w:lang w:val="en-US" w:eastAsia="zh-CN"/>
        </w:rPr>
      </w:pPr>
      <w:r>
        <w:rPr>
          <w:rFonts w:hint="eastAsia" w:ascii="楷体_GB2312" w:hAnsi="Times New Roman" w:eastAsia="楷体_GB2312" w:cs="Times New Roman"/>
          <w:b/>
          <w:sz w:val="32"/>
          <w:lang w:val="en-US" w:eastAsia="zh-CN"/>
        </w:rPr>
        <w:t xml:space="preserve">（二）锤炼队伍强能力，激发教学活力 </w:t>
      </w:r>
    </w:p>
    <w:p w14:paraId="48990F9D">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Times New Roman" w:eastAsia="仿宋_GB2312" w:cs="Times New Roman"/>
          <w:b/>
          <w:bCs/>
          <w:sz w:val="32"/>
          <w:lang w:val="en-US" w:eastAsia="zh-CN"/>
        </w:rPr>
      </w:pPr>
      <w:r>
        <w:rPr>
          <w:rFonts w:hint="eastAsia" w:ascii="仿宋_GB2312" w:hAnsi="Times New Roman" w:eastAsia="仿宋_GB2312" w:cs="Times New Roman"/>
          <w:b/>
          <w:bCs/>
          <w:sz w:val="32"/>
          <w:lang w:val="en-US" w:eastAsia="zh-CN"/>
        </w:rPr>
        <w:t>1.守好师德底线，营造好风气。</w:t>
      </w:r>
    </w:p>
    <w:p w14:paraId="35655B9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组织全体老师认真学习《新时代幼儿园教师职业行为十项准则》，人人签订师德师风承诺书，通过“四有好教师”学习分享活动，让大家牢记做幼儿老师的初心，真心实意爱孩子、教孩子，园里形成了风清气正的育人氛围。</w:t>
      </w:r>
    </w:p>
    <w:p w14:paraId="06C34CF9">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Times New Roman" w:eastAsia="仿宋_GB2312" w:cs="Times New Roman"/>
          <w:b/>
          <w:bCs/>
          <w:sz w:val="32"/>
          <w:lang w:val="en-US" w:eastAsia="zh-CN"/>
        </w:rPr>
      </w:pPr>
      <w:r>
        <w:rPr>
          <w:rFonts w:hint="eastAsia" w:ascii="仿宋_GB2312" w:hAnsi="Times New Roman" w:eastAsia="仿宋_GB2312" w:cs="Times New Roman"/>
          <w:b/>
          <w:bCs/>
          <w:sz w:val="32"/>
          <w:lang w:val="en-US" w:eastAsia="zh-CN"/>
        </w:rPr>
        <w:t>2.搭好成长平台，助力老师进步。</w:t>
      </w:r>
    </w:p>
    <w:p w14:paraId="1DADEBFE">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针对青年老师经验不足的问题，开展“师徒结对”，给5名年轻老师配了经验丰富的老教师当师傅，手把手教教学、带班级；全年安排老师参加省级培训1次、市级培训4次，同时鼓励大家积极参与区级、园本培训，内容覆盖游戏化教学、幼小衔接、特殊孩子教育等，让每个老师都有学习提升的机会。</w:t>
      </w:r>
    </w:p>
    <w:p w14:paraId="05F7CA4E">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Times New Roman" w:eastAsia="仿宋_GB2312" w:cs="Times New Roman"/>
          <w:b/>
          <w:bCs/>
          <w:sz w:val="32"/>
          <w:lang w:val="en-US" w:eastAsia="zh-CN"/>
        </w:rPr>
      </w:pPr>
      <w:r>
        <w:rPr>
          <w:rFonts w:hint="eastAsia" w:ascii="仿宋_GB2312" w:hAnsi="Times New Roman" w:eastAsia="仿宋_GB2312" w:cs="Times New Roman"/>
          <w:b/>
          <w:bCs/>
          <w:sz w:val="32"/>
          <w:lang w:val="en-US" w:eastAsia="zh-CN"/>
        </w:rPr>
        <w:t>3.以赛促学练本领，收获满满成绩。</w:t>
      </w:r>
    </w:p>
    <w:p w14:paraId="31095128">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积极组织老师参加各级教学比赛，让大家在比赛中找差距、学经验、练硬功。今年我园老师在各类比赛中表现亮眼：3人参加淮南市上半年优质课比赛，分获一、二、三等奖；5人参加区教体局无生上课比赛，3人拿一等奖、2人拿二等奖；2名老师参加区里的演讲比赛，双双斩获一等奖。</w:t>
      </w:r>
    </w:p>
    <w:p w14:paraId="78BA6548">
      <w:pPr>
        <w:keepNext w:val="0"/>
        <w:keepLines w:val="0"/>
        <w:pageBreakBefore w:val="0"/>
        <w:widowControl w:val="0"/>
        <w:kinsoku/>
        <w:wordWrap/>
        <w:overflowPunct/>
        <w:topLinePunct w:val="0"/>
        <w:autoSpaceDE/>
        <w:autoSpaceDN/>
        <w:bidi w:val="0"/>
        <w:adjustRightInd/>
        <w:snapToGrid/>
        <w:spacing w:line="240" w:lineRule="auto"/>
        <w:ind w:left="0" w:leftChars="0" w:firstLine="321" w:firstLineChars="100"/>
        <w:textAlignment w:val="auto"/>
        <w:rPr>
          <w:rFonts w:hint="eastAsia" w:ascii="楷体_GB2312" w:hAnsi="Times New Roman" w:eastAsia="楷体_GB2312" w:cs="Times New Roman"/>
          <w:b/>
          <w:sz w:val="32"/>
          <w:lang w:val="en-US" w:eastAsia="zh-CN"/>
        </w:rPr>
      </w:pPr>
      <w:r>
        <w:rPr>
          <w:rFonts w:hint="eastAsia" w:ascii="楷体_GB2312" w:hAnsi="Times New Roman" w:eastAsia="楷体_GB2312" w:cs="Times New Roman"/>
          <w:b/>
          <w:sz w:val="32"/>
          <w:lang w:val="en-US" w:eastAsia="zh-CN"/>
        </w:rPr>
        <w:t xml:space="preserve"> （三）深耕教研提质量，守护孩子成长 </w:t>
      </w:r>
    </w:p>
    <w:p w14:paraId="54B580F0">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Times New Roman" w:eastAsia="仿宋_GB2312" w:cs="Times New Roman"/>
          <w:b/>
          <w:bCs/>
          <w:sz w:val="32"/>
          <w:lang w:val="en-US" w:eastAsia="zh-CN"/>
        </w:rPr>
      </w:pPr>
      <w:r>
        <w:rPr>
          <w:rFonts w:hint="eastAsia" w:ascii="仿宋_GB2312" w:hAnsi="Times New Roman" w:eastAsia="仿宋_GB2312" w:cs="Times New Roman"/>
          <w:b/>
          <w:bCs/>
          <w:sz w:val="32"/>
          <w:lang w:val="en-US" w:eastAsia="zh-CN"/>
        </w:rPr>
        <w:t>1. 建强教研体系，让教研有实效。</w:t>
      </w:r>
    </w:p>
    <w:p w14:paraId="607969A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搭起“园长—教研组—教师”三级教研网络，定期开展区角游戏、主题墙、自然角创设观摩，组织无生上课、公开课比赛和业务大练兵，让老师们互相看、互相学、互相评，把教研落到教学实处，解决实际教学问题。</w:t>
      </w:r>
    </w:p>
    <w:p w14:paraId="4D29450D">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Times New Roman" w:eastAsia="仿宋_GB2312" w:cs="Times New Roman"/>
          <w:b/>
          <w:bCs/>
          <w:sz w:val="32"/>
          <w:lang w:val="en-US" w:eastAsia="zh-CN"/>
        </w:rPr>
      </w:pPr>
      <w:r>
        <w:rPr>
          <w:rFonts w:hint="eastAsia" w:ascii="仿宋_GB2312" w:hAnsi="Times New Roman" w:eastAsia="仿宋_GB2312" w:cs="Times New Roman"/>
          <w:b/>
          <w:bCs/>
          <w:sz w:val="32"/>
          <w:lang w:val="en-US" w:eastAsia="zh-CN"/>
        </w:rPr>
        <w:t>2.深化课程改革，让学习更有趣。</w:t>
      </w:r>
    </w:p>
    <w:p w14:paraId="114A1FAF">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以《3-6岁儿童学习与发展指南》为指导，把游戏化教学融入孩子的一日生活，不搞枯燥的课堂教学。打造园本特色课程，围绕“本土文化启蒙”和“传统文化浸润”做文章，开展行为习惯、传统文化主题活动，让孩子在玩游戏、做活动中掌握五大领域知识；同时推进幼小衔接课程建设，搭起了《幼小衔接幼儿生活技能培养课程》的框架，帮孩子提前做好入学准备。园内打造“自主探索区角”，让孩子在玩中学、学中玩，全年组织老师观摩优质课30节，定期开教学研讨会，一起琢磨怎么把课上得更生动。</w:t>
      </w:r>
    </w:p>
    <w:p w14:paraId="129C87E5">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Times New Roman" w:eastAsia="仿宋_GB2312" w:cs="Times New Roman"/>
          <w:b/>
          <w:bCs/>
          <w:sz w:val="32"/>
          <w:lang w:val="en-US" w:eastAsia="zh-CN"/>
        </w:rPr>
      </w:pPr>
      <w:r>
        <w:rPr>
          <w:rFonts w:hint="eastAsia" w:ascii="仿宋_GB2312" w:hAnsi="Times New Roman" w:eastAsia="仿宋_GB2312" w:cs="Times New Roman"/>
          <w:b/>
          <w:bCs/>
          <w:sz w:val="32"/>
          <w:lang w:val="en-US" w:eastAsia="zh-CN"/>
        </w:rPr>
        <w:t>3.聚焦全面发展，让孩子有收获。</w:t>
      </w:r>
    </w:p>
    <w:p w14:paraId="4919B63E">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 xml:space="preserve">坚持把游戏作为孩子的主要活动，保证每天户外活动时间不少于2小时，让孩子多跑、多玩、多锻炼。通过开展主题活动、区域活动、简单的社会实践活动，全方位培养孩子的能力。今年区教体局幼儿讲故事比赛中，我园3名孩子表现出色，分获一、二、三等奖。 </w:t>
      </w:r>
    </w:p>
    <w:p w14:paraId="11329AF0">
      <w:pPr>
        <w:keepNext w:val="0"/>
        <w:keepLines w:val="0"/>
        <w:pageBreakBefore w:val="0"/>
        <w:widowControl w:val="0"/>
        <w:kinsoku/>
        <w:wordWrap/>
        <w:overflowPunct/>
        <w:topLinePunct w:val="0"/>
        <w:autoSpaceDE/>
        <w:autoSpaceDN/>
        <w:bidi w:val="0"/>
        <w:adjustRightInd/>
        <w:snapToGrid/>
        <w:spacing w:line="240" w:lineRule="auto"/>
        <w:ind w:left="0" w:leftChars="0" w:firstLine="321" w:firstLineChars="100"/>
        <w:textAlignment w:val="auto"/>
        <w:rPr>
          <w:rFonts w:hint="eastAsia" w:ascii="楷体_GB2312" w:hAnsi="Times New Roman" w:eastAsia="楷体_GB2312" w:cs="Times New Roman"/>
          <w:b/>
          <w:sz w:val="32"/>
          <w:lang w:val="en-US" w:eastAsia="zh-CN"/>
        </w:rPr>
      </w:pPr>
      <w:r>
        <w:rPr>
          <w:rFonts w:hint="eastAsia" w:ascii="楷体_GB2312" w:hAnsi="Times New Roman" w:eastAsia="楷体_GB2312" w:cs="Times New Roman"/>
          <w:b/>
          <w:sz w:val="32"/>
          <w:lang w:val="en-US" w:eastAsia="zh-CN"/>
        </w:rPr>
        <w:t xml:space="preserve">（四）严抓安全不松懈，筑牢防护屏障 </w:t>
      </w:r>
    </w:p>
    <w:p w14:paraId="32859A56">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Times New Roman" w:eastAsia="仿宋_GB2312" w:cs="Times New Roman"/>
          <w:b/>
          <w:bCs/>
          <w:sz w:val="32"/>
          <w:lang w:val="en-US" w:eastAsia="zh-CN"/>
        </w:rPr>
      </w:pPr>
      <w:r>
        <w:rPr>
          <w:rFonts w:hint="eastAsia" w:ascii="仿宋_GB2312" w:hAnsi="Times New Roman" w:eastAsia="仿宋_GB2312" w:cs="Times New Roman"/>
          <w:b/>
          <w:bCs/>
          <w:sz w:val="32"/>
          <w:lang w:val="en-US" w:eastAsia="zh-CN"/>
        </w:rPr>
        <w:t>1. 压实安全责任，把好每一道关。</w:t>
      </w:r>
    </w:p>
    <w:p w14:paraId="342BE9D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成立以园长为组长的安全工作领导小组，层层签订安全责任书，建立“每日巡查、每周小查、每月大查”的隐患排查制度，发现问题立即整改，绝不拖延；严格做好卫生保健和食品安全，晨午检、因病缺勤追踪登记落到实处；规范膳食经费管理，规范各项工作流程，确保孩子吃得安全、吃得健康。</w:t>
      </w:r>
    </w:p>
    <w:p w14:paraId="34DD5104">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Times New Roman" w:eastAsia="仿宋_GB2312" w:cs="Times New Roman"/>
          <w:b/>
          <w:bCs/>
          <w:sz w:val="32"/>
          <w:lang w:val="en-US" w:eastAsia="zh-CN"/>
        </w:rPr>
      </w:pPr>
      <w:r>
        <w:rPr>
          <w:rFonts w:hint="eastAsia" w:ascii="仿宋_GB2312" w:hAnsi="Times New Roman" w:eastAsia="仿宋_GB2312" w:cs="Times New Roman"/>
          <w:b/>
          <w:bCs/>
          <w:sz w:val="32"/>
          <w:lang w:val="en-US" w:eastAsia="zh-CN"/>
        </w:rPr>
        <w:t>2.抓实安全教育，提升自护能力。</w:t>
      </w:r>
    </w:p>
    <w:p w14:paraId="17C1DCB2">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 xml:space="preserve">寓教于乐，开展交通安全、消防安全、防溺水、防拐骗等主题教育活动20余次，全年组织消防、防拐等安全演练4次，让孩子在潜移默化中树立安全意识，学会保护自己；确保体育游戏和户外锻炼时间并丰富活动内容；按时组织全园体检，做好体检数据统计和分析，晨午检严格落实“一摸二看三问四查”，有问题第一时间和家长沟通。 </w:t>
      </w:r>
    </w:p>
    <w:p w14:paraId="77A033BD">
      <w:pPr>
        <w:keepNext w:val="0"/>
        <w:keepLines w:val="0"/>
        <w:pageBreakBefore w:val="0"/>
        <w:widowControl w:val="0"/>
        <w:kinsoku/>
        <w:wordWrap/>
        <w:overflowPunct/>
        <w:topLinePunct w:val="0"/>
        <w:autoSpaceDE/>
        <w:autoSpaceDN/>
        <w:bidi w:val="0"/>
        <w:adjustRightInd/>
        <w:snapToGrid/>
        <w:spacing w:line="240" w:lineRule="auto"/>
        <w:ind w:left="0" w:leftChars="0" w:firstLine="321" w:firstLineChars="100"/>
        <w:textAlignment w:val="auto"/>
        <w:rPr>
          <w:rFonts w:hint="eastAsia" w:ascii="楷体_GB2312" w:hAnsi="Times New Roman" w:eastAsia="楷体_GB2312" w:cs="Times New Roman"/>
          <w:b/>
          <w:sz w:val="32"/>
          <w:lang w:val="en-US" w:eastAsia="zh-CN"/>
        </w:rPr>
      </w:pPr>
      <w:r>
        <w:rPr>
          <w:rFonts w:hint="eastAsia" w:ascii="楷体_GB2312" w:hAnsi="Times New Roman" w:eastAsia="楷体_GB2312" w:cs="Times New Roman"/>
          <w:b/>
          <w:sz w:val="32"/>
          <w:lang w:val="en-US" w:eastAsia="zh-CN"/>
        </w:rPr>
        <w:t xml:space="preserve">（五）家园社齐发力，共筑育人环境 </w:t>
      </w:r>
    </w:p>
    <w:p w14:paraId="28C1F969">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Times New Roman" w:eastAsia="仿宋_GB2312" w:cs="Times New Roman"/>
          <w:b/>
          <w:bCs/>
          <w:sz w:val="32"/>
          <w:lang w:val="en-US" w:eastAsia="zh-CN"/>
        </w:rPr>
      </w:pPr>
      <w:r>
        <w:rPr>
          <w:rFonts w:hint="eastAsia" w:ascii="仿宋_GB2312" w:hAnsi="Times New Roman" w:eastAsia="仿宋_GB2312" w:cs="Times New Roman"/>
          <w:b/>
          <w:bCs/>
          <w:sz w:val="32"/>
          <w:lang w:val="en-US" w:eastAsia="zh-CN"/>
        </w:rPr>
        <w:t>1. 畅通沟通家园渠道。</w:t>
      </w:r>
    </w:p>
    <w:p w14:paraId="15B5710F">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通过家长会、家长讲座、家长开放日、电话等多种形式，和家长保持密切沟通。全年开家长会8次、办家长开放日4次，专题家长讲座2次，定期邀请家长来园当“助教”等活动，让家长近距离了解孩子的在园生活。</w:t>
      </w:r>
    </w:p>
    <w:p w14:paraId="332A17A6">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Times New Roman" w:eastAsia="仿宋_GB2312" w:cs="Times New Roman"/>
          <w:b/>
          <w:bCs/>
          <w:sz w:val="32"/>
          <w:lang w:val="en-US" w:eastAsia="zh-CN"/>
        </w:rPr>
      </w:pPr>
      <w:r>
        <w:rPr>
          <w:rFonts w:hint="eastAsia" w:ascii="仿宋_GB2312" w:hAnsi="Times New Roman" w:eastAsia="仿宋_GB2312" w:cs="Times New Roman"/>
          <w:b/>
          <w:bCs/>
          <w:sz w:val="32"/>
          <w:lang w:val="en-US" w:eastAsia="zh-CN"/>
        </w:rPr>
        <w:t>2.丰富互动活动，拉近距离增感情。</w:t>
      </w:r>
    </w:p>
    <w:p w14:paraId="61C45298">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组织亲子运动会、亲子手工、节日庆祝等接地气的活动，让家长和孩子一起参与、一起快乐，既增进了亲子感情，也让家长在活动中学会更多和孩子相处、教育孩子的方法，提高家长参与育儿的积极性。</w:t>
      </w:r>
    </w:p>
    <w:p w14:paraId="63954AF6">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Times New Roman" w:eastAsia="仿宋_GB2312" w:cs="Times New Roman"/>
          <w:b/>
          <w:bCs/>
          <w:sz w:val="32"/>
          <w:lang w:val="en-US" w:eastAsia="zh-CN"/>
        </w:rPr>
      </w:pPr>
      <w:r>
        <w:rPr>
          <w:rFonts w:hint="eastAsia" w:ascii="仿宋_GB2312" w:hAnsi="Times New Roman" w:eastAsia="仿宋_GB2312" w:cs="Times New Roman"/>
          <w:b/>
          <w:bCs/>
          <w:sz w:val="32"/>
          <w:lang w:val="en-US" w:eastAsia="zh-CN"/>
        </w:rPr>
        <w:t>3.链接社区资源，拓展育人空间。</w:t>
      </w:r>
    </w:p>
    <w:p w14:paraId="047C535F">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 xml:space="preserve">主动和社区、派出所、消防队等单位合作，邀请消防员、民警来园开展“消防知识进校园”“交通安全小课堂”等活动，让孩子走出幼儿园、接触社会，在真实的体验中学知识、长本领，为孩子成长营造良好的社会环境。 </w:t>
      </w:r>
    </w:p>
    <w:p w14:paraId="78C45AB9">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Times New Roman" w:eastAsia="黑体" w:cs="Times New Roman"/>
          <w:sz w:val="32"/>
          <w:lang w:val="en-US" w:eastAsia="zh-CN"/>
        </w:rPr>
      </w:pPr>
      <w:r>
        <w:rPr>
          <w:rFonts w:hint="eastAsia" w:ascii="黑体" w:hAnsi="Times New Roman" w:eastAsia="黑体" w:cs="Times New Roman"/>
          <w:sz w:val="32"/>
          <w:lang w:val="en-US" w:eastAsia="zh-CN"/>
        </w:rPr>
        <w:t xml:space="preserve">二、当前存在的问题及原因分析 </w:t>
      </w:r>
    </w:p>
    <w:p w14:paraId="16C20962">
      <w:pPr>
        <w:keepNext w:val="0"/>
        <w:keepLines w:val="0"/>
        <w:pageBreakBefore w:val="0"/>
        <w:widowControl w:val="0"/>
        <w:kinsoku/>
        <w:wordWrap/>
        <w:overflowPunct/>
        <w:topLinePunct w:val="0"/>
        <w:autoSpaceDE/>
        <w:autoSpaceDN/>
        <w:bidi w:val="0"/>
        <w:adjustRightInd/>
        <w:snapToGrid/>
        <w:spacing w:line="240" w:lineRule="auto"/>
        <w:ind w:left="0" w:leftChars="0" w:firstLine="321" w:firstLineChars="100"/>
        <w:textAlignment w:val="auto"/>
        <w:rPr>
          <w:rFonts w:hint="eastAsia" w:ascii="楷体_GB2312" w:hAnsi="Times New Roman" w:eastAsia="楷体_GB2312" w:cs="Times New Roman"/>
          <w:b/>
          <w:sz w:val="32"/>
          <w:lang w:val="en-US" w:eastAsia="zh-CN"/>
        </w:rPr>
      </w:pPr>
      <w:r>
        <w:rPr>
          <w:rFonts w:hint="eastAsia" w:ascii="楷体_GB2312" w:hAnsi="Times New Roman" w:eastAsia="楷体_GB2312" w:cs="Times New Roman"/>
          <w:b/>
          <w:sz w:val="32"/>
          <w:lang w:val="en-US" w:eastAsia="zh-CN"/>
        </w:rPr>
        <w:t>（一）教师队伍发展不均衡，教科研能力有待加强。</w:t>
      </w:r>
    </w:p>
    <w:p w14:paraId="2CB43E2E">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原因分析：青年教师入职时间短，班级管理的经验不足；园本教研多围绕日常教学展开，深度和广度不够；针对科研能力的培养没有专门的规划和落地措施。</w:t>
      </w:r>
    </w:p>
    <w:p w14:paraId="002FA351">
      <w:pPr>
        <w:keepNext w:val="0"/>
        <w:keepLines w:val="0"/>
        <w:pageBreakBefore w:val="0"/>
        <w:widowControl w:val="0"/>
        <w:kinsoku/>
        <w:wordWrap/>
        <w:overflowPunct/>
        <w:topLinePunct w:val="0"/>
        <w:autoSpaceDE/>
        <w:autoSpaceDN/>
        <w:bidi w:val="0"/>
        <w:adjustRightInd/>
        <w:snapToGrid/>
        <w:spacing w:line="240" w:lineRule="auto"/>
        <w:ind w:left="0" w:leftChars="0" w:firstLine="321" w:firstLineChars="100"/>
        <w:textAlignment w:val="auto"/>
        <w:rPr>
          <w:rFonts w:hint="eastAsia" w:ascii="楷体_GB2312" w:hAnsi="Times New Roman" w:eastAsia="楷体_GB2312" w:cs="Times New Roman"/>
          <w:b/>
          <w:sz w:val="32"/>
          <w:lang w:val="en-US" w:eastAsia="zh-CN"/>
        </w:rPr>
      </w:pPr>
      <w:r>
        <w:rPr>
          <w:rFonts w:hint="eastAsia" w:ascii="楷体_GB2312" w:hAnsi="Times New Roman" w:eastAsia="楷体_GB2312" w:cs="Times New Roman"/>
          <w:b/>
          <w:sz w:val="32"/>
          <w:lang w:val="en-US" w:eastAsia="zh-CN"/>
        </w:rPr>
        <w:t>（二）园本课程建设不够扎实。</w:t>
      </w:r>
    </w:p>
    <w:p w14:paraId="2639D90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原因分析：一是课程研发团队的力量相对薄弱，缺乏专业的课程指导；二是对园本课程的内涵和价值认识还不够深刻，课程研发的思路和方法有待创新；三是课程资源的整合利用不到位</w:t>
      </w:r>
      <w:r>
        <w:rPr>
          <w:rFonts w:hint="eastAsia" w:ascii="仿宋_GB2312" w:hAnsi="Times New Roman" w:eastAsia="仿宋_GB2312" w:cs="Times New Roman"/>
          <w:sz w:val="32"/>
          <w:lang w:val="en-US" w:eastAsia="zh-CN"/>
        </w:rPr>
        <w:t>，很多优质的本土、传统文化资源没有真正融入日常教学。</w:t>
      </w:r>
    </w:p>
    <w:p w14:paraId="1BD18CFD">
      <w:pPr>
        <w:keepNext w:val="0"/>
        <w:keepLines w:val="0"/>
        <w:pageBreakBefore w:val="0"/>
        <w:widowControl w:val="0"/>
        <w:kinsoku/>
        <w:wordWrap/>
        <w:overflowPunct/>
        <w:topLinePunct w:val="0"/>
        <w:autoSpaceDE/>
        <w:autoSpaceDN/>
        <w:bidi w:val="0"/>
        <w:adjustRightInd/>
        <w:snapToGrid/>
        <w:spacing w:line="240" w:lineRule="auto"/>
        <w:ind w:left="0" w:leftChars="0" w:firstLine="321" w:firstLineChars="100"/>
        <w:textAlignment w:val="auto"/>
        <w:rPr>
          <w:rFonts w:hint="eastAsia" w:ascii="楷体_GB2312" w:hAnsi="Times New Roman" w:eastAsia="楷体_GB2312" w:cs="Times New Roman"/>
          <w:b/>
          <w:sz w:val="32"/>
          <w:lang w:val="en-US" w:eastAsia="zh-CN"/>
        </w:rPr>
      </w:pPr>
      <w:r>
        <w:rPr>
          <w:rFonts w:hint="eastAsia" w:ascii="楷体_GB2312" w:hAnsi="Times New Roman" w:eastAsia="楷体_GB2312" w:cs="Times New Roman"/>
          <w:b/>
          <w:sz w:val="32"/>
          <w:lang w:val="en-US" w:eastAsia="zh-CN"/>
        </w:rPr>
        <w:t>（三） 家园沟通的方式较传统，家教指导水平待提高。</w:t>
      </w:r>
    </w:p>
    <w:p w14:paraId="16DB2E1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 xml:space="preserve">原因分析：家园共育的方式停留于“通知家长、反馈情况”，主动创新沟通方式、设计共育活动的意识不够；家园活动的形式偏单一，不能满足不同家庭、不同孩子的多样化需求。 </w:t>
      </w:r>
    </w:p>
    <w:p w14:paraId="338C9166">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Times New Roman" w:eastAsia="黑体" w:cs="Times New Roman"/>
          <w:sz w:val="32"/>
          <w:lang w:val="en-US" w:eastAsia="zh-CN"/>
        </w:rPr>
      </w:pPr>
      <w:r>
        <w:rPr>
          <w:rFonts w:hint="eastAsia" w:ascii="黑体" w:hAnsi="Times New Roman" w:eastAsia="黑体" w:cs="Times New Roman"/>
          <w:sz w:val="32"/>
          <w:lang w:val="en-US" w:eastAsia="zh-CN"/>
        </w:rPr>
        <w:t xml:space="preserve">三、2026年工作谋划 </w:t>
      </w:r>
    </w:p>
    <w:p w14:paraId="0F27E208">
      <w:pPr>
        <w:keepNext w:val="0"/>
        <w:keepLines w:val="0"/>
        <w:pageBreakBefore w:val="0"/>
        <w:widowControl w:val="0"/>
        <w:kinsoku/>
        <w:wordWrap/>
        <w:overflowPunct/>
        <w:topLinePunct w:val="0"/>
        <w:autoSpaceDE/>
        <w:autoSpaceDN/>
        <w:bidi w:val="0"/>
        <w:adjustRightInd/>
        <w:snapToGrid/>
        <w:spacing w:line="240" w:lineRule="auto"/>
        <w:ind w:left="0" w:leftChars="0" w:firstLine="321" w:firstLineChars="100"/>
        <w:textAlignment w:val="auto"/>
        <w:rPr>
          <w:rFonts w:hint="eastAsia" w:ascii="楷体_GB2312" w:hAnsi="Times New Roman" w:eastAsia="楷体_GB2312" w:cs="Times New Roman"/>
          <w:b/>
          <w:sz w:val="32"/>
          <w:lang w:val="en-US" w:eastAsia="zh-CN"/>
        </w:rPr>
      </w:pPr>
      <w:r>
        <w:rPr>
          <w:rFonts w:hint="eastAsia" w:ascii="楷体_GB2312" w:hAnsi="Times New Roman" w:eastAsia="楷体_GB2312" w:cs="Times New Roman"/>
          <w:b/>
          <w:sz w:val="32"/>
          <w:lang w:val="en-US" w:eastAsia="zh-CN"/>
        </w:rPr>
        <w:t xml:space="preserve">（一）核心工作目标 </w:t>
      </w:r>
    </w:p>
    <w:p w14:paraId="6F0BA5F7">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1. 深化党建引领，让党建和保教工作深度融合；</w:t>
      </w:r>
    </w:p>
    <w:p w14:paraId="23D1C53D">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2. 因人制宜，针对性提升老师专业素养；</w:t>
      </w:r>
    </w:p>
    <w:p w14:paraId="50937720">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3. 深耕课程改革，切实提高保教质量；</w:t>
      </w:r>
    </w:p>
    <w:p w14:paraId="71EDFE93">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4. 严守安全底线，抓细节护成长</w:t>
      </w:r>
    </w:p>
    <w:p w14:paraId="63A662CB">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5. 创新家园共育，搭桥梁促融合</w:t>
      </w:r>
    </w:p>
    <w:p w14:paraId="67F0BD9E">
      <w:pPr>
        <w:keepNext w:val="0"/>
        <w:keepLines w:val="0"/>
        <w:pageBreakBefore w:val="0"/>
        <w:widowControl w:val="0"/>
        <w:kinsoku/>
        <w:wordWrap/>
        <w:overflowPunct/>
        <w:topLinePunct w:val="0"/>
        <w:autoSpaceDE/>
        <w:autoSpaceDN/>
        <w:bidi w:val="0"/>
        <w:adjustRightInd/>
        <w:snapToGrid/>
        <w:spacing w:line="240" w:lineRule="auto"/>
        <w:ind w:left="0" w:leftChars="0" w:firstLine="321" w:firstLineChars="100"/>
        <w:textAlignment w:val="auto"/>
        <w:rPr>
          <w:rFonts w:hint="eastAsia" w:ascii="楷体_GB2312" w:hAnsi="Times New Roman" w:eastAsia="楷体_GB2312" w:cs="Times New Roman"/>
          <w:b/>
          <w:sz w:val="32"/>
          <w:lang w:val="en-US" w:eastAsia="zh-CN"/>
        </w:rPr>
      </w:pPr>
      <w:r>
        <w:rPr>
          <w:rFonts w:hint="eastAsia" w:ascii="楷体_GB2312" w:hAnsi="Times New Roman" w:eastAsia="楷体_GB2312" w:cs="Times New Roman"/>
          <w:b/>
          <w:sz w:val="32"/>
          <w:lang w:val="en-US" w:eastAsia="zh-CN"/>
        </w:rPr>
        <w:t xml:space="preserve">（二）重点工作及具体措施 </w:t>
      </w:r>
    </w:p>
    <w:p w14:paraId="1CF72EE5">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1. 深化党建引领，强根基聚合力</w:t>
      </w:r>
    </w:p>
    <w:p w14:paraId="446CB163">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持续组织全园教职工学习习近平新时代中国特色社会主义思想和党的二十大精神，结合幼儿园工作实际开展学习研讨，让大家学懂弄通、学以致用，提高政治判断力和执行力。创新党建工作形式，把党建活动和教学、节日、志愿服务结合起来，让党建引领真正融入日常保教。加强党员队伍建设，严格党员发展程序，做好党员日常教育管理，发挥党员教师的先锋模范作用，让党员成为教学、教研的带头人。</w:t>
      </w:r>
    </w:p>
    <w:p w14:paraId="47E3BFC4">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Times New Roman" w:eastAsia="仿宋_GB2312" w:cs="Times New Roman"/>
          <w:b/>
          <w:bCs/>
          <w:sz w:val="32"/>
          <w:lang w:val="en-US" w:eastAsia="zh-CN"/>
        </w:rPr>
      </w:pPr>
      <w:r>
        <w:rPr>
          <w:rFonts w:hint="eastAsia" w:ascii="仿宋_GB2312" w:hAnsi="Times New Roman" w:eastAsia="仿宋_GB2312" w:cs="Times New Roman"/>
          <w:b/>
          <w:bCs/>
          <w:sz w:val="32"/>
          <w:lang w:val="en-US" w:eastAsia="zh-CN"/>
        </w:rPr>
        <w:t>2. 聚焦队伍建设，补短板提能力</w:t>
      </w:r>
    </w:p>
    <w:p w14:paraId="74EB4E5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常态化开展师德师风教育活动，建立健全师德师风长效监督机制，引导教师争做“四有”好老师。加大对青年教师的培养力度，鼓励教师参加更高层次的专业培训和学历提升。搭建教师成长新平台，定期举办园内、园外教学观摩、技能竞赛等活动，为教师提供展示才华、交流学习的平台。</w:t>
      </w:r>
    </w:p>
    <w:p w14:paraId="6DE5CF64">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3.深化课程改革，优课程提质量</w:t>
      </w:r>
    </w:p>
    <w:p w14:paraId="538A672F">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组织以“骨干＋青年”教师队伍，对现有园本课程进行梳理和完善，进一步丰富课程内容，优化课程结构；深入推进游戏化教学，鼓励教师大胆创新，探索适合幼儿年龄特点和发展需求的教学方法与策略。鼓励教师通过观察、分析、解读幼儿户外自主游戏、区域搭建的能力及水平，指导教师动态跟进幼儿的游戏，切实打造适宜幼儿游戏场域；建立科学的课程实施和评价机制，加强对课程、游戏实施过程的指导和监控，及时总结经验，不断提高课程质量。</w:t>
      </w:r>
    </w:p>
    <w:p w14:paraId="0B7024E4">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4. 严守安全底线，抓细节护成长</w:t>
      </w:r>
    </w:p>
    <w:p w14:paraId="2D85167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持续加强安全管理，进一步完善安全管理制度，加强安全隐患排查与整改；强化卫生保健工作，严格执行卫生保健制度，加强幼儿健康管理，做好常见病、传染病的预防与控制工作；丰富安全教育内容与形式，创新安全教育形式，丰富安全教育内容，提高幼儿的安全意识和自我保护能力。</w:t>
      </w:r>
    </w:p>
    <w:p w14:paraId="436FF207">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5. 创新家园共育，搭桥梁促融合</w:t>
      </w:r>
    </w:p>
    <w:p w14:paraId="09AC0C76">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一是丰富沟通方式；二是创新家园活动形式，让家长有更多参与机会；三是深化家长助教制度，根据家长的职业、特长，邀请家长开展特色课堂，让家长成为幼儿园教育的好帮手；同时建立家长志愿者队伍，让家长参与幼儿园的日常管理和活动组织，真正形成家园共育的强大合力。</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E132E"/>
    <w:rsid w:val="0D9613D9"/>
    <w:rsid w:val="28397580"/>
    <w:rsid w:val="34DE132E"/>
    <w:rsid w:val="3ADB0022"/>
    <w:rsid w:val="3F316DAB"/>
    <w:rsid w:val="48D03190"/>
    <w:rsid w:val="49F033BE"/>
    <w:rsid w:val="4B49148E"/>
    <w:rsid w:val="671309C0"/>
    <w:rsid w:val="70AD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kern w:val="2"/>
      <w:sz w:val="24"/>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28</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2026-01-30T00:47:00Z</dcterms:created>
  <dc:creator>微笑</dc:creator>
  <cp:lastModifiedBy>微笑</cp:lastModifiedBy>
  <dcterms:modified xsi:type="dcterms:W3CDTF">2026-01-30T06:25:47Z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9FE171DC1D824FBBA617FEA4872BBF73_11</vt:lpwstr>
  </property>
  <property fmtid="{D5CDD505-2E9C-101B-9397-08002B2CF9AE}" pid="4" name="KSOTemplateDocerSaveRecord">
    <vt:lpwstr>eyJoZGlkIjoiMDQwNmRiYjU5NWQ3YTY5YzJmNjc2YzQ1NTM2ZjY5M2EiLCJ1c2VySWQiOiIyNTk3OTEyMDcifQ==</vt:lpwstr>
  </property>
</Properties>
</file>