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80240">
      <w:pPr>
        <w:pStyle w:val="2"/>
        <w:spacing w:line="245" w:lineRule="auto"/>
      </w:pPr>
    </w:p>
    <w:p w14:paraId="6EAB2F4D">
      <w:pPr>
        <w:pStyle w:val="2"/>
        <w:spacing w:line="245" w:lineRule="auto"/>
      </w:pPr>
    </w:p>
    <w:p w14:paraId="40C97663">
      <w:pPr>
        <w:pStyle w:val="2"/>
        <w:spacing w:line="245" w:lineRule="auto"/>
      </w:pPr>
    </w:p>
    <w:p w14:paraId="3B98371B">
      <w:pPr>
        <w:pStyle w:val="2"/>
        <w:spacing w:line="245" w:lineRule="auto"/>
      </w:pPr>
    </w:p>
    <w:p w14:paraId="29B79268">
      <w:pPr>
        <w:pStyle w:val="2"/>
        <w:spacing w:line="245" w:lineRule="auto"/>
      </w:pPr>
    </w:p>
    <w:p w14:paraId="76276BA0">
      <w:pPr>
        <w:pStyle w:val="2"/>
        <w:spacing w:line="245" w:lineRule="auto"/>
      </w:pPr>
    </w:p>
    <w:p w14:paraId="576C95CD">
      <w:pPr>
        <w:pStyle w:val="2"/>
        <w:spacing w:line="245" w:lineRule="auto"/>
      </w:pPr>
    </w:p>
    <w:p w14:paraId="695FF3C2">
      <w:pPr>
        <w:pStyle w:val="2"/>
        <w:spacing w:line="245" w:lineRule="auto"/>
      </w:pPr>
    </w:p>
    <w:p w14:paraId="15AB2D4C">
      <w:pPr>
        <w:pStyle w:val="2"/>
        <w:spacing w:line="245" w:lineRule="auto"/>
      </w:pPr>
    </w:p>
    <w:p w14:paraId="76C87C35">
      <w:pPr>
        <w:pStyle w:val="2"/>
        <w:spacing w:line="245" w:lineRule="auto"/>
      </w:pPr>
    </w:p>
    <w:p w14:paraId="569A6188">
      <w:pPr>
        <w:pStyle w:val="2"/>
        <w:spacing w:line="245" w:lineRule="auto"/>
      </w:pPr>
    </w:p>
    <w:p w14:paraId="0BA984B0">
      <w:pPr>
        <w:pStyle w:val="2"/>
        <w:spacing w:line="245" w:lineRule="auto"/>
      </w:pPr>
    </w:p>
    <w:p w14:paraId="3F907B52">
      <w:pPr>
        <w:pStyle w:val="2"/>
        <w:spacing w:line="245" w:lineRule="auto"/>
      </w:pPr>
    </w:p>
    <w:p w14:paraId="0955B04F">
      <w:pPr>
        <w:pStyle w:val="2"/>
        <w:spacing w:line="245" w:lineRule="auto"/>
      </w:pPr>
    </w:p>
    <w:p w14:paraId="7050F67A">
      <w:pPr>
        <w:pStyle w:val="2"/>
        <w:spacing w:line="245" w:lineRule="auto"/>
      </w:pPr>
    </w:p>
    <w:p w14:paraId="792D9DC9">
      <w:pPr>
        <w:pStyle w:val="2"/>
        <w:spacing w:line="245" w:lineRule="auto"/>
      </w:pPr>
    </w:p>
    <w:p w14:paraId="6D1BA9EC">
      <w:pPr>
        <w:pStyle w:val="2"/>
        <w:spacing w:line="245" w:lineRule="auto"/>
      </w:pPr>
    </w:p>
    <w:p w14:paraId="76176E85">
      <w:pPr>
        <w:pStyle w:val="2"/>
        <w:spacing w:line="245" w:lineRule="auto"/>
      </w:pPr>
    </w:p>
    <w:p w14:paraId="6D8C90BF">
      <w:pPr>
        <w:pStyle w:val="2"/>
        <w:spacing w:line="245" w:lineRule="auto"/>
      </w:pPr>
    </w:p>
    <w:p w14:paraId="45EBCD51">
      <w:pPr>
        <w:pStyle w:val="2"/>
        <w:spacing w:line="245" w:lineRule="auto"/>
      </w:pPr>
    </w:p>
    <w:p w14:paraId="230069B6">
      <w:pPr>
        <w:pStyle w:val="2"/>
        <w:spacing w:line="245" w:lineRule="auto"/>
      </w:pPr>
    </w:p>
    <w:p w14:paraId="0F669083">
      <w:pPr>
        <w:pStyle w:val="2"/>
        <w:spacing w:line="245" w:lineRule="auto"/>
      </w:pPr>
    </w:p>
    <w:p w14:paraId="05348070">
      <w:pPr>
        <w:pStyle w:val="2"/>
        <w:spacing w:line="245" w:lineRule="auto"/>
      </w:pPr>
    </w:p>
    <w:p w14:paraId="402D3DF7">
      <w:pPr>
        <w:pStyle w:val="2"/>
        <w:spacing w:line="245" w:lineRule="auto"/>
      </w:pPr>
    </w:p>
    <w:p w14:paraId="0D6B1C98">
      <w:pPr>
        <w:pStyle w:val="2"/>
        <w:spacing w:line="246" w:lineRule="auto"/>
      </w:pPr>
    </w:p>
    <w:p w14:paraId="5198C1A4">
      <w:pPr>
        <w:pStyle w:val="2"/>
        <w:spacing w:line="246" w:lineRule="auto"/>
      </w:pPr>
    </w:p>
    <w:p w14:paraId="29B19F04">
      <w:pPr>
        <w:spacing w:before="169" w:line="218" w:lineRule="auto"/>
        <w:ind w:left="1813"/>
        <w:outlineLvl w:val="0"/>
        <w:rPr>
          <w:rFonts w:ascii="黑体" w:hAnsi="黑体" w:eastAsia="黑体" w:cs="黑体"/>
          <w:sz w:val="52"/>
          <w:szCs w:val="52"/>
        </w:rPr>
      </w:pPr>
      <w:r>
        <w:rPr>
          <w:rFonts w:ascii="黑体" w:hAnsi="黑体" w:eastAsia="黑体" w:cs="黑体"/>
          <w:b/>
          <w:bCs/>
          <w:spacing w:val="-6"/>
          <w:sz w:val="52"/>
          <w:szCs w:val="52"/>
        </w:rPr>
        <w:t>企业全生命周期汇编</w:t>
      </w:r>
    </w:p>
    <w:p w14:paraId="294C317E">
      <w:pPr>
        <w:spacing w:line="218" w:lineRule="auto"/>
        <w:rPr>
          <w:rFonts w:ascii="黑体" w:hAnsi="黑体" w:eastAsia="黑体" w:cs="黑体"/>
          <w:sz w:val="52"/>
          <w:szCs w:val="52"/>
        </w:rPr>
        <w:sectPr>
          <w:pgSz w:w="11852" w:h="16784"/>
          <w:pgMar w:top="1426" w:right="1777" w:bottom="0" w:left="1777" w:header="0" w:footer="0" w:gutter="0"/>
          <w:cols w:space="720" w:num="1"/>
        </w:sectPr>
      </w:pPr>
    </w:p>
    <w:p w14:paraId="4C7BA4C2">
      <w:pPr>
        <w:pStyle w:val="2"/>
        <w:spacing w:line="246" w:lineRule="auto"/>
      </w:pPr>
    </w:p>
    <w:p w14:paraId="6A95C342">
      <w:pPr>
        <w:pStyle w:val="2"/>
        <w:spacing w:line="246" w:lineRule="auto"/>
      </w:pPr>
    </w:p>
    <w:p w14:paraId="01C8A6D4">
      <w:pPr>
        <w:spacing w:before="101" w:line="225" w:lineRule="auto"/>
        <w:ind w:left="4414"/>
        <w:rPr>
          <w:rFonts w:ascii="黑体" w:hAnsi="黑体" w:eastAsia="黑体" w:cs="黑体"/>
          <w:sz w:val="31"/>
          <w:szCs w:val="31"/>
        </w:rPr>
      </w:pPr>
      <w:r>
        <w:rPr>
          <w:rFonts w:ascii="黑体" w:hAnsi="黑体" w:eastAsia="黑体" w:cs="黑体"/>
          <w:spacing w:val="4"/>
          <w:sz w:val="31"/>
          <w:szCs w:val="31"/>
        </w:rPr>
        <w:t>前言</w:t>
      </w:r>
    </w:p>
    <w:p w14:paraId="510F811F">
      <w:pPr>
        <w:spacing w:before="242" w:line="372" w:lineRule="auto"/>
        <w:ind w:left="2" w:right="59" w:firstLine="640"/>
        <w:rPr>
          <w:rFonts w:ascii="仿宋" w:hAnsi="仿宋" w:eastAsia="仿宋" w:cs="仿宋"/>
          <w:sz w:val="31"/>
          <w:szCs w:val="31"/>
        </w:rPr>
      </w:pPr>
      <w:r>
        <w:rPr>
          <w:rFonts w:ascii="仿宋" w:hAnsi="仿宋" w:eastAsia="仿宋" w:cs="仿宋"/>
          <w:spacing w:val="4"/>
          <w:sz w:val="31"/>
          <w:szCs w:val="31"/>
        </w:rPr>
        <w:t>根据《国务院办公厅关于全面推进基层政务公开标准化规范</w:t>
      </w:r>
      <w:r>
        <w:rPr>
          <w:rFonts w:ascii="仿宋" w:hAnsi="仿宋" w:eastAsia="仿宋" w:cs="仿宋"/>
          <w:spacing w:val="6"/>
          <w:sz w:val="31"/>
          <w:szCs w:val="31"/>
        </w:rPr>
        <w:t>化工作的指导意见》（国办发〔2019〕54</w:t>
      </w:r>
      <w:r>
        <w:rPr>
          <w:rFonts w:ascii="仿宋" w:hAnsi="仿宋" w:eastAsia="仿宋" w:cs="仿宋"/>
          <w:spacing w:val="-34"/>
          <w:sz w:val="31"/>
          <w:szCs w:val="31"/>
        </w:rPr>
        <w:t xml:space="preserve"> </w:t>
      </w:r>
      <w:r>
        <w:rPr>
          <w:rFonts w:ascii="仿宋" w:hAnsi="仿宋" w:eastAsia="仿宋" w:cs="仿宋"/>
          <w:spacing w:val="6"/>
          <w:sz w:val="31"/>
          <w:szCs w:val="31"/>
        </w:rPr>
        <w:t>号）、</w:t>
      </w:r>
      <w:r>
        <w:rPr>
          <w:rFonts w:ascii="仿宋" w:hAnsi="仿宋" w:eastAsia="仿宋" w:cs="仿宋"/>
          <w:spacing w:val="-129"/>
          <w:sz w:val="31"/>
          <w:szCs w:val="31"/>
        </w:rPr>
        <w:t xml:space="preserve"> </w:t>
      </w:r>
      <w:r>
        <w:rPr>
          <w:rFonts w:ascii="仿宋" w:hAnsi="仿宋" w:eastAsia="仿宋" w:cs="仿宋"/>
          <w:spacing w:val="6"/>
          <w:sz w:val="31"/>
          <w:szCs w:val="31"/>
        </w:rPr>
        <w:t>《安徽省人民</w:t>
      </w:r>
      <w:r>
        <w:rPr>
          <w:rFonts w:ascii="仿宋" w:hAnsi="仿宋" w:eastAsia="仿宋" w:cs="仿宋"/>
          <w:spacing w:val="9"/>
          <w:sz w:val="31"/>
          <w:szCs w:val="31"/>
        </w:rPr>
        <w:t>政府办公厅关于印发安徽省全面推进基层政务公开标准化规范</w:t>
      </w:r>
      <w:r>
        <w:rPr>
          <w:rFonts w:ascii="仿宋" w:hAnsi="仿宋" w:eastAsia="仿宋" w:cs="仿宋"/>
          <w:spacing w:val="7"/>
          <w:sz w:val="31"/>
          <w:szCs w:val="31"/>
        </w:rPr>
        <w:t>化工作实施方案的通知》（皖政务办秘〔2020〕55</w:t>
      </w:r>
      <w:r>
        <w:rPr>
          <w:rFonts w:ascii="仿宋" w:hAnsi="仿宋" w:eastAsia="仿宋" w:cs="仿宋"/>
          <w:spacing w:val="-38"/>
          <w:sz w:val="31"/>
          <w:szCs w:val="31"/>
        </w:rPr>
        <w:t xml:space="preserve"> </w:t>
      </w:r>
      <w:r>
        <w:rPr>
          <w:rFonts w:ascii="仿宋" w:hAnsi="仿宋" w:eastAsia="仿宋" w:cs="仿宋"/>
          <w:spacing w:val="7"/>
          <w:sz w:val="31"/>
          <w:szCs w:val="31"/>
        </w:rPr>
        <w:t>号）及《淮</w:t>
      </w:r>
      <w:r>
        <w:rPr>
          <w:rFonts w:ascii="仿宋" w:hAnsi="仿宋" w:eastAsia="仿宋" w:cs="仿宋"/>
          <w:spacing w:val="9"/>
          <w:sz w:val="31"/>
          <w:szCs w:val="31"/>
        </w:rPr>
        <w:t>南市人民政府办公室关于印发淮南市全面推进基层政务公开标</w:t>
      </w:r>
      <w:r>
        <w:rPr>
          <w:rFonts w:ascii="仿宋" w:hAnsi="仿宋" w:eastAsia="仿宋" w:cs="仿宋"/>
          <w:spacing w:val="5"/>
          <w:sz w:val="31"/>
          <w:szCs w:val="31"/>
        </w:rPr>
        <w:t>准化规范化工作实施方案的通知》</w:t>
      </w:r>
      <w:r>
        <w:rPr>
          <w:rFonts w:ascii="仿宋" w:hAnsi="仿宋" w:eastAsia="仿宋" w:cs="仿宋"/>
          <w:spacing w:val="-94"/>
          <w:sz w:val="31"/>
          <w:szCs w:val="31"/>
        </w:rPr>
        <w:t xml:space="preserve"> </w:t>
      </w:r>
      <w:r>
        <w:rPr>
          <w:rFonts w:ascii="仿宋" w:hAnsi="仿宋" w:eastAsia="仿宋" w:cs="仿宋"/>
          <w:spacing w:val="5"/>
          <w:sz w:val="31"/>
          <w:szCs w:val="31"/>
        </w:rPr>
        <w:t>（淮府办秘〔2020〕74</w:t>
      </w:r>
      <w:r>
        <w:rPr>
          <w:rFonts w:ascii="仿宋" w:hAnsi="仿宋" w:eastAsia="仿宋" w:cs="仿宋"/>
          <w:spacing w:val="-48"/>
          <w:sz w:val="31"/>
          <w:szCs w:val="31"/>
        </w:rPr>
        <w:t xml:space="preserve"> </w:t>
      </w:r>
      <w:r>
        <w:rPr>
          <w:rFonts w:ascii="仿宋" w:hAnsi="仿宋" w:eastAsia="仿宋" w:cs="仿宋"/>
          <w:spacing w:val="5"/>
          <w:sz w:val="31"/>
          <w:szCs w:val="31"/>
        </w:rPr>
        <w:t>号）</w:t>
      </w:r>
    </w:p>
    <w:p w14:paraId="27C2C846">
      <w:pPr>
        <w:spacing w:line="223" w:lineRule="auto"/>
        <w:rPr>
          <w:rFonts w:ascii="仿宋" w:hAnsi="仿宋" w:eastAsia="仿宋" w:cs="仿宋"/>
          <w:sz w:val="31"/>
          <w:szCs w:val="31"/>
        </w:rPr>
      </w:pPr>
      <w:r>
        <w:rPr>
          <w:rFonts w:ascii="仿宋" w:hAnsi="仿宋" w:eastAsia="仿宋" w:cs="仿宋"/>
          <w:spacing w:val="6"/>
          <w:sz w:val="31"/>
          <w:szCs w:val="31"/>
        </w:rPr>
        <w:t>精神，全面提升我区基层政务公开能力和水平。</w:t>
      </w:r>
    </w:p>
    <w:p w14:paraId="7CB4F962">
      <w:pPr>
        <w:spacing w:before="247" w:line="372" w:lineRule="auto"/>
        <w:ind w:firstLine="653"/>
        <w:jc w:val="both"/>
        <w:rPr>
          <w:rFonts w:ascii="仿宋" w:hAnsi="仿宋" w:eastAsia="仿宋" w:cs="仿宋"/>
          <w:sz w:val="31"/>
          <w:szCs w:val="31"/>
        </w:rPr>
      </w:pPr>
      <w:r>
        <w:rPr>
          <w:rFonts w:ascii="仿宋" w:hAnsi="仿宋" w:eastAsia="仿宋" w:cs="仿宋"/>
          <w:spacing w:val="6"/>
          <w:sz w:val="31"/>
          <w:szCs w:val="31"/>
        </w:rPr>
        <w:t>我区编制《企业全生命周期》办事指南汇编。将企业开办、</w:t>
      </w:r>
      <w:r>
        <w:rPr>
          <w:rFonts w:ascii="仿宋" w:hAnsi="仿宋" w:eastAsia="仿宋" w:cs="仿宋"/>
          <w:spacing w:val="5"/>
          <w:sz w:val="31"/>
          <w:szCs w:val="31"/>
        </w:rPr>
        <w:t>报审、注销等全生命周期内涉及到的“高频”政务服务事项，按照时间顺序理清，汇编各类事项的办事指南，制作办事手册，供</w:t>
      </w:r>
      <w:r>
        <w:rPr>
          <w:rFonts w:ascii="仿宋" w:hAnsi="仿宋" w:eastAsia="仿宋" w:cs="仿宋"/>
          <w:spacing w:val="3"/>
          <w:sz w:val="31"/>
          <w:szCs w:val="31"/>
        </w:rPr>
        <w:t>群众查阅。</w:t>
      </w:r>
    </w:p>
    <w:p w14:paraId="275C970A">
      <w:pPr>
        <w:spacing w:before="3" w:line="371" w:lineRule="auto"/>
        <w:ind w:left="8" w:right="59" w:firstLine="635"/>
        <w:jc w:val="both"/>
        <w:rPr>
          <w:rFonts w:ascii="仿宋" w:hAnsi="仿宋" w:eastAsia="仿宋" w:cs="仿宋"/>
          <w:sz w:val="31"/>
          <w:szCs w:val="31"/>
        </w:rPr>
      </w:pPr>
      <w:r>
        <w:rPr>
          <w:rFonts w:ascii="仿宋" w:hAnsi="仿宋" w:eastAsia="仿宋" w:cs="仿宋"/>
          <w:spacing w:val="4"/>
          <w:sz w:val="31"/>
          <w:szCs w:val="31"/>
        </w:rPr>
        <w:t>相关事项清单仅适用于符合办理当前事项的固定条件，如不符合条件，可能需要提供其他材料。如您有任何疑问，请咨询窗</w:t>
      </w:r>
      <w:r>
        <w:rPr>
          <w:rFonts w:ascii="仿宋" w:hAnsi="仿宋" w:eastAsia="仿宋" w:cs="仿宋"/>
          <w:spacing w:val="6"/>
          <w:sz w:val="31"/>
          <w:szCs w:val="31"/>
        </w:rPr>
        <w:t>口工作人员，或致电八公山区政务服务中心咨询。</w:t>
      </w:r>
    </w:p>
    <w:p w14:paraId="07966674">
      <w:pPr>
        <w:pStyle w:val="2"/>
        <w:spacing w:line="287" w:lineRule="auto"/>
      </w:pPr>
    </w:p>
    <w:p w14:paraId="602228CF">
      <w:pPr>
        <w:pStyle w:val="2"/>
        <w:spacing w:line="288" w:lineRule="auto"/>
      </w:pPr>
    </w:p>
    <w:p w14:paraId="0165C6AF">
      <w:pPr>
        <w:spacing w:before="101" w:line="224" w:lineRule="auto"/>
        <w:ind w:right="55"/>
        <w:jc w:val="right"/>
        <w:rPr>
          <w:rFonts w:ascii="仿宋" w:hAnsi="仿宋" w:eastAsia="仿宋" w:cs="仿宋"/>
          <w:sz w:val="31"/>
          <w:szCs w:val="31"/>
        </w:rPr>
      </w:pPr>
      <w:r>
        <w:rPr>
          <w:rFonts w:ascii="仿宋" w:hAnsi="仿宋" w:eastAsia="仿宋" w:cs="仿宋"/>
          <w:spacing w:val="7"/>
          <w:sz w:val="31"/>
          <w:szCs w:val="31"/>
        </w:rPr>
        <w:t>八公山区人民政府办公室</w:t>
      </w:r>
    </w:p>
    <w:p w14:paraId="358E103F">
      <w:pPr>
        <w:spacing w:before="223" w:line="224" w:lineRule="auto"/>
        <w:jc w:val="right"/>
        <w:rPr>
          <w:rFonts w:ascii="仿宋" w:hAnsi="仿宋" w:eastAsia="仿宋" w:cs="仿宋"/>
          <w:sz w:val="31"/>
          <w:szCs w:val="31"/>
        </w:rPr>
      </w:pPr>
      <w:r>
        <w:rPr>
          <w:rFonts w:ascii="仿宋" w:hAnsi="仿宋" w:eastAsia="仿宋" w:cs="仿宋"/>
          <w:spacing w:val="-15"/>
          <w:sz w:val="31"/>
          <w:szCs w:val="31"/>
        </w:rPr>
        <w:t>2021</w:t>
      </w:r>
      <w:r>
        <w:rPr>
          <w:rFonts w:ascii="仿宋" w:hAnsi="仿宋" w:eastAsia="仿宋" w:cs="仿宋"/>
          <w:spacing w:val="-48"/>
          <w:sz w:val="31"/>
          <w:szCs w:val="31"/>
        </w:rPr>
        <w:t xml:space="preserve"> </w:t>
      </w:r>
      <w:r>
        <w:rPr>
          <w:rFonts w:ascii="仿宋" w:hAnsi="仿宋" w:eastAsia="仿宋" w:cs="仿宋"/>
          <w:spacing w:val="-15"/>
          <w:sz w:val="31"/>
          <w:szCs w:val="31"/>
        </w:rPr>
        <w:t>年</w:t>
      </w:r>
      <w:r>
        <w:rPr>
          <w:rFonts w:ascii="仿宋" w:hAnsi="仿宋" w:eastAsia="仿宋" w:cs="仿宋"/>
          <w:spacing w:val="-41"/>
          <w:sz w:val="31"/>
          <w:szCs w:val="31"/>
        </w:rPr>
        <w:t xml:space="preserve"> </w:t>
      </w:r>
      <w:r>
        <w:rPr>
          <w:rFonts w:ascii="仿宋" w:hAnsi="仿宋" w:eastAsia="仿宋" w:cs="仿宋"/>
          <w:spacing w:val="-15"/>
          <w:sz w:val="31"/>
          <w:szCs w:val="31"/>
        </w:rPr>
        <w:t>11</w:t>
      </w:r>
      <w:r>
        <w:rPr>
          <w:rFonts w:ascii="仿宋" w:hAnsi="仿宋" w:eastAsia="仿宋" w:cs="仿宋"/>
          <w:spacing w:val="-39"/>
          <w:sz w:val="31"/>
          <w:szCs w:val="31"/>
        </w:rPr>
        <w:t xml:space="preserve"> </w:t>
      </w:r>
      <w:r>
        <w:rPr>
          <w:rFonts w:ascii="仿宋" w:hAnsi="仿宋" w:eastAsia="仿宋" w:cs="仿宋"/>
          <w:spacing w:val="-15"/>
          <w:sz w:val="31"/>
          <w:szCs w:val="31"/>
        </w:rPr>
        <w:t>月</w:t>
      </w:r>
      <w:r>
        <w:rPr>
          <w:rFonts w:ascii="仿宋" w:hAnsi="仿宋" w:eastAsia="仿宋" w:cs="仿宋"/>
          <w:spacing w:val="-60"/>
          <w:sz w:val="31"/>
          <w:szCs w:val="31"/>
        </w:rPr>
        <w:t xml:space="preserve"> </w:t>
      </w:r>
      <w:r>
        <w:rPr>
          <w:rFonts w:ascii="仿宋" w:hAnsi="仿宋" w:eastAsia="仿宋" w:cs="仿宋"/>
          <w:spacing w:val="-15"/>
          <w:sz w:val="31"/>
          <w:szCs w:val="31"/>
        </w:rPr>
        <w:t>8</w:t>
      </w:r>
      <w:r>
        <w:rPr>
          <w:rFonts w:ascii="仿宋" w:hAnsi="仿宋" w:eastAsia="仿宋" w:cs="仿宋"/>
          <w:spacing w:val="11"/>
          <w:sz w:val="31"/>
          <w:szCs w:val="31"/>
        </w:rPr>
        <w:t xml:space="preserve"> </w:t>
      </w:r>
      <w:r>
        <w:rPr>
          <w:rFonts w:ascii="仿宋" w:hAnsi="仿宋" w:eastAsia="仿宋" w:cs="仿宋"/>
          <w:spacing w:val="-15"/>
          <w:sz w:val="31"/>
          <w:szCs w:val="31"/>
        </w:rPr>
        <w:t>日</w:t>
      </w:r>
    </w:p>
    <w:p w14:paraId="1E37050B">
      <w:pPr>
        <w:spacing w:line="224" w:lineRule="auto"/>
        <w:rPr>
          <w:rFonts w:ascii="仿宋" w:hAnsi="仿宋" w:eastAsia="仿宋" w:cs="仿宋"/>
          <w:sz w:val="31"/>
          <w:szCs w:val="31"/>
        </w:rPr>
        <w:sectPr>
          <w:pgSz w:w="11852" w:h="16784"/>
          <w:pgMar w:top="1426" w:right="1448" w:bottom="0" w:left="1522" w:header="0" w:footer="0" w:gutter="0"/>
          <w:cols w:space="720" w:num="1"/>
        </w:sectPr>
      </w:pPr>
    </w:p>
    <w:sdt>
      <w:sdtPr>
        <w:rPr>
          <w:rFonts w:ascii="黑体" w:hAnsi="黑体" w:eastAsia="黑体" w:cs="黑体"/>
          <w:sz w:val="43"/>
          <w:szCs w:val="43"/>
        </w:rPr>
        <w:id w:val="147466828"/>
        <w:docPartObj>
          <w:docPartGallery w:val="Table of Contents"/>
          <w:docPartUnique/>
        </w:docPartObj>
      </w:sdtPr>
      <w:sdtEndPr>
        <w:rPr>
          <w:rFonts w:ascii="黑体" w:hAnsi="黑体" w:eastAsia="黑体" w:cs="黑体"/>
          <w:sz w:val="28"/>
          <w:szCs w:val="28"/>
        </w:rPr>
      </w:sdtEndPr>
      <w:sdtContent>
        <w:p w14:paraId="2B5D5DE1">
          <w:pPr>
            <w:spacing w:before="99" w:line="223" w:lineRule="auto"/>
            <w:ind w:left="4078"/>
            <w:rPr>
              <w:rFonts w:ascii="黑体" w:hAnsi="黑体" w:eastAsia="黑体" w:cs="黑体"/>
              <w:sz w:val="43"/>
              <w:szCs w:val="43"/>
            </w:rPr>
          </w:pPr>
          <w:r>
            <w:rPr>
              <w:rFonts w:ascii="黑体" w:hAnsi="黑体" w:eastAsia="黑体" w:cs="黑体"/>
              <w:spacing w:val="-13"/>
              <w:sz w:val="43"/>
              <w:szCs w:val="43"/>
            </w:rPr>
            <w:t>目录</w:t>
          </w:r>
        </w:p>
        <w:p w14:paraId="517F0889">
          <w:pPr>
            <w:tabs>
              <w:tab w:val="right" w:leader="dot" w:pos="8322"/>
            </w:tabs>
            <w:spacing w:before="253" w:line="185" w:lineRule="auto"/>
            <w:ind w:left="449"/>
            <w:rPr>
              <w:rFonts w:ascii="黑体" w:hAnsi="黑体" w:eastAsia="黑体" w:cs="黑体"/>
              <w:sz w:val="28"/>
              <w:szCs w:val="28"/>
            </w:rPr>
          </w:pPr>
          <w:r>
            <w:fldChar w:fldCharType="begin"/>
          </w:r>
          <w:r>
            <w:instrText xml:space="preserve"> HYPERLINK \l "bookmark1" </w:instrText>
          </w:r>
          <w:r>
            <w:fldChar w:fldCharType="separate"/>
          </w:r>
          <w:r>
            <w:rPr>
              <w:rFonts w:ascii="黑体" w:hAnsi="黑体" w:eastAsia="黑体" w:cs="黑体"/>
              <w:spacing w:val="-3"/>
              <w:sz w:val="28"/>
              <w:szCs w:val="28"/>
            </w:rPr>
            <w:t>一、企业开办</w:t>
          </w:r>
          <w:r>
            <w:rPr>
              <w:rFonts w:ascii="黑体" w:hAnsi="黑体" w:eastAsia="黑体" w:cs="黑体"/>
              <w:spacing w:val="-52"/>
              <w:sz w:val="28"/>
              <w:szCs w:val="28"/>
            </w:rPr>
            <w:t xml:space="preserve"> </w:t>
          </w:r>
          <w:r>
            <w:rPr>
              <w:rFonts w:ascii="黑体" w:hAnsi="黑体" w:eastAsia="黑体" w:cs="黑体"/>
              <w:sz w:val="28"/>
              <w:szCs w:val="28"/>
            </w:rPr>
            <w:tab/>
          </w:r>
          <w:r>
            <w:rPr>
              <w:rFonts w:ascii="黑体" w:hAnsi="黑体" w:eastAsia="黑体" w:cs="黑体"/>
              <w:spacing w:val="50"/>
              <w:w w:val="105"/>
              <w:sz w:val="28"/>
              <w:szCs w:val="28"/>
            </w:rPr>
            <w:t>1</w:t>
          </w:r>
          <w:r>
            <w:rPr>
              <w:rFonts w:ascii="黑体" w:hAnsi="黑体" w:eastAsia="黑体" w:cs="黑体"/>
              <w:spacing w:val="50"/>
              <w:w w:val="105"/>
              <w:sz w:val="28"/>
              <w:szCs w:val="28"/>
            </w:rPr>
            <w:fldChar w:fldCharType="end"/>
          </w:r>
        </w:p>
        <w:p w14:paraId="4848505C">
          <w:pPr>
            <w:tabs>
              <w:tab w:val="right" w:leader="dot" w:pos="8322"/>
            </w:tabs>
            <w:spacing w:before="319" w:line="185" w:lineRule="auto"/>
            <w:ind w:left="449"/>
            <w:rPr>
              <w:rFonts w:ascii="黑体" w:hAnsi="黑体" w:eastAsia="黑体" w:cs="黑体"/>
              <w:sz w:val="28"/>
              <w:szCs w:val="28"/>
            </w:rPr>
          </w:pPr>
          <w:r>
            <w:fldChar w:fldCharType="begin"/>
          </w:r>
          <w:r>
            <w:instrText xml:space="preserve"> HYPERLINK \l "bookmark2" </w:instrText>
          </w:r>
          <w:r>
            <w:fldChar w:fldCharType="separate"/>
          </w:r>
          <w:r>
            <w:rPr>
              <w:rFonts w:ascii="黑体" w:hAnsi="黑体" w:eastAsia="黑体" w:cs="黑体"/>
              <w:spacing w:val="-2"/>
              <w:sz w:val="28"/>
              <w:szCs w:val="28"/>
            </w:rPr>
            <w:t>二、工程建设项目</w:t>
          </w:r>
          <w:r>
            <w:rPr>
              <w:rFonts w:ascii="黑体" w:hAnsi="黑体" w:eastAsia="黑体" w:cs="黑体"/>
              <w:spacing w:val="-47"/>
              <w:sz w:val="28"/>
              <w:szCs w:val="28"/>
            </w:rPr>
            <w:t xml:space="preserve"> </w:t>
          </w:r>
          <w:r>
            <w:rPr>
              <w:rFonts w:ascii="黑体" w:hAnsi="黑体" w:eastAsia="黑体" w:cs="黑体"/>
              <w:sz w:val="28"/>
              <w:szCs w:val="28"/>
            </w:rPr>
            <w:tab/>
          </w:r>
          <w:r>
            <w:rPr>
              <w:rFonts w:ascii="黑体" w:hAnsi="黑体" w:eastAsia="黑体" w:cs="黑体"/>
              <w:spacing w:val="29"/>
              <w:sz w:val="28"/>
              <w:szCs w:val="28"/>
            </w:rPr>
            <w:t>29</w:t>
          </w:r>
          <w:r>
            <w:rPr>
              <w:rFonts w:ascii="黑体" w:hAnsi="黑体" w:eastAsia="黑体" w:cs="黑体"/>
              <w:spacing w:val="29"/>
              <w:sz w:val="28"/>
              <w:szCs w:val="28"/>
            </w:rPr>
            <w:fldChar w:fldCharType="end"/>
          </w:r>
        </w:p>
        <w:p w14:paraId="7BB573DA">
          <w:pPr>
            <w:tabs>
              <w:tab w:val="right" w:leader="dot" w:pos="8322"/>
            </w:tabs>
            <w:spacing w:before="319" w:line="185" w:lineRule="auto"/>
            <w:ind w:left="451"/>
            <w:rPr>
              <w:rFonts w:ascii="黑体" w:hAnsi="黑体" w:eastAsia="黑体" w:cs="黑体"/>
              <w:sz w:val="28"/>
              <w:szCs w:val="28"/>
            </w:rPr>
          </w:pPr>
          <w:r>
            <w:fldChar w:fldCharType="begin"/>
          </w:r>
          <w:r>
            <w:instrText xml:space="preserve"> HYPERLINK \l "bookmark3" </w:instrText>
          </w:r>
          <w:r>
            <w:fldChar w:fldCharType="separate"/>
          </w:r>
          <w:r>
            <w:rPr>
              <w:rFonts w:ascii="黑体" w:hAnsi="黑体" w:eastAsia="黑体" w:cs="黑体"/>
              <w:spacing w:val="-2"/>
              <w:sz w:val="28"/>
              <w:szCs w:val="28"/>
            </w:rPr>
            <w:t>三、公共电力接入联合审批</w:t>
          </w:r>
          <w:r>
            <w:rPr>
              <w:rFonts w:ascii="黑体" w:hAnsi="黑体" w:eastAsia="黑体" w:cs="黑体"/>
              <w:spacing w:val="-28"/>
              <w:sz w:val="28"/>
              <w:szCs w:val="28"/>
            </w:rPr>
            <w:t xml:space="preserve"> </w:t>
          </w:r>
          <w:r>
            <w:rPr>
              <w:rFonts w:ascii="黑体" w:hAnsi="黑体" w:eastAsia="黑体" w:cs="黑体"/>
              <w:sz w:val="28"/>
              <w:szCs w:val="28"/>
            </w:rPr>
            <w:tab/>
          </w:r>
          <w:r>
            <w:rPr>
              <w:rFonts w:ascii="黑体" w:hAnsi="黑体" w:eastAsia="黑体" w:cs="黑体"/>
              <w:spacing w:val="29"/>
              <w:sz w:val="28"/>
              <w:szCs w:val="28"/>
            </w:rPr>
            <w:t>44</w:t>
          </w:r>
          <w:r>
            <w:rPr>
              <w:rFonts w:ascii="黑体" w:hAnsi="黑体" w:eastAsia="黑体" w:cs="黑体"/>
              <w:spacing w:val="29"/>
              <w:sz w:val="28"/>
              <w:szCs w:val="28"/>
            </w:rPr>
            <w:fldChar w:fldCharType="end"/>
          </w:r>
        </w:p>
        <w:p w14:paraId="12EFAF46">
          <w:pPr>
            <w:tabs>
              <w:tab w:val="right" w:leader="dot" w:pos="8322"/>
            </w:tabs>
            <w:spacing w:before="319" w:line="185" w:lineRule="auto"/>
            <w:ind w:left="461"/>
            <w:rPr>
              <w:rFonts w:ascii="黑体" w:hAnsi="黑体" w:eastAsia="黑体" w:cs="黑体"/>
              <w:sz w:val="28"/>
              <w:szCs w:val="28"/>
            </w:rPr>
          </w:pPr>
          <w:r>
            <w:fldChar w:fldCharType="begin"/>
          </w:r>
          <w:r>
            <w:instrText xml:space="preserve"> HYPERLINK \l "bookmark4" </w:instrText>
          </w:r>
          <w:r>
            <w:fldChar w:fldCharType="separate"/>
          </w:r>
          <w:r>
            <w:rPr>
              <w:rFonts w:ascii="黑体" w:hAnsi="黑体" w:eastAsia="黑体" w:cs="黑体"/>
              <w:spacing w:val="-4"/>
              <w:sz w:val="28"/>
              <w:szCs w:val="28"/>
            </w:rPr>
            <w:t>四、不动产登记</w:t>
          </w:r>
          <w:r>
            <w:rPr>
              <w:rFonts w:ascii="黑体" w:hAnsi="黑体" w:eastAsia="黑体" w:cs="黑体"/>
              <w:spacing w:val="-51"/>
              <w:sz w:val="28"/>
              <w:szCs w:val="28"/>
            </w:rPr>
            <w:t xml:space="preserve"> </w:t>
          </w:r>
          <w:r>
            <w:rPr>
              <w:rFonts w:ascii="黑体" w:hAnsi="黑体" w:eastAsia="黑体" w:cs="黑体"/>
              <w:sz w:val="28"/>
              <w:szCs w:val="28"/>
            </w:rPr>
            <w:tab/>
          </w:r>
          <w:r>
            <w:rPr>
              <w:rFonts w:ascii="黑体" w:hAnsi="黑体" w:eastAsia="黑体" w:cs="黑体"/>
              <w:spacing w:val="29"/>
              <w:sz w:val="28"/>
              <w:szCs w:val="28"/>
            </w:rPr>
            <w:t>59</w:t>
          </w:r>
          <w:r>
            <w:rPr>
              <w:rFonts w:ascii="黑体" w:hAnsi="黑体" w:eastAsia="黑体" w:cs="黑体"/>
              <w:spacing w:val="29"/>
              <w:sz w:val="28"/>
              <w:szCs w:val="28"/>
            </w:rPr>
            <w:fldChar w:fldCharType="end"/>
          </w:r>
        </w:p>
        <w:p w14:paraId="477C3005">
          <w:pPr>
            <w:tabs>
              <w:tab w:val="right" w:leader="dot" w:pos="8322"/>
            </w:tabs>
            <w:spacing w:before="319" w:line="219" w:lineRule="auto"/>
            <w:ind w:left="452"/>
            <w:rPr>
              <w:rFonts w:ascii="黑体" w:hAnsi="黑体" w:eastAsia="黑体" w:cs="黑体"/>
              <w:sz w:val="28"/>
              <w:szCs w:val="28"/>
            </w:rPr>
          </w:pPr>
          <w:r>
            <w:fldChar w:fldCharType="begin"/>
          </w:r>
          <w:r>
            <w:instrText xml:space="preserve"> HYPERLINK \l "bookmark5" </w:instrText>
          </w:r>
          <w:r>
            <w:fldChar w:fldCharType="separate"/>
          </w:r>
          <w:r>
            <w:rPr>
              <w:rFonts w:ascii="黑体" w:hAnsi="黑体" w:eastAsia="黑体" w:cs="黑体"/>
              <w:spacing w:val="-3"/>
              <w:sz w:val="28"/>
              <w:szCs w:val="28"/>
            </w:rPr>
            <w:t>五、企业注销</w:t>
          </w:r>
          <w:r>
            <w:rPr>
              <w:rFonts w:ascii="黑体" w:hAnsi="黑体" w:eastAsia="黑体" w:cs="黑体"/>
              <w:spacing w:val="-55"/>
              <w:sz w:val="28"/>
              <w:szCs w:val="28"/>
            </w:rPr>
            <w:t xml:space="preserve"> </w:t>
          </w:r>
          <w:r>
            <w:rPr>
              <w:rFonts w:ascii="黑体" w:hAnsi="黑体" w:eastAsia="黑体" w:cs="黑体"/>
              <w:sz w:val="28"/>
              <w:szCs w:val="28"/>
            </w:rPr>
            <w:tab/>
          </w:r>
          <w:r>
            <w:rPr>
              <w:rFonts w:ascii="黑体" w:hAnsi="黑体" w:eastAsia="黑体" w:cs="黑体"/>
              <w:spacing w:val="29"/>
              <w:sz w:val="28"/>
              <w:szCs w:val="28"/>
            </w:rPr>
            <w:t>62</w:t>
          </w:r>
          <w:r>
            <w:rPr>
              <w:rFonts w:ascii="黑体" w:hAnsi="黑体" w:eastAsia="黑体" w:cs="黑体"/>
              <w:spacing w:val="29"/>
              <w:sz w:val="28"/>
              <w:szCs w:val="28"/>
            </w:rPr>
            <w:fldChar w:fldCharType="end"/>
          </w:r>
        </w:p>
      </w:sdtContent>
    </w:sdt>
    <w:p w14:paraId="0952E2DC">
      <w:pPr>
        <w:spacing w:line="219" w:lineRule="auto"/>
        <w:rPr>
          <w:rFonts w:ascii="黑体" w:hAnsi="黑体" w:eastAsia="黑体" w:cs="黑体"/>
          <w:sz w:val="28"/>
          <w:szCs w:val="28"/>
        </w:rPr>
        <w:sectPr>
          <w:pgSz w:w="11907" w:h="16839"/>
          <w:pgMar w:top="1431" w:right="1785" w:bottom="0" w:left="1785" w:header="0" w:footer="0" w:gutter="0"/>
          <w:cols w:space="720" w:num="1"/>
        </w:sectPr>
      </w:pPr>
    </w:p>
    <w:p w14:paraId="77DDE385">
      <w:pPr>
        <w:spacing w:before="111" w:line="222" w:lineRule="auto"/>
        <w:ind w:left="921"/>
        <w:outlineLvl w:val="0"/>
        <w:rPr>
          <w:rFonts w:ascii="黑体" w:hAnsi="黑体" w:eastAsia="黑体" w:cs="黑体"/>
          <w:sz w:val="43"/>
          <w:szCs w:val="43"/>
        </w:rPr>
      </w:pPr>
      <w:bookmarkStart w:id="0" w:name="bookmark1"/>
      <w:bookmarkEnd w:id="0"/>
      <w:r>
        <w:rPr>
          <w:rFonts w:ascii="黑体" w:hAnsi="黑体" w:eastAsia="黑体" w:cs="黑体"/>
          <w:b/>
          <w:bCs/>
          <w:sz w:val="43"/>
          <w:szCs w:val="43"/>
        </w:rPr>
        <w:t>一、企业开办</w:t>
      </w:r>
    </w:p>
    <w:p w14:paraId="08594C39">
      <w:pPr>
        <w:pStyle w:val="2"/>
        <w:spacing w:line="324" w:lineRule="auto"/>
      </w:pPr>
    </w:p>
    <w:p w14:paraId="0AB1A790">
      <w:pPr>
        <w:pStyle w:val="2"/>
        <w:spacing w:line="325" w:lineRule="auto"/>
      </w:pPr>
    </w:p>
    <w:p w14:paraId="0A43236F">
      <w:pPr>
        <w:spacing w:before="101" w:line="229" w:lineRule="auto"/>
        <w:ind w:left="693"/>
        <w:rPr>
          <w:rFonts w:ascii="楷体" w:hAnsi="楷体" w:eastAsia="楷体" w:cs="楷体"/>
          <w:sz w:val="31"/>
          <w:szCs w:val="31"/>
        </w:rPr>
      </w:pPr>
      <w:r>
        <w:rPr>
          <w:rFonts w:ascii="楷体" w:hAnsi="楷体" w:eastAsia="楷体" w:cs="楷体"/>
          <w:spacing w:val="2"/>
          <w:sz w:val="31"/>
          <w:szCs w:val="31"/>
        </w:rPr>
        <w:t>（一）线下办理</w:t>
      </w:r>
    </w:p>
    <w:p w14:paraId="5024011C">
      <w:pPr>
        <w:spacing w:before="239" w:line="223" w:lineRule="auto"/>
        <w:ind w:left="686"/>
        <w:rPr>
          <w:rFonts w:ascii="仿宋" w:hAnsi="仿宋" w:eastAsia="仿宋" w:cs="仿宋"/>
          <w:sz w:val="31"/>
          <w:szCs w:val="31"/>
        </w:rPr>
      </w:pPr>
      <w:r>
        <w:rPr>
          <w:rFonts w:ascii="仿宋" w:hAnsi="仿宋" w:eastAsia="仿宋" w:cs="仿宋"/>
          <w:spacing w:val="5"/>
          <w:sz w:val="31"/>
          <w:szCs w:val="31"/>
        </w:rPr>
        <w:t>办理地点：八公山区政务服务中心二楼</w:t>
      </w:r>
      <w:r>
        <w:rPr>
          <w:rFonts w:ascii="仿宋" w:hAnsi="仿宋" w:eastAsia="仿宋" w:cs="仿宋"/>
          <w:spacing w:val="-36"/>
          <w:sz w:val="31"/>
          <w:szCs w:val="31"/>
        </w:rPr>
        <w:t xml:space="preserve"> </w:t>
      </w:r>
      <w:r>
        <w:rPr>
          <w:rFonts w:ascii="仿宋" w:hAnsi="仿宋" w:eastAsia="仿宋" w:cs="仿宋"/>
          <w:spacing w:val="5"/>
          <w:sz w:val="31"/>
          <w:szCs w:val="31"/>
        </w:rPr>
        <w:t>7-8</w:t>
      </w:r>
      <w:r>
        <w:rPr>
          <w:rFonts w:ascii="仿宋" w:hAnsi="仿宋" w:eastAsia="仿宋" w:cs="仿宋"/>
          <w:spacing w:val="-49"/>
          <w:sz w:val="31"/>
          <w:szCs w:val="31"/>
        </w:rPr>
        <w:t xml:space="preserve"> </w:t>
      </w:r>
      <w:r>
        <w:rPr>
          <w:rFonts w:ascii="仿宋" w:hAnsi="仿宋" w:eastAsia="仿宋" w:cs="仿宋"/>
          <w:spacing w:val="5"/>
          <w:sz w:val="31"/>
          <w:szCs w:val="31"/>
        </w:rPr>
        <w:t>号窗口</w:t>
      </w:r>
    </w:p>
    <w:p w14:paraId="0A06573E">
      <w:pPr>
        <w:spacing w:before="250" w:line="221" w:lineRule="auto"/>
        <w:ind w:right="10"/>
        <w:jc w:val="right"/>
        <w:rPr>
          <w:rFonts w:hint="eastAsia" w:ascii="仿宋" w:hAnsi="仿宋" w:eastAsia="仿宋" w:cs="仿宋"/>
          <w:sz w:val="31"/>
          <w:szCs w:val="31"/>
          <w:lang w:eastAsia="zh-CN"/>
        </w:rPr>
      </w:pPr>
      <w:r>
        <w:rPr>
          <w:rFonts w:ascii="仿宋" w:hAnsi="仿宋" w:eastAsia="仿宋" w:cs="仿宋"/>
          <w:spacing w:val="4"/>
          <w:sz w:val="31"/>
          <w:szCs w:val="31"/>
        </w:rPr>
        <w:t>办理时间：工作日上午</w:t>
      </w:r>
      <w:r>
        <w:rPr>
          <w:rFonts w:ascii="仿宋" w:hAnsi="仿宋" w:eastAsia="仿宋" w:cs="仿宋"/>
          <w:spacing w:val="-58"/>
          <w:sz w:val="31"/>
          <w:szCs w:val="31"/>
        </w:rPr>
        <w:t xml:space="preserve"> </w:t>
      </w:r>
      <w:r>
        <w:rPr>
          <w:rFonts w:ascii="仿宋" w:hAnsi="仿宋" w:eastAsia="仿宋" w:cs="仿宋"/>
          <w:spacing w:val="4"/>
          <w:sz w:val="31"/>
          <w:szCs w:val="31"/>
        </w:rPr>
        <w:t>08:30-12:00 下午</w:t>
      </w:r>
      <w:r>
        <w:rPr>
          <w:rFonts w:ascii="仿宋" w:hAnsi="仿宋" w:eastAsia="仿宋" w:cs="仿宋"/>
          <w:spacing w:val="-41"/>
          <w:sz w:val="31"/>
          <w:szCs w:val="31"/>
        </w:rPr>
        <w:t xml:space="preserve"> </w:t>
      </w:r>
      <w:r>
        <w:rPr>
          <w:rFonts w:hint="eastAsia" w:ascii="仿宋" w:hAnsi="仿宋" w:eastAsia="仿宋" w:cs="仿宋"/>
          <w:spacing w:val="4"/>
          <w:sz w:val="31"/>
          <w:szCs w:val="31"/>
          <w:lang w:eastAsia="zh-CN"/>
        </w:rPr>
        <w:t>2:00-5:00</w:t>
      </w:r>
    </w:p>
    <w:p w14:paraId="1D1F15B9">
      <w:pPr>
        <w:spacing w:before="253" w:line="224" w:lineRule="auto"/>
        <w:ind w:left="693"/>
        <w:rPr>
          <w:rFonts w:ascii="仿宋" w:hAnsi="仿宋" w:eastAsia="仿宋" w:cs="仿宋"/>
          <w:sz w:val="31"/>
          <w:szCs w:val="31"/>
        </w:rPr>
      </w:pPr>
      <w:r>
        <w:rPr>
          <w:rFonts w:ascii="仿宋" w:hAnsi="仿宋" w:eastAsia="仿宋" w:cs="仿宋"/>
          <w:spacing w:val="4"/>
          <w:sz w:val="31"/>
          <w:szCs w:val="31"/>
        </w:rPr>
        <w:t>咨询电话：0554-2383510</w:t>
      </w:r>
    </w:p>
    <w:p w14:paraId="74245393">
      <w:pPr>
        <w:spacing w:before="247" w:line="231" w:lineRule="auto"/>
        <w:ind w:left="693"/>
        <w:rPr>
          <w:rFonts w:ascii="楷体" w:hAnsi="楷体" w:eastAsia="楷体" w:cs="楷体"/>
          <w:sz w:val="31"/>
          <w:szCs w:val="31"/>
        </w:rPr>
      </w:pPr>
      <w:r>
        <w:rPr>
          <w:rFonts w:ascii="楷体" w:hAnsi="楷体" w:eastAsia="楷体" w:cs="楷体"/>
          <w:spacing w:val="2"/>
          <w:sz w:val="31"/>
          <w:szCs w:val="31"/>
        </w:rPr>
        <w:t>（二）线上办理</w:t>
      </w:r>
    </w:p>
    <w:p w14:paraId="4ED49D48">
      <w:pPr>
        <w:pStyle w:val="2"/>
        <w:spacing w:line="270" w:lineRule="auto"/>
      </w:pPr>
      <w:r>
        <w:drawing>
          <wp:anchor distT="0" distB="0" distL="0" distR="0" simplePos="0" relativeHeight="251659264" behindDoc="0" locked="0" layoutInCell="1" allowOverlap="1">
            <wp:simplePos x="0" y="0"/>
            <wp:positionH relativeFrom="column">
              <wp:posOffset>3968750</wp:posOffset>
            </wp:positionH>
            <wp:positionV relativeFrom="paragraph">
              <wp:posOffset>89535</wp:posOffset>
            </wp:positionV>
            <wp:extent cx="1296035" cy="129603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9"/>
                    <a:stretch>
                      <a:fillRect/>
                    </a:stretch>
                  </pic:blipFill>
                  <pic:spPr>
                    <a:xfrm>
                      <a:off x="0" y="0"/>
                      <a:ext cx="1296034" cy="1296035"/>
                    </a:xfrm>
                    <a:prstGeom prst="rect">
                      <a:avLst/>
                    </a:prstGeom>
                  </pic:spPr>
                </pic:pic>
              </a:graphicData>
            </a:graphic>
          </wp:anchor>
        </w:drawing>
      </w:r>
    </w:p>
    <w:p w14:paraId="3EFF3DEC">
      <w:pPr>
        <w:spacing w:before="102" w:line="223" w:lineRule="auto"/>
        <w:ind w:left="398"/>
        <w:rPr>
          <w:rFonts w:ascii="仿宋" w:hAnsi="仿宋" w:eastAsia="仿宋" w:cs="仿宋"/>
          <w:sz w:val="31"/>
          <w:szCs w:val="31"/>
        </w:rPr>
      </w:pPr>
      <w:r>
        <w:rPr>
          <w:rFonts w:ascii="仿宋" w:hAnsi="仿宋" w:eastAsia="仿宋" w:cs="仿宋"/>
          <w:b/>
          <w:bCs/>
          <w:spacing w:val="3"/>
          <w:sz w:val="31"/>
          <w:szCs w:val="31"/>
        </w:rPr>
        <w:t>线上办理网址及二维码：</w:t>
      </w:r>
    </w:p>
    <w:p w14:paraId="175C5FD7">
      <w:pPr>
        <w:spacing w:before="248" w:line="370" w:lineRule="auto"/>
        <w:ind w:left="375" w:right="2212" w:hanging="1"/>
        <w:rPr>
          <w:rFonts w:ascii="仿宋" w:hAnsi="仿宋" w:eastAsia="仿宋" w:cs="仿宋"/>
          <w:sz w:val="31"/>
          <w:szCs w:val="31"/>
        </w:rPr>
      </w:pPr>
      <w:r>
        <w:fldChar w:fldCharType="begin"/>
      </w:r>
      <w:r>
        <w:instrText xml:space="preserve"> HYPERLINK "http://112.29.238.31:9080/ICPSP/regIndex.action?accessSourceByInterface=" </w:instrText>
      </w:r>
      <w:r>
        <w:fldChar w:fldCharType="separate"/>
      </w:r>
      <w:r>
        <w:rPr>
          <w:rFonts w:ascii="仿宋" w:hAnsi="仿宋" w:eastAsia="仿宋" w:cs="仿宋"/>
          <w:sz w:val="31"/>
          <w:szCs w:val="31"/>
        </w:rPr>
        <w:t>http</w:t>
      </w:r>
      <w:r>
        <w:rPr>
          <w:rFonts w:ascii="仿宋" w:hAnsi="仿宋" w:eastAsia="仿宋" w:cs="仿宋"/>
          <w:spacing w:val="7"/>
          <w:sz w:val="31"/>
          <w:szCs w:val="31"/>
        </w:rPr>
        <w:t>://112.29.238.31:9080/</w:t>
      </w:r>
      <w:r>
        <w:rPr>
          <w:rFonts w:ascii="仿宋" w:hAnsi="仿宋" w:eastAsia="仿宋" w:cs="仿宋"/>
          <w:sz w:val="31"/>
          <w:szCs w:val="31"/>
        </w:rPr>
        <w:t>ICPSP</w:t>
      </w:r>
      <w:r>
        <w:rPr>
          <w:rFonts w:ascii="仿宋" w:hAnsi="仿宋" w:eastAsia="仿宋" w:cs="仿宋"/>
          <w:spacing w:val="7"/>
          <w:sz w:val="31"/>
          <w:szCs w:val="31"/>
        </w:rPr>
        <w:t>/</w:t>
      </w:r>
      <w:r>
        <w:rPr>
          <w:rFonts w:ascii="仿宋" w:hAnsi="仿宋" w:eastAsia="仿宋" w:cs="仿宋"/>
          <w:sz w:val="31"/>
          <w:szCs w:val="31"/>
        </w:rPr>
        <w:t>regI</w:t>
      </w:r>
      <w:r>
        <w:rPr>
          <w:rFonts w:ascii="仿宋" w:hAnsi="仿宋" w:eastAsia="仿宋" w:cs="仿宋"/>
          <w:sz w:val="31"/>
          <w:szCs w:val="31"/>
        </w:rPr>
        <w:fldChar w:fldCharType="end"/>
      </w:r>
      <w:r>
        <w:rPr>
          <w:rFonts w:ascii="仿宋" w:hAnsi="仿宋" w:eastAsia="仿宋" w:cs="仿宋"/>
          <w:spacing w:val="5"/>
          <w:sz w:val="31"/>
          <w:szCs w:val="31"/>
        </w:rPr>
        <w:t xml:space="preserve"> </w:t>
      </w:r>
      <w:r>
        <w:fldChar w:fldCharType="begin"/>
      </w:r>
      <w:r>
        <w:instrText xml:space="preserve"> HYPERLINK "http://112.29.238.31:9080/ICPSP/regIndex.action?accessSourceByInterface=" </w:instrText>
      </w:r>
      <w:r>
        <w:fldChar w:fldCharType="separate"/>
      </w:r>
      <w:r>
        <w:rPr>
          <w:rFonts w:ascii="仿宋" w:hAnsi="仿宋" w:eastAsia="仿宋" w:cs="仿宋"/>
          <w:spacing w:val="5"/>
          <w:sz w:val="31"/>
          <w:szCs w:val="31"/>
        </w:rPr>
        <w:t>ndex.action?accessSo</w:t>
      </w:r>
      <w:r>
        <w:rPr>
          <w:rFonts w:ascii="仿宋" w:hAnsi="仿宋" w:eastAsia="仿宋" w:cs="仿宋"/>
          <w:spacing w:val="4"/>
          <w:sz w:val="31"/>
          <w:szCs w:val="31"/>
        </w:rPr>
        <w:t>urceByInterface=</w:t>
      </w:r>
      <w:r>
        <w:rPr>
          <w:rFonts w:ascii="仿宋" w:hAnsi="仿宋" w:eastAsia="仿宋" w:cs="仿宋"/>
          <w:spacing w:val="4"/>
          <w:sz w:val="31"/>
          <w:szCs w:val="31"/>
        </w:rPr>
        <w:fldChar w:fldCharType="end"/>
      </w:r>
    </w:p>
    <w:p w14:paraId="1111AF14">
      <w:pPr>
        <w:spacing w:line="370" w:lineRule="auto"/>
        <w:rPr>
          <w:rFonts w:ascii="仿宋" w:hAnsi="仿宋" w:eastAsia="仿宋" w:cs="仿宋"/>
          <w:sz w:val="31"/>
          <w:szCs w:val="31"/>
        </w:rPr>
        <w:sectPr>
          <w:footerReference r:id="rId5" w:type="default"/>
          <w:pgSz w:w="11907" w:h="16839"/>
          <w:pgMar w:top="1431" w:right="1785" w:bottom="1169" w:left="1785" w:header="0" w:footer="941" w:gutter="0"/>
          <w:cols w:space="720" w:num="1"/>
        </w:sectPr>
      </w:pPr>
    </w:p>
    <w:p w14:paraId="22F47B17">
      <w:pPr>
        <w:spacing w:before="141" w:line="216" w:lineRule="auto"/>
        <w:ind w:left="3830"/>
        <w:rPr>
          <w:rFonts w:ascii="仿宋" w:hAnsi="仿宋" w:eastAsia="仿宋" w:cs="仿宋"/>
          <w:sz w:val="36"/>
          <w:szCs w:val="36"/>
        </w:rPr>
      </w:pPr>
      <w:r>
        <w:rPr>
          <w:rFonts w:ascii="仿宋" w:hAnsi="仿宋" w:eastAsia="仿宋" w:cs="仿宋"/>
          <w:b/>
          <w:bCs/>
          <w:spacing w:val="-9"/>
          <w:sz w:val="36"/>
          <w:szCs w:val="36"/>
        </w:rPr>
        <w:t>操作指南</w:t>
      </w:r>
    </w:p>
    <w:p w14:paraId="09CEE450">
      <w:pPr>
        <w:spacing w:before="221" w:line="224" w:lineRule="auto"/>
        <w:ind w:left="685"/>
        <w:rPr>
          <w:rFonts w:ascii="仿宋" w:hAnsi="仿宋" w:eastAsia="仿宋" w:cs="仿宋"/>
          <w:sz w:val="31"/>
          <w:szCs w:val="31"/>
        </w:rPr>
      </w:pPr>
      <w:r>
        <w:rPr>
          <w:rFonts w:ascii="仿宋" w:hAnsi="仿宋" w:eastAsia="仿宋" w:cs="仿宋"/>
          <w:b/>
          <w:bCs/>
          <w:sz w:val="31"/>
          <w:szCs w:val="31"/>
        </w:rPr>
        <w:t>登录页面</w:t>
      </w:r>
    </w:p>
    <w:p w14:paraId="309AAF70">
      <w:pPr>
        <w:spacing w:before="301" w:line="297" w:lineRule="auto"/>
        <w:ind w:left="39" w:right="546" w:firstLine="641"/>
        <w:rPr>
          <w:rFonts w:ascii="仿宋" w:hAnsi="仿宋" w:eastAsia="仿宋" w:cs="仿宋"/>
          <w:sz w:val="31"/>
          <w:szCs w:val="31"/>
        </w:rPr>
      </w:pPr>
      <w:r>
        <w:rPr>
          <w:rFonts w:ascii="仿宋" w:hAnsi="仿宋" w:eastAsia="仿宋" w:cs="仿宋"/>
          <w:spacing w:val="5"/>
          <w:sz w:val="31"/>
          <w:szCs w:val="31"/>
        </w:rPr>
        <w:t>客户登录通过网上搜索安徽政务服务网，进入网站后，选择淮南市</w:t>
      </w:r>
    </w:p>
    <w:p w14:paraId="343FD20F">
      <w:pPr>
        <w:spacing w:line="2485" w:lineRule="exact"/>
        <w:ind w:firstLine="14"/>
      </w:pPr>
      <w:r>
        <w:rPr>
          <w:position w:val="-49"/>
        </w:rPr>
        <w:drawing>
          <wp:inline distT="0" distB="0" distL="0" distR="0">
            <wp:extent cx="5583555" cy="157797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90"/>
                    <a:stretch>
                      <a:fillRect/>
                    </a:stretch>
                  </pic:blipFill>
                  <pic:spPr>
                    <a:xfrm>
                      <a:off x="0" y="0"/>
                      <a:ext cx="5583555" cy="1578609"/>
                    </a:xfrm>
                    <a:prstGeom prst="rect">
                      <a:avLst/>
                    </a:prstGeom>
                  </pic:spPr>
                </pic:pic>
              </a:graphicData>
            </a:graphic>
          </wp:inline>
        </w:drawing>
      </w:r>
    </w:p>
    <w:p w14:paraId="1750FD73">
      <w:pPr>
        <w:spacing w:before="215" w:line="221" w:lineRule="auto"/>
        <w:ind w:left="692"/>
        <w:rPr>
          <w:rFonts w:ascii="仿宋" w:hAnsi="仿宋" w:eastAsia="仿宋" w:cs="仿宋"/>
          <w:sz w:val="31"/>
          <w:szCs w:val="31"/>
        </w:rPr>
      </w:pPr>
      <w:r>
        <w:rPr>
          <w:rFonts w:ascii="仿宋" w:hAnsi="仿宋" w:eastAsia="仿宋" w:cs="仿宋"/>
          <w:spacing w:val="7"/>
          <w:sz w:val="31"/>
          <w:szCs w:val="31"/>
        </w:rPr>
        <w:t>页面下拉到主题集成服务，选择企业开办</w:t>
      </w:r>
    </w:p>
    <w:p w14:paraId="3E2FDA37">
      <w:pPr>
        <w:spacing w:line="27" w:lineRule="exact"/>
      </w:pPr>
    </w:p>
    <w:tbl>
      <w:tblPr>
        <w:tblStyle w:val="5"/>
        <w:tblW w:w="876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765"/>
      </w:tblGrid>
      <w:tr w14:paraId="371046B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363" w:hRule="atLeast"/>
        </w:trPr>
        <w:tc>
          <w:tcPr>
            <w:tcW w:w="8765" w:type="dxa"/>
            <w:vAlign w:val="top"/>
          </w:tcPr>
          <w:p w14:paraId="7D119DE6">
            <w:pPr>
              <w:spacing w:line="3352" w:lineRule="exact"/>
            </w:pPr>
            <w:r>
              <w:rPr>
                <w:position w:val="-67"/>
              </w:rPr>
              <w:drawing>
                <wp:inline distT="0" distB="0" distL="0" distR="0">
                  <wp:extent cx="5556250" cy="21285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1"/>
                          <a:stretch>
                            <a:fillRect/>
                          </a:stretch>
                        </pic:blipFill>
                        <pic:spPr>
                          <a:xfrm>
                            <a:off x="0" y="0"/>
                            <a:ext cx="5556250" cy="2129091"/>
                          </a:xfrm>
                          <a:prstGeom prst="rect">
                            <a:avLst/>
                          </a:prstGeom>
                        </pic:spPr>
                      </pic:pic>
                    </a:graphicData>
                  </a:graphic>
                </wp:inline>
              </w:drawing>
            </w:r>
          </w:p>
        </w:tc>
      </w:tr>
    </w:tbl>
    <w:p w14:paraId="201681F9">
      <w:pPr>
        <w:spacing w:before="239" w:line="327" w:lineRule="auto"/>
        <w:ind w:left="36" w:right="487" w:firstLine="656"/>
        <w:rPr>
          <w:rFonts w:ascii="仿宋" w:hAnsi="仿宋" w:eastAsia="仿宋" w:cs="仿宋"/>
          <w:sz w:val="31"/>
          <w:szCs w:val="31"/>
        </w:rPr>
      </w:pPr>
      <w:r>
        <w:rPr>
          <w:rFonts w:ascii="仿宋" w:hAnsi="仿宋" w:eastAsia="仿宋" w:cs="仿宋"/>
          <w:spacing w:val="7"/>
          <w:sz w:val="31"/>
          <w:szCs w:val="31"/>
        </w:rPr>
        <w:t>点击后跳转到登录页面输入账号密码，进入“我要开办</w:t>
      </w:r>
      <w:r>
        <w:rPr>
          <w:rFonts w:ascii="仿宋" w:hAnsi="仿宋" w:eastAsia="仿宋" w:cs="仿宋"/>
          <w:spacing w:val="5"/>
          <w:sz w:val="31"/>
          <w:szCs w:val="31"/>
        </w:rPr>
        <w:t>企业”页面</w:t>
      </w:r>
    </w:p>
    <w:tbl>
      <w:tblPr>
        <w:tblStyle w:val="5"/>
        <w:tblW w:w="8304"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04"/>
      </w:tblGrid>
      <w:tr w14:paraId="7B5AF42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877" w:hRule="atLeast"/>
        </w:trPr>
        <w:tc>
          <w:tcPr>
            <w:tcW w:w="8304" w:type="dxa"/>
            <w:vAlign w:val="top"/>
          </w:tcPr>
          <w:p w14:paraId="2CEDF22D">
            <w:pPr>
              <w:spacing w:line="2867" w:lineRule="exact"/>
            </w:pPr>
            <w:r>
              <w:rPr>
                <w:position w:val="-57"/>
              </w:rPr>
              <w:drawing>
                <wp:inline distT="0" distB="0" distL="0" distR="0">
                  <wp:extent cx="5262880" cy="181991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2"/>
                          <a:stretch>
                            <a:fillRect/>
                          </a:stretch>
                        </pic:blipFill>
                        <pic:spPr>
                          <a:xfrm>
                            <a:off x="0" y="0"/>
                            <a:ext cx="5263514" cy="1820481"/>
                          </a:xfrm>
                          <a:prstGeom prst="rect">
                            <a:avLst/>
                          </a:prstGeom>
                        </pic:spPr>
                      </pic:pic>
                    </a:graphicData>
                  </a:graphic>
                </wp:inline>
              </w:drawing>
            </w:r>
          </w:p>
        </w:tc>
      </w:tr>
    </w:tbl>
    <w:p w14:paraId="413CBD7E">
      <w:pPr>
        <w:spacing w:before="315" w:line="221" w:lineRule="auto"/>
        <w:ind w:left="693"/>
        <w:rPr>
          <w:rFonts w:ascii="仿宋" w:hAnsi="仿宋" w:eastAsia="仿宋" w:cs="仿宋"/>
          <w:sz w:val="31"/>
          <w:szCs w:val="31"/>
        </w:rPr>
      </w:pPr>
      <w:r>
        <w:rPr>
          <w:rFonts w:ascii="仿宋" w:hAnsi="仿宋" w:eastAsia="仿宋" w:cs="仿宋"/>
          <w:spacing w:val="7"/>
          <w:sz w:val="31"/>
          <w:szCs w:val="31"/>
        </w:rPr>
        <w:t>点击“我要开办企业”，若您需要进行企业设立，请在</w:t>
      </w:r>
    </w:p>
    <w:p w14:paraId="71685C9E">
      <w:pPr>
        <w:spacing w:line="221" w:lineRule="auto"/>
        <w:rPr>
          <w:rFonts w:ascii="仿宋" w:hAnsi="仿宋" w:eastAsia="仿宋" w:cs="仿宋"/>
          <w:sz w:val="31"/>
          <w:szCs w:val="31"/>
        </w:rPr>
        <w:sectPr>
          <w:footerReference r:id="rId6" w:type="default"/>
          <w:pgSz w:w="11907" w:h="16839"/>
          <w:pgMar w:top="1431" w:right="1313" w:bottom="1169" w:left="1785" w:header="0" w:footer="941" w:gutter="0"/>
          <w:cols w:space="720" w:num="1"/>
        </w:sectPr>
      </w:pPr>
    </w:p>
    <w:p w14:paraId="24847A61">
      <w:pPr>
        <w:spacing w:before="214" w:line="220" w:lineRule="auto"/>
        <w:ind w:left="51"/>
        <w:rPr>
          <w:rFonts w:ascii="仿宋" w:hAnsi="仿宋" w:eastAsia="仿宋" w:cs="仿宋"/>
          <w:sz w:val="31"/>
          <w:szCs w:val="31"/>
        </w:rPr>
      </w:pPr>
      <w:r>
        <w:drawing>
          <wp:anchor distT="0" distB="0" distL="0" distR="0" simplePos="0" relativeHeight="251660288" behindDoc="0" locked="0" layoutInCell="1" allowOverlap="1">
            <wp:simplePos x="0" y="0"/>
            <wp:positionH relativeFrom="column">
              <wp:posOffset>18415</wp:posOffset>
            </wp:positionH>
            <wp:positionV relativeFrom="paragraph">
              <wp:posOffset>435610</wp:posOffset>
            </wp:positionV>
            <wp:extent cx="5273040" cy="5085715"/>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3"/>
                    <a:stretch>
                      <a:fillRect/>
                    </a:stretch>
                  </pic:blipFill>
                  <pic:spPr>
                    <a:xfrm>
                      <a:off x="0" y="0"/>
                      <a:ext cx="5273040" cy="5085715"/>
                    </a:xfrm>
                    <a:prstGeom prst="rect">
                      <a:avLst/>
                    </a:prstGeom>
                  </pic:spPr>
                </pic:pic>
              </a:graphicData>
            </a:graphic>
          </wp:anchor>
        </w:drawing>
      </w:r>
      <w:r>
        <w:rPr>
          <w:rFonts w:ascii="仿宋" w:hAnsi="仿宋" w:eastAsia="仿宋" w:cs="仿宋"/>
          <w:spacing w:val="18"/>
          <w:sz w:val="31"/>
          <w:szCs w:val="31"/>
        </w:rPr>
        <w:t>页面跳转后，点击“设立登记”</w:t>
      </w:r>
    </w:p>
    <w:p w14:paraId="1D62B5DD">
      <w:pPr>
        <w:spacing w:line="87" w:lineRule="exact"/>
      </w:pPr>
    </w:p>
    <w:tbl>
      <w:tblPr>
        <w:tblStyle w:val="5"/>
        <w:tblW w:w="8318" w:type="dxa"/>
        <w:tblInd w:w="2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8"/>
      </w:tblGrid>
      <w:tr w14:paraId="4A5FC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5" w:hRule="atLeast"/>
        </w:trPr>
        <w:tc>
          <w:tcPr>
            <w:tcW w:w="8318" w:type="dxa"/>
            <w:vAlign w:val="top"/>
          </w:tcPr>
          <w:p w14:paraId="6761AAEB">
            <w:pPr>
              <w:rPr>
                <w:rFonts w:ascii="Arial"/>
                <w:sz w:val="21"/>
              </w:rPr>
            </w:pPr>
          </w:p>
        </w:tc>
      </w:tr>
      <w:tr w14:paraId="4B689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 w:hRule="atLeast"/>
        </w:trPr>
        <w:tc>
          <w:tcPr>
            <w:tcW w:w="8318" w:type="dxa"/>
            <w:tcBorders>
              <w:left w:val="nil"/>
              <w:right w:val="nil"/>
            </w:tcBorders>
            <w:vAlign w:val="top"/>
          </w:tcPr>
          <w:p w14:paraId="7C9B87C3">
            <w:pPr>
              <w:spacing w:line="60" w:lineRule="exact"/>
              <w:rPr>
                <w:rFonts w:ascii="Arial"/>
                <w:sz w:val="5"/>
              </w:rPr>
            </w:pPr>
          </w:p>
        </w:tc>
      </w:tr>
      <w:tr w14:paraId="53C8C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3" w:hRule="atLeast"/>
        </w:trPr>
        <w:tc>
          <w:tcPr>
            <w:tcW w:w="8318" w:type="dxa"/>
            <w:vAlign w:val="top"/>
          </w:tcPr>
          <w:p w14:paraId="6C984CD8">
            <w:pPr>
              <w:rPr>
                <w:rFonts w:ascii="Arial"/>
                <w:sz w:val="21"/>
              </w:rPr>
            </w:pPr>
          </w:p>
        </w:tc>
      </w:tr>
    </w:tbl>
    <w:p w14:paraId="23FB552F">
      <w:pPr>
        <w:spacing w:before="219" w:line="357" w:lineRule="auto"/>
        <w:ind w:left="39" w:right="30" w:firstLine="639"/>
        <w:jc w:val="both"/>
        <w:rPr>
          <w:rFonts w:ascii="仿宋" w:hAnsi="仿宋" w:eastAsia="仿宋" w:cs="仿宋"/>
          <w:sz w:val="31"/>
          <w:szCs w:val="31"/>
        </w:rPr>
      </w:pPr>
      <w:r>
        <w:rPr>
          <w:rFonts w:ascii="仿宋" w:hAnsi="仿宋" w:eastAsia="仿宋" w:cs="仿宋"/>
          <w:spacing w:val="8"/>
          <w:sz w:val="31"/>
          <w:szCs w:val="31"/>
        </w:rPr>
        <w:t>进入设立登记页面后，若您没有进行过企业设立登记，点击右上角“新办”进行设立登记。您也可以在页面上查看到正在录入的企业设立信息，您可根据右侧按钮提示，对该</w:t>
      </w:r>
      <w:r>
        <w:rPr>
          <w:rFonts w:ascii="仿宋" w:hAnsi="仿宋" w:eastAsia="仿宋" w:cs="仿宋"/>
          <w:spacing w:val="7"/>
          <w:sz w:val="31"/>
          <w:szCs w:val="31"/>
        </w:rPr>
        <w:t>条设立记录进行相应的操作</w:t>
      </w:r>
    </w:p>
    <w:p w14:paraId="213C67CF">
      <w:pPr>
        <w:spacing w:line="357" w:lineRule="auto"/>
        <w:rPr>
          <w:rFonts w:ascii="仿宋" w:hAnsi="仿宋" w:eastAsia="仿宋" w:cs="仿宋"/>
          <w:sz w:val="31"/>
          <w:szCs w:val="31"/>
        </w:rPr>
        <w:sectPr>
          <w:footerReference r:id="rId7" w:type="default"/>
          <w:pgSz w:w="11907" w:h="16839"/>
          <w:pgMar w:top="1431" w:right="1772" w:bottom="1169" w:left="1785" w:header="0" w:footer="943" w:gutter="0"/>
          <w:cols w:space="720" w:num="1"/>
        </w:sectPr>
      </w:pPr>
    </w:p>
    <w:p w14:paraId="75F47449">
      <w:pPr>
        <w:spacing w:before="80" w:line="3597" w:lineRule="exact"/>
        <w:ind w:firstLine="14"/>
      </w:pPr>
      <w:r>
        <w:rPr>
          <w:position w:val="-71"/>
        </w:rPr>
        <w:drawing>
          <wp:inline distT="0" distB="0" distL="0" distR="0">
            <wp:extent cx="5283835" cy="22834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4"/>
                    <a:stretch>
                      <a:fillRect/>
                    </a:stretch>
                  </pic:blipFill>
                  <pic:spPr>
                    <a:xfrm>
                      <a:off x="0" y="0"/>
                      <a:ext cx="5284469" cy="2284094"/>
                    </a:xfrm>
                    <a:prstGeom prst="rect">
                      <a:avLst/>
                    </a:prstGeom>
                  </pic:spPr>
                </pic:pic>
              </a:graphicData>
            </a:graphic>
          </wp:inline>
        </w:drawing>
      </w:r>
    </w:p>
    <w:p w14:paraId="0C416608">
      <w:pPr>
        <w:spacing w:before="282" w:line="221" w:lineRule="auto"/>
        <w:ind w:left="693"/>
        <w:rPr>
          <w:rFonts w:ascii="仿宋" w:hAnsi="仿宋" w:eastAsia="仿宋" w:cs="仿宋"/>
          <w:sz w:val="31"/>
          <w:szCs w:val="31"/>
        </w:rPr>
      </w:pPr>
      <w:r>
        <w:rPr>
          <w:rFonts w:ascii="仿宋" w:hAnsi="仿宋" w:eastAsia="仿宋" w:cs="仿宋"/>
          <w:spacing w:val="4"/>
          <w:sz w:val="31"/>
          <w:szCs w:val="31"/>
        </w:rPr>
        <w:t>点击“新办”后，</w:t>
      </w:r>
      <w:r>
        <w:rPr>
          <w:rFonts w:ascii="仿宋" w:hAnsi="仿宋" w:eastAsia="仿宋" w:cs="仿宋"/>
          <w:spacing w:val="-78"/>
          <w:sz w:val="31"/>
          <w:szCs w:val="31"/>
        </w:rPr>
        <w:t xml:space="preserve"> </w:t>
      </w:r>
      <w:r>
        <w:rPr>
          <w:rFonts w:ascii="仿宋" w:hAnsi="仿宋" w:eastAsia="仿宋" w:cs="仿宋"/>
          <w:spacing w:val="4"/>
          <w:sz w:val="31"/>
          <w:szCs w:val="31"/>
        </w:rPr>
        <w:t>请根据页面提示，进行选择</w:t>
      </w:r>
    </w:p>
    <w:p w14:paraId="41DABE70">
      <w:pPr>
        <w:spacing w:before="138" w:line="3493" w:lineRule="exact"/>
        <w:ind w:firstLine="14"/>
      </w:pPr>
      <w:r>
        <w:pict>
          <v:shape id="_x0000_s1026" o:spid="_x0000_s1026" style="position:absolute;left:0pt;margin-left:1.45pt;margin-top:181.55pt;height:0.75pt;width:415.75pt;z-index:251661312;mso-width-relative:page;mso-height-relative:page;" filled="f" stroked="t" coordsize="8315,15" path="m0,7l8314,7e">
            <v:fill on="f" focussize="0,0"/>
            <v:stroke color="#000000" miterlimit="10"/>
            <v:imagedata o:title=""/>
            <o:lock v:ext="edit"/>
          </v:shape>
        </w:pict>
      </w:r>
      <w:r>
        <w:rPr>
          <w:position w:val="-69"/>
        </w:rPr>
        <w:drawing>
          <wp:inline distT="0" distB="0" distL="0" distR="0">
            <wp:extent cx="5288915" cy="22180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5"/>
                    <a:stretch>
                      <a:fillRect/>
                    </a:stretch>
                  </pic:blipFill>
                  <pic:spPr>
                    <a:xfrm>
                      <a:off x="0" y="0"/>
                      <a:ext cx="5288915" cy="2218372"/>
                    </a:xfrm>
                    <a:prstGeom prst="rect">
                      <a:avLst/>
                    </a:prstGeom>
                  </pic:spPr>
                </pic:pic>
              </a:graphicData>
            </a:graphic>
          </wp:inline>
        </w:drawing>
      </w:r>
    </w:p>
    <w:p w14:paraId="6D64696F">
      <w:pPr>
        <w:spacing w:before="285" w:line="238" w:lineRule="auto"/>
        <w:ind w:left="692"/>
        <w:rPr>
          <w:rFonts w:ascii="黑体" w:hAnsi="黑体" w:eastAsia="黑体" w:cs="黑体"/>
          <w:sz w:val="31"/>
          <w:szCs w:val="31"/>
        </w:rPr>
      </w:pPr>
      <w:r>
        <w:rPr>
          <w:rFonts w:ascii="Times New Roman" w:hAnsi="Times New Roman" w:eastAsia="Times New Roman" w:cs="Times New Roman"/>
          <w:spacing w:val="2"/>
          <w:sz w:val="31"/>
          <w:szCs w:val="31"/>
        </w:rPr>
        <w:t>1.</w:t>
      </w:r>
      <w:r>
        <w:rPr>
          <w:rFonts w:ascii="黑体" w:hAnsi="黑体" w:eastAsia="黑体" w:cs="黑体"/>
          <w:spacing w:val="2"/>
          <w:sz w:val="31"/>
          <w:szCs w:val="31"/>
        </w:rPr>
        <w:t>我没有名称</w:t>
      </w:r>
    </w:p>
    <w:p w14:paraId="395ECCB8">
      <w:pPr>
        <w:spacing w:before="281" w:line="297" w:lineRule="auto"/>
        <w:ind w:left="43" w:right="29" w:firstLine="650"/>
        <w:rPr>
          <w:rFonts w:ascii="仿宋" w:hAnsi="仿宋" w:eastAsia="仿宋" w:cs="仿宋"/>
          <w:sz w:val="31"/>
          <w:szCs w:val="31"/>
        </w:rPr>
      </w:pPr>
      <w:r>
        <w:rPr>
          <w:rFonts w:ascii="仿宋" w:hAnsi="仿宋" w:eastAsia="仿宋" w:cs="仿宋"/>
          <w:spacing w:val="7"/>
          <w:sz w:val="31"/>
          <w:szCs w:val="31"/>
        </w:rPr>
        <w:t>点击“开始办理”，根据系统提示，录入行政区划、字</w:t>
      </w:r>
      <w:r>
        <w:rPr>
          <w:rFonts w:ascii="仿宋" w:hAnsi="仿宋" w:eastAsia="仿宋" w:cs="仿宋"/>
          <w:spacing w:val="8"/>
          <w:sz w:val="31"/>
          <w:szCs w:val="31"/>
        </w:rPr>
        <w:t>号、行业、组织形式。填写完成后，进行名称查重</w:t>
      </w:r>
    </w:p>
    <w:p w14:paraId="3B8D14AC">
      <w:pPr>
        <w:spacing w:line="3407" w:lineRule="exact"/>
        <w:ind w:firstLine="14"/>
      </w:pPr>
      <w:r>
        <w:rPr>
          <w:position w:val="-68"/>
        </w:rPr>
        <w:drawing>
          <wp:inline distT="0" distB="0" distL="0" distR="0">
            <wp:extent cx="5292725" cy="216344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6"/>
                    <a:stretch>
                      <a:fillRect/>
                    </a:stretch>
                  </pic:blipFill>
                  <pic:spPr>
                    <a:xfrm>
                      <a:off x="0" y="0"/>
                      <a:ext cx="5292725" cy="2163445"/>
                    </a:xfrm>
                    <a:prstGeom prst="rect">
                      <a:avLst/>
                    </a:prstGeom>
                  </pic:spPr>
                </pic:pic>
              </a:graphicData>
            </a:graphic>
          </wp:inline>
        </w:drawing>
      </w:r>
    </w:p>
    <w:p w14:paraId="23A44C70">
      <w:pPr>
        <w:spacing w:line="3407" w:lineRule="exact"/>
        <w:sectPr>
          <w:footerReference r:id="rId8" w:type="default"/>
          <w:pgSz w:w="11907" w:h="16839"/>
          <w:pgMar w:top="1431" w:right="1771" w:bottom="1169" w:left="1785" w:header="0" w:footer="942" w:gutter="0"/>
          <w:cols w:space="720" w:num="1"/>
        </w:sectPr>
      </w:pPr>
    </w:p>
    <w:p w14:paraId="47405A7E">
      <w:pPr>
        <w:spacing w:line="110" w:lineRule="exact"/>
      </w:pPr>
    </w:p>
    <w:tbl>
      <w:tblPr>
        <w:tblStyle w:val="5"/>
        <w:tblW w:w="8318"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8"/>
      </w:tblGrid>
      <w:tr w14:paraId="022E0B2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504" w:hRule="atLeast"/>
        </w:trPr>
        <w:tc>
          <w:tcPr>
            <w:tcW w:w="8318" w:type="dxa"/>
            <w:vAlign w:val="top"/>
          </w:tcPr>
          <w:p w14:paraId="29B66DF0">
            <w:pPr>
              <w:spacing w:line="3494" w:lineRule="exact"/>
            </w:pPr>
            <w:r>
              <w:rPr>
                <w:position w:val="-69"/>
              </w:rPr>
              <w:drawing>
                <wp:inline distT="0" distB="0" distL="0" distR="0">
                  <wp:extent cx="5271770" cy="22180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7"/>
                          <a:stretch>
                            <a:fillRect/>
                          </a:stretch>
                        </pic:blipFill>
                        <pic:spPr>
                          <a:xfrm>
                            <a:off x="0" y="0"/>
                            <a:ext cx="5272404" cy="2218626"/>
                          </a:xfrm>
                          <a:prstGeom prst="rect">
                            <a:avLst/>
                          </a:prstGeom>
                        </pic:spPr>
                      </pic:pic>
                    </a:graphicData>
                  </a:graphic>
                </wp:inline>
              </w:drawing>
            </w:r>
          </w:p>
        </w:tc>
      </w:tr>
    </w:tbl>
    <w:p w14:paraId="20762D69">
      <w:pPr>
        <w:spacing w:before="314" w:line="341" w:lineRule="auto"/>
        <w:ind w:left="80" w:right="30" w:firstLine="595"/>
        <w:rPr>
          <w:rFonts w:ascii="仿宋" w:hAnsi="仿宋" w:eastAsia="仿宋" w:cs="仿宋"/>
          <w:sz w:val="31"/>
          <w:szCs w:val="31"/>
        </w:rPr>
      </w:pPr>
      <w:r>
        <w:rPr>
          <w:rFonts w:ascii="仿宋" w:hAnsi="仿宋" w:eastAsia="仿宋" w:cs="仿宋"/>
          <w:spacing w:val="8"/>
          <w:sz w:val="31"/>
          <w:szCs w:val="31"/>
        </w:rPr>
        <w:t>按照页面提示，填写补充材料，并阅读《企业名称自主</w:t>
      </w:r>
      <w:r>
        <w:rPr>
          <w:rFonts w:ascii="仿宋" w:hAnsi="仿宋" w:eastAsia="仿宋" w:cs="仿宋"/>
          <w:spacing w:val="7"/>
          <w:sz w:val="31"/>
          <w:szCs w:val="31"/>
        </w:rPr>
        <w:t>申报承诺书》，点击“提交”即可完成企业名称自主申报</w:t>
      </w:r>
    </w:p>
    <w:p w14:paraId="13D698A9">
      <w:pPr>
        <w:spacing w:before="1" w:line="224" w:lineRule="auto"/>
        <w:ind w:left="665"/>
        <w:rPr>
          <w:rFonts w:ascii="黑体" w:hAnsi="黑体" w:eastAsia="黑体" w:cs="黑体"/>
          <w:sz w:val="31"/>
          <w:szCs w:val="31"/>
        </w:rPr>
      </w:pPr>
      <w:r>
        <w:rPr>
          <w:rFonts w:ascii="黑体" w:hAnsi="黑体" w:eastAsia="黑体" w:cs="黑体"/>
          <w:spacing w:val="7"/>
          <w:sz w:val="31"/>
          <w:szCs w:val="31"/>
        </w:rPr>
        <w:t>补充材料</w:t>
      </w:r>
    </w:p>
    <w:p w14:paraId="22C5E556">
      <w:pPr>
        <w:spacing w:before="299" w:line="358" w:lineRule="auto"/>
        <w:ind w:left="35" w:right="26" w:firstLine="645"/>
        <w:jc w:val="both"/>
        <w:rPr>
          <w:rFonts w:ascii="仿宋" w:hAnsi="仿宋" w:eastAsia="仿宋" w:cs="仿宋"/>
          <w:sz w:val="31"/>
          <w:szCs w:val="31"/>
        </w:rPr>
      </w:pPr>
      <w:r>
        <w:rPr>
          <w:rFonts w:ascii="仿宋" w:hAnsi="仿宋" w:eastAsia="仿宋" w:cs="仿宋"/>
          <w:spacing w:val="14"/>
          <w:sz w:val="31"/>
          <w:szCs w:val="31"/>
        </w:rPr>
        <w:t>补充材料填写一些具体的信息，需要将打*号的位置填</w:t>
      </w:r>
      <w:r>
        <w:rPr>
          <w:rFonts w:ascii="仿宋" w:hAnsi="仿宋" w:eastAsia="仿宋" w:cs="仿宋"/>
          <w:spacing w:val="8"/>
          <w:sz w:val="31"/>
          <w:szCs w:val="31"/>
        </w:rPr>
        <w:t>写完整，需要添加投资人信息，注意在名称登记的时候不同的企业类型投资人数也是不同的。投资人在名称登记的时候可以进行增加，删除和修改，确保这里的信息填写正确，设立时会自动带出并不允许修改。注：投资人信息需要点击新</w:t>
      </w:r>
      <w:r>
        <w:rPr>
          <w:rFonts w:ascii="仿宋" w:hAnsi="仿宋" w:eastAsia="仿宋" w:cs="仿宋"/>
          <w:sz w:val="31"/>
          <w:szCs w:val="31"/>
        </w:rPr>
        <w:t>增</w:t>
      </w:r>
    </w:p>
    <w:p w14:paraId="665410B9">
      <w:pPr>
        <w:spacing w:line="358" w:lineRule="auto"/>
        <w:rPr>
          <w:rFonts w:ascii="仿宋" w:hAnsi="仿宋" w:eastAsia="仿宋" w:cs="仿宋"/>
          <w:sz w:val="31"/>
          <w:szCs w:val="31"/>
        </w:rPr>
        <w:sectPr>
          <w:footerReference r:id="rId9" w:type="default"/>
          <w:pgSz w:w="11907" w:h="16839"/>
          <w:pgMar w:top="1431" w:right="1772" w:bottom="1169" w:left="1785" w:header="0" w:footer="943" w:gutter="0"/>
          <w:cols w:space="720" w:num="1"/>
        </w:sectPr>
      </w:pPr>
    </w:p>
    <w:p w14:paraId="091D796B">
      <w:pPr>
        <w:pStyle w:val="2"/>
        <w:spacing w:before="56" w:line="7058" w:lineRule="exact"/>
        <w:ind w:firstLine="14"/>
      </w:pPr>
      <w:r>
        <w:rPr>
          <w:position w:val="-141"/>
        </w:rPr>
        <w:pict>
          <v:group id="_x0000_s1027" o:spid="_x0000_s1027" o:spt="203" style="height:352.95pt;width:416.25pt;" coordsize="8325,7059">
            <o:lock v:ext="edit"/>
            <v:shape id="_x0000_s1028" o:spid="_x0000_s1028" o:spt="75" type="#_x0000_t75" style="position:absolute;left:15;top:15;height:7029;width:8295;" filled="f" stroked="f" coordsize="21600,21600">
              <v:path/>
              <v:fill on="f" focussize="0,0"/>
              <v:stroke on="f"/>
              <v:imagedata r:id="rId98" o:title=""/>
              <o:lock v:ext="edit" aspectratio="t"/>
            </v:shape>
            <v:shape id="_x0000_s1029" o:spid="_x0000_s1029" o:spt="202" type="#_x0000_t202" style="position:absolute;left:-20;top:-20;height:7099;width:8365;" filled="f" stroked="f" coordsize="21600,21600">
              <v:path/>
              <v:fill on="f" focussize="0,0"/>
              <v:stroke on="f"/>
              <v:imagedata o:title=""/>
              <o:lock v:ext="edit" aspectratio="f"/>
              <v:textbox inset="0mm,0mm,0mm,0mm">
                <w:txbxContent>
                  <w:p w14:paraId="486640C1">
                    <w:pPr>
                      <w:spacing w:line="20" w:lineRule="exact"/>
                    </w:pPr>
                  </w:p>
                  <w:tbl>
                    <w:tblPr>
                      <w:tblStyle w:val="5"/>
                      <w:tblW w:w="83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76B6FC8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028" w:hRule="atLeast"/>
                      </w:trPr>
                      <w:tc>
                        <w:tcPr>
                          <w:tcW w:w="8310" w:type="dxa"/>
                          <w:vAlign w:val="top"/>
                        </w:tcPr>
                        <w:p w14:paraId="0733C726">
                          <w:pPr>
                            <w:rPr>
                              <w:rFonts w:ascii="Arial"/>
                              <w:sz w:val="21"/>
                            </w:rPr>
                          </w:pPr>
                        </w:p>
                      </w:tc>
                    </w:tr>
                  </w:tbl>
                  <w:p w14:paraId="419E2864">
                    <w:pPr>
                      <w:rPr>
                        <w:rFonts w:ascii="Arial"/>
                        <w:sz w:val="21"/>
                      </w:rPr>
                    </w:pPr>
                  </w:p>
                </w:txbxContent>
              </v:textbox>
            </v:shape>
            <w10:wrap type="none"/>
            <w10:anchorlock/>
          </v:group>
        </w:pict>
      </w:r>
    </w:p>
    <w:p w14:paraId="7502AFEC">
      <w:pPr>
        <w:spacing w:before="175" w:line="2900" w:lineRule="exact"/>
        <w:ind w:firstLine="14"/>
      </w:pPr>
      <w:r>
        <w:rPr>
          <w:position w:val="-58"/>
        </w:rPr>
        <w:drawing>
          <wp:inline distT="0" distB="0" distL="0" distR="0">
            <wp:extent cx="5289550" cy="18415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9"/>
                    <a:stretch>
                      <a:fillRect/>
                    </a:stretch>
                  </pic:blipFill>
                  <pic:spPr>
                    <a:xfrm>
                      <a:off x="0" y="0"/>
                      <a:ext cx="5290184" cy="1842134"/>
                    </a:xfrm>
                    <a:prstGeom prst="rect">
                      <a:avLst/>
                    </a:prstGeom>
                  </pic:spPr>
                </pic:pic>
              </a:graphicData>
            </a:graphic>
          </wp:inline>
        </w:drawing>
      </w:r>
    </w:p>
    <w:p w14:paraId="7C1CD110">
      <w:pPr>
        <w:spacing w:line="2900" w:lineRule="exact"/>
        <w:sectPr>
          <w:footerReference r:id="rId10" w:type="default"/>
          <w:pgSz w:w="11907" w:h="16839"/>
          <w:pgMar w:top="1431" w:right="1775" w:bottom="1169" w:left="1785" w:header="0" w:footer="943" w:gutter="0"/>
          <w:cols w:space="720" w:num="1"/>
        </w:sectPr>
      </w:pPr>
    </w:p>
    <w:p w14:paraId="1C915592">
      <w:pPr>
        <w:pStyle w:val="2"/>
        <w:spacing w:before="65" w:line="5175" w:lineRule="exact"/>
        <w:ind w:firstLine="14"/>
      </w:pPr>
      <w:r>
        <w:rPr>
          <w:position w:val="-103"/>
        </w:rPr>
        <w:pict>
          <v:group id="_x0000_s1030" o:spid="_x0000_s1030" o:spt="203" style="height:258.75pt;width:416.4pt;" coordsize="8327,5175">
            <o:lock v:ext="edit"/>
            <v:shape id="_x0000_s1031" o:spid="_x0000_s1031" o:spt="75" type="#_x0000_t75" style="position:absolute;left:15;top:15;height:5145;width:8297;" filled="f" stroked="f" coordsize="21600,21600">
              <v:path/>
              <v:fill on="f" focussize="0,0"/>
              <v:stroke on="f"/>
              <v:imagedata r:id="rId100" o:title=""/>
              <o:lock v:ext="edit" aspectratio="t"/>
            </v:shape>
            <v:shape id="_x0000_s1032" o:spid="_x0000_s1032" o:spt="202" type="#_x0000_t202" style="position:absolute;left:-20;top:-20;height:5215;width:8367;" filled="f" stroked="f" coordsize="21600,21600">
              <v:path/>
              <v:fill on="f" focussize="0,0"/>
              <v:stroke on="f"/>
              <v:imagedata o:title=""/>
              <o:lock v:ext="edit" aspectratio="f"/>
              <v:textbox inset="0mm,0mm,0mm,0mm">
                <w:txbxContent>
                  <w:p w14:paraId="7C98A469">
                    <w:pPr>
                      <w:spacing w:line="20" w:lineRule="exact"/>
                    </w:pPr>
                  </w:p>
                  <w:tbl>
                    <w:tblPr>
                      <w:tblStyle w:val="5"/>
                      <w:tblW w:w="831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2"/>
                    </w:tblGrid>
                    <w:tr w14:paraId="033DB49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145" w:hRule="atLeast"/>
                      </w:trPr>
                      <w:tc>
                        <w:tcPr>
                          <w:tcW w:w="8312" w:type="dxa"/>
                          <w:vAlign w:val="top"/>
                        </w:tcPr>
                        <w:p w14:paraId="2652774F">
                          <w:pPr>
                            <w:rPr>
                              <w:rFonts w:ascii="Arial"/>
                              <w:sz w:val="21"/>
                            </w:rPr>
                          </w:pPr>
                        </w:p>
                      </w:tc>
                    </w:tr>
                  </w:tbl>
                  <w:p w14:paraId="3BAD24EF">
                    <w:pPr>
                      <w:rPr>
                        <w:rFonts w:ascii="Arial"/>
                        <w:sz w:val="21"/>
                      </w:rPr>
                    </w:pPr>
                  </w:p>
                </w:txbxContent>
              </v:textbox>
            </v:shape>
            <w10:wrap type="none"/>
            <w10:anchorlock/>
          </v:group>
        </w:pict>
      </w:r>
    </w:p>
    <w:p w14:paraId="04C09EEF">
      <w:pPr>
        <w:pStyle w:val="2"/>
        <w:spacing w:before="210" w:line="3779" w:lineRule="exact"/>
        <w:ind w:firstLine="14"/>
      </w:pPr>
      <w:r>
        <w:rPr>
          <w:position w:val="-75"/>
        </w:rPr>
        <w:pict>
          <v:group id="_x0000_s1033" o:spid="_x0000_s1033" o:spt="203" style="height:189pt;width:416.65pt;" coordsize="8332,3780">
            <o:lock v:ext="edit"/>
            <v:shape id="_x0000_s1034" o:spid="_x0000_s1034" o:spt="75" type="#_x0000_t75" style="position:absolute;left:15;top:15;height:3750;width:8302;" filled="f" stroked="f" coordsize="21600,21600">
              <v:path/>
              <v:fill on="f" focussize="0,0"/>
              <v:stroke on="f"/>
              <v:imagedata r:id="rId101" o:title=""/>
              <o:lock v:ext="edit" aspectratio="t"/>
            </v:shape>
            <v:shape id="_x0000_s1035" o:spid="_x0000_s1035" o:spt="202" type="#_x0000_t202" style="position:absolute;left:-20;top:-20;height:3820;width:8372;" filled="f" stroked="f" coordsize="21600,21600">
              <v:path/>
              <v:fill on="f" focussize="0,0"/>
              <v:stroke on="f"/>
              <v:imagedata o:title=""/>
              <o:lock v:ext="edit" aspectratio="f"/>
              <v:textbox inset="0mm,0mm,0mm,0mm">
                <w:txbxContent>
                  <w:p w14:paraId="13F73FC4">
                    <w:pPr>
                      <w:spacing w:line="20" w:lineRule="exact"/>
                    </w:pPr>
                  </w:p>
                  <w:tbl>
                    <w:tblPr>
                      <w:tblStyle w:val="5"/>
                      <w:tblW w:w="8317"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7"/>
                    </w:tblGrid>
                    <w:tr w14:paraId="4A4183B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749" w:hRule="atLeast"/>
                      </w:trPr>
                      <w:tc>
                        <w:tcPr>
                          <w:tcW w:w="8317" w:type="dxa"/>
                          <w:vAlign w:val="top"/>
                        </w:tcPr>
                        <w:p w14:paraId="1B305DF8">
                          <w:pPr>
                            <w:rPr>
                              <w:rFonts w:ascii="Arial"/>
                              <w:sz w:val="21"/>
                            </w:rPr>
                          </w:pPr>
                        </w:p>
                      </w:tc>
                    </w:tr>
                  </w:tbl>
                  <w:p w14:paraId="038E3BD8">
                    <w:pPr>
                      <w:rPr>
                        <w:rFonts w:ascii="Arial"/>
                        <w:sz w:val="21"/>
                      </w:rPr>
                    </w:pPr>
                  </w:p>
                </w:txbxContent>
              </v:textbox>
            </v:shape>
            <w10:wrap type="none"/>
            <w10:anchorlock/>
          </v:group>
        </w:pict>
      </w:r>
    </w:p>
    <w:p w14:paraId="2A69BD10">
      <w:pPr>
        <w:pStyle w:val="2"/>
        <w:spacing w:line="244" w:lineRule="auto"/>
      </w:pPr>
    </w:p>
    <w:p w14:paraId="4CF33325">
      <w:pPr>
        <w:spacing w:before="101" w:line="221" w:lineRule="auto"/>
        <w:ind w:left="693"/>
        <w:rPr>
          <w:rFonts w:ascii="仿宋" w:hAnsi="仿宋" w:eastAsia="仿宋" w:cs="仿宋"/>
          <w:sz w:val="31"/>
          <w:szCs w:val="31"/>
        </w:rPr>
      </w:pPr>
      <w:r>
        <w:rPr>
          <w:rFonts w:ascii="仿宋" w:hAnsi="仿宋" w:eastAsia="仿宋" w:cs="仿宋"/>
          <w:spacing w:val="8"/>
          <w:sz w:val="31"/>
          <w:szCs w:val="31"/>
        </w:rPr>
        <w:t>点击完成并提交后的提示，若检查无误点击</w:t>
      </w:r>
      <w:r>
        <w:rPr>
          <w:rFonts w:ascii="仿宋" w:hAnsi="仿宋" w:eastAsia="仿宋" w:cs="仿宋"/>
          <w:spacing w:val="7"/>
          <w:sz w:val="31"/>
          <w:szCs w:val="31"/>
        </w:rPr>
        <w:t>确认</w:t>
      </w:r>
    </w:p>
    <w:p w14:paraId="463135C4">
      <w:pPr>
        <w:pStyle w:val="2"/>
        <w:spacing w:before="116" w:line="3223" w:lineRule="exact"/>
        <w:ind w:firstLine="14"/>
      </w:pPr>
      <w:r>
        <w:rPr>
          <w:position w:val="-64"/>
        </w:rPr>
        <w:pict>
          <v:group id="_x0000_s1036" o:spid="_x0000_s1036" o:spt="203" style="height:161.15pt;width:416.8pt;" coordsize="8335,3222">
            <o:lock v:ext="edit"/>
            <v:shape id="_x0000_s1037" o:spid="_x0000_s1037" o:spt="75" type="#_x0000_t75" style="position:absolute;left:15;top:14;height:3193;width:8305;" filled="f" stroked="f" coordsize="21600,21600">
              <v:path/>
              <v:fill on="f" focussize="0,0"/>
              <v:stroke on="f"/>
              <v:imagedata r:id="rId102" o:title=""/>
              <o:lock v:ext="edit" aspectratio="t"/>
            </v:shape>
            <v:shape id="_x0000_s1038" o:spid="_x0000_s1038" o:spt="202" type="#_x0000_t202" style="position:absolute;left:-20;top:-20;height:3262;width:8375;" filled="f" stroked="f" coordsize="21600,21600">
              <v:path/>
              <v:fill on="f" focussize="0,0"/>
              <v:stroke on="f"/>
              <v:imagedata o:title=""/>
              <o:lock v:ext="edit" aspectratio="f"/>
              <v:textbox inset="0mm,0mm,0mm,0mm">
                <w:txbxContent>
                  <w:p w14:paraId="35AE95D0">
                    <w:pPr>
                      <w:spacing w:line="20" w:lineRule="exact"/>
                    </w:pPr>
                  </w:p>
                  <w:tbl>
                    <w:tblPr>
                      <w:tblStyle w:val="5"/>
                      <w:tblW w:w="832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0"/>
                    </w:tblGrid>
                    <w:tr w14:paraId="5734882C">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192" w:hRule="atLeast"/>
                      </w:trPr>
                      <w:tc>
                        <w:tcPr>
                          <w:tcW w:w="8320" w:type="dxa"/>
                          <w:vAlign w:val="top"/>
                        </w:tcPr>
                        <w:p w14:paraId="4B62B052">
                          <w:pPr>
                            <w:rPr>
                              <w:rFonts w:ascii="Arial"/>
                              <w:sz w:val="21"/>
                            </w:rPr>
                          </w:pPr>
                        </w:p>
                      </w:tc>
                    </w:tr>
                  </w:tbl>
                  <w:p w14:paraId="172AE490">
                    <w:pPr>
                      <w:rPr>
                        <w:rFonts w:ascii="Arial"/>
                        <w:sz w:val="21"/>
                      </w:rPr>
                    </w:pPr>
                  </w:p>
                </w:txbxContent>
              </v:textbox>
            </v:shape>
            <w10:wrap type="none"/>
            <w10:anchorlock/>
          </v:group>
        </w:pict>
      </w:r>
    </w:p>
    <w:p w14:paraId="783551EE">
      <w:pPr>
        <w:spacing w:line="3223" w:lineRule="exact"/>
        <w:sectPr>
          <w:footerReference r:id="rId11" w:type="default"/>
          <w:pgSz w:w="11907" w:h="16839"/>
          <w:pgMar w:top="1431" w:right="1770" w:bottom="1169" w:left="1785" w:header="0" w:footer="942" w:gutter="0"/>
          <w:cols w:space="720" w:num="1"/>
        </w:sectPr>
      </w:pPr>
    </w:p>
    <w:p w14:paraId="7524D48E">
      <w:pPr>
        <w:spacing w:before="214" w:line="224" w:lineRule="auto"/>
        <w:ind w:left="693"/>
        <w:rPr>
          <w:rFonts w:ascii="仿宋" w:hAnsi="仿宋" w:eastAsia="仿宋" w:cs="仿宋"/>
          <w:sz w:val="31"/>
          <w:szCs w:val="31"/>
        </w:rPr>
      </w:pPr>
      <w:r>
        <w:rPr>
          <w:rFonts w:ascii="仿宋" w:hAnsi="仿宋" w:eastAsia="仿宋" w:cs="仿宋"/>
          <w:spacing w:val="2"/>
          <w:sz w:val="31"/>
          <w:szCs w:val="31"/>
        </w:rPr>
        <w:t>点击下一步</w:t>
      </w:r>
    </w:p>
    <w:p w14:paraId="575EEFAF">
      <w:pPr>
        <w:spacing w:before="99" w:line="3254" w:lineRule="exact"/>
        <w:ind w:firstLine="14"/>
      </w:pPr>
      <w:r>
        <w:pict>
          <v:shape id="_x0000_s1039" o:spid="_x0000_s1039" style="position:absolute;left:0pt;margin-left:416.45pt;margin-top:5.7pt;height:162pt;width:0.75pt;z-index:251662336;mso-width-relative:page;mso-height-relative:page;" filled="f" stroked="t" coordsize="15,3240" path="m7,3239l7,0e">
            <v:fill on="f" focussize="0,0"/>
            <v:stroke color="#000000" miterlimit="10"/>
            <v:imagedata o:title=""/>
            <o:lock v:ext="edit"/>
          </v:shape>
        </w:pict>
      </w:r>
      <w:r>
        <w:rPr>
          <w:position w:val="-65"/>
        </w:rPr>
        <w:drawing>
          <wp:inline distT="0" distB="0" distL="0" distR="0">
            <wp:extent cx="5280025" cy="206629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03"/>
                    <a:stretch>
                      <a:fillRect/>
                    </a:stretch>
                  </pic:blipFill>
                  <pic:spPr>
                    <a:xfrm>
                      <a:off x="0" y="0"/>
                      <a:ext cx="5280342" cy="2066290"/>
                    </a:xfrm>
                    <a:prstGeom prst="rect">
                      <a:avLst/>
                    </a:prstGeom>
                  </pic:spPr>
                </pic:pic>
              </a:graphicData>
            </a:graphic>
          </wp:inline>
        </w:drawing>
      </w:r>
    </w:p>
    <w:p w14:paraId="6C1CC10B">
      <w:pPr>
        <w:spacing w:before="304" w:line="222" w:lineRule="auto"/>
        <w:ind w:left="677"/>
        <w:rPr>
          <w:rFonts w:ascii="仿宋" w:hAnsi="仿宋" w:eastAsia="仿宋" w:cs="仿宋"/>
          <w:sz w:val="31"/>
          <w:szCs w:val="31"/>
        </w:rPr>
      </w:pPr>
      <w:r>
        <w:rPr>
          <w:rFonts w:ascii="仿宋" w:hAnsi="仿宋" w:eastAsia="仿宋" w:cs="仿宋"/>
          <w:spacing w:val="6"/>
          <w:sz w:val="31"/>
          <w:szCs w:val="31"/>
        </w:rPr>
        <w:t>名称通过的状态</w:t>
      </w:r>
    </w:p>
    <w:p w14:paraId="6F20914A">
      <w:pPr>
        <w:spacing w:before="89" w:line="2669" w:lineRule="exact"/>
        <w:ind w:firstLine="14"/>
      </w:pPr>
      <w:r>
        <w:rPr>
          <w:position w:val="-53"/>
        </w:rPr>
        <w:drawing>
          <wp:inline distT="0" distB="0" distL="0" distR="0">
            <wp:extent cx="5292725" cy="16948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04"/>
                    <a:stretch>
                      <a:fillRect/>
                    </a:stretch>
                  </pic:blipFill>
                  <pic:spPr>
                    <a:xfrm>
                      <a:off x="0" y="0"/>
                      <a:ext cx="5293359" cy="1694815"/>
                    </a:xfrm>
                    <a:prstGeom prst="rect">
                      <a:avLst/>
                    </a:prstGeom>
                  </pic:spPr>
                </pic:pic>
              </a:graphicData>
            </a:graphic>
          </wp:inline>
        </w:drawing>
      </w:r>
    </w:p>
    <w:p w14:paraId="2B2B6C65">
      <w:pPr>
        <w:spacing w:before="222" w:line="224" w:lineRule="auto"/>
        <w:ind w:left="668"/>
        <w:rPr>
          <w:rFonts w:ascii="黑体" w:hAnsi="黑体" w:eastAsia="黑体" w:cs="黑体"/>
          <w:sz w:val="31"/>
          <w:szCs w:val="31"/>
        </w:rPr>
      </w:pPr>
      <w:r>
        <w:rPr>
          <w:rFonts w:ascii="黑体" w:hAnsi="黑体" w:eastAsia="黑体" w:cs="黑体"/>
          <w:spacing w:val="6"/>
          <w:sz w:val="31"/>
          <w:szCs w:val="31"/>
        </w:rPr>
        <w:t>设立登记</w:t>
      </w:r>
    </w:p>
    <w:p w14:paraId="33DB4E5C">
      <w:pPr>
        <w:spacing w:before="302" w:line="221" w:lineRule="auto"/>
        <w:ind w:left="678"/>
        <w:rPr>
          <w:rFonts w:ascii="仿宋" w:hAnsi="仿宋" w:eastAsia="仿宋" w:cs="仿宋"/>
          <w:sz w:val="31"/>
          <w:szCs w:val="31"/>
        </w:rPr>
      </w:pPr>
      <w:r>
        <w:rPr>
          <w:rFonts w:ascii="仿宋" w:hAnsi="仿宋" w:eastAsia="仿宋" w:cs="仿宋"/>
          <w:spacing w:val="8"/>
          <w:sz w:val="31"/>
          <w:szCs w:val="31"/>
        </w:rPr>
        <w:t>在这里选择设立登记，点击进入设立登记页面</w:t>
      </w:r>
    </w:p>
    <w:p w14:paraId="757C770F">
      <w:pPr>
        <w:spacing w:before="37" w:line="3066" w:lineRule="exact"/>
        <w:ind w:firstLine="14"/>
      </w:pPr>
      <w:r>
        <w:rPr>
          <w:position w:val="-61"/>
        </w:rPr>
        <w:drawing>
          <wp:inline distT="0" distB="0" distL="0" distR="0">
            <wp:extent cx="5283835" cy="194691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05"/>
                    <a:stretch>
                      <a:fillRect/>
                    </a:stretch>
                  </pic:blipFill>
                  <pic:spPr>
                    <a:xfrm>
                      <a:off x="0" y="0"/>
                      <a:ext cx="5284469" cy="1946910"/>
                    </a:xfrm>
                    <a:prstGeom prst="rect">
                      <a:avLst/>
                    </a:prstGeom>
                  </pic:spPr>
                </pic:pic>
              </a:graphicData>
            </a:graphic>
          </wp:inline>
        </w:drawing>
      </w:r>
    </w:p>
    <w:p w14:paraId="1D14E81F">
      <w:pPr>
        <w:spacing w:before="191" w:line="226" w:lineRule="auto"/>
        <w:ind w:left="668"/>
        <w:rPr>
          <w:rFonts w:ascii="黑体" w:hAnsi="黑体" w:eastAsia="黑体" w:cs="黑体"/>
          <w:sz w:val="31"/>
          <w:szCs w:val="31"/>
        </w:rPr>
      </w:pPr>
      <w:r>
        <w:rPr>
          <w:rFonts w:ascii="黑体" w:hAnsi="黑体" w:eastAsia="黑体" w:cs="黑体"/>
          <w:spacing w:val="6"/>
          <w:sz w:val="31"/>
          <w:szCs w:val="31"/>
        </w:rPr>
        <w:t>基本信息</w:t>
      </w:r>
    </w:p>
    <w:p w14:paraId="61B1F512">
      <w:pPr>
        <w:spacing w:before="299" w:line="221" w:lineRule="auto"/>
        <w:ind w:left="678"/>
        <w:rPr>
          <w:rFonts w:ascii="仿宋" w:hAnsi="仿宋" w:eastAsia="仿宋" w:cs="仿宋"/>
          <w:sz w:val="31"/>
          <w:szCs w:val="31"/>
        </w:rPr>
      </w:pPr>
      <w:r>
        <w:rPr>
          <w:rFonts w:ascii="仿宋" w:hAnsi="仿宋" w:eastAsia="仿宋" w:cs="仿宋"/>
          <w:spacing w:val="8"/>
          <w:sz w:val="31"/>
          <w:szCs w:val="31"/>
        </w:rPr>
        <w:t>填写基本信息，*为必填项，填完后点击保存并下一步</w:t>
      </w:r>
    </w:p>
    <w:p w14:paraId="5A60D1FD">
      <w:pPr>
        <w:spacing w:line="221" w:lineRule="auto"/>
        <w:rPr>
          <w:rFonts w:ascii="仿宋" w:hAnsi="仿宋" w:eastAsia="仿宋" w:cs="仿宋"/>
          <w:sz w:val="31"/>
          <w:szCs w:val="31"/>
        </w:rPr>
        <w:sectPr>
          <w:footerReference r:id="rId12" w:type="default"/>
          <w:pgSz w:w="11907" w:h="16839"/>
          <w:pgMar w:top="1431" w:right="1770" w:bottom="1169" w:left="1785" w:header="0" w:footer="943" w:gutter="0"/>
          <w:cols w:space="720" w:num="1"/>
        </w:sectPr>
      </w:pPr>
    </w:p>
    <w:p w14:paraId="2B2112C3">
      <w:pPr>
        <w:spacing w:before="17" w:line="5887" w:lineRule="exact"/>
        <w:ind w:firstLine="14"/>
      </w:pPr>
      <w:r>
        <w:rPr>
          <w:position w:val="-117"/>
        </w:rPr>
        <w:drawing>
          <wp:inline distT="0" distB="0" distL="0" distR="0">
            <wp:extent cx="5291455" cy="37376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6"/>
                    <a:stretch>
                      <a:fillRect/>
                    </a:stretch>
                  </pic:blipFill>
                  <pic:spPr>
                    <a:xfrm>
                      <a:off x="0" y="0"/>
                      <a:ext cx="5292089" cy="3738244"/>
                    </a:xfrm>
                    <a:prstGeom prst="rect">
                      <a:avLst/>
                    </a:prstGeom>
                  </pic:spPr>
                </pic:pic>
              </a:graphicData>
            </a:graphic>
          </wp:inline>
        </w:drawing>
      </w:r>
    </w:p>
    <w:p w14:paraId="3AFF39A8">
      <w:pPr>
        <w:spacing w:before="237" w:line="331" w:lineRule="auto"/>
        <w:ind w:left="40" w:right="28" w:firstLine="653"/>
        <w:rPr>
          <w:rFonts w:ascii="仿宋" w:hAnsi="仿宋" w:eastAsia="仿宋" w:cs="仿宋"/>
          <w:sz w:val="31"/>
          <w:szCs w:val="31"/>
        </w:rPr>
      </w:pPr>
      <w:r>
        <w:rPr>
          <w:rFonts w:ascii="仿宋" w:hAnsi="仿宋" w:eastAsia="仿宋" w:cs="仿宋"/>
          <w:spacing w:val="7"/>
          <w:sz w:val="31"/>
          <w:szCs w:val="31"/>
        </w:rPr>
        <w:t>点击住所信息进入住所信息页面，填写完整信息之后保</w:t>
      </w:r>
      <w:r>
        <w:rPr>
          <w:rFonts w:ascii="仿宋" w:hAnsi="仿宋" w:eastAsia="仿宋" w:cs="仿宋"/>
          <w:spacing w:val="8"/>
          <w:sz w:val="31"/>
          <w:szCs w:val="31"/>
        </w:rPr>
        <w:t>存，也可以点击下载市场主体经营场所承诺书</w:t>
      </w:r>
    </w:p>
    <w:p w14:paraId="65F4DFC3">
      <w:pPr>
        <w:spacing w:line="5061" w:lineRule="exact"/>
        <w:ind w:firstLine="14"/>
      </w:pPr>
      <w:r>
        <w:rPr>
          <w:position w:val="-101"/>
        </w:rPr>
        <w:drawing>
          <wp:inline distT="0" distB="0" distL="0" distR="0">
            <wp:extent cx="5285105" cy="321373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7"/>
                    <a:stretch>
                      <a:fillRect/>
                    </a:stretch>
                  </pic:blipFill>
                  <pic:spPr>
                    <a:xfrm>
                      <a:off x="0" y="0"/>
                      <a:ext cx="5285739" cy="3214369"/>
                    </a:xfrm>
                    <a:prstGeom prst="rect">
                      <a:avLst/>
                    </a:prstGeom>
                  </pic:spPr>
                </pic:pic>
              </a:graphicData>
            </a:graphic>
          </wp:inline>
        </w:drawing>
      </w:r>
    </w:p>
    <w:p w14:paraId="712925B3">
      <w:pPr>
        <w:spacing w:line="5061" w:lineRule="exact"/>
        <w:sectPr>
          <w:footerReference r:id="rId13" w:type="default"/>
          <w:pgSz w:w="11907" w:h="16839"/>
          <w:pgMar w:top="1431" w:right="1772" w:bottom="1169" w:left="1785" w:header="0" w:footer="943" w:gutter="0"/>
          <w:cols w:space="720" w:num="1"/>
        </w:sectPr>
      </w:pPr>
    </w:p>
    <w:p w14:paraId="4DF6C2F8">
      <w:pPr>
        <w:spacing w:line="35" w:lineRule="exact"/>
      </w:pPr>
    </w:p>
    <w:tbl>
      <w:tblPr>
        <w:tblStyle w:val="5"/>
        <w:tblW w:w="773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735"/>
      </w:tblGrid>
      <w:tr w14:paraId="70BB101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650" w:hRule="atLeast"/>
        </w:trPr>
        <w:tc>
          <w:tcPr>
            <w:tcW w:w="7735" w:type="dxa"/>
            <w:vAlign w:val="top"/>
          </w:tcPr>
          <w:p w14:paraId="28B21098">
            <w:pPr>
              <w:spacing w:line="3640" w:lineRule="exact"/>
            </w:pPr>
            <w:r>
              <w:rPr>
                <w:position w:val="-72"/>
              </w:rPr>
              <w:drawing>
                <wp:inline distT="0" distB="0" distL="0" distR="0">
                  <wp:extent cx="4902200" cy="231076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8"/>
                          <a:stretch>
                            <a:fillRect/>
                          </a:stretch>
                        </pic:blipFill>
                        <pic:spPr>
                          <a:xfrm>
                            <a:off x="0" y="0"/>
                            <a:ext cx="4902200" cy="2311336"/>
                          </a:xfrm>
                          <a:prstGeom prst="rect">
                            <a:avLst/>
                          </a:prstGeom>
                        </pic:spPr>
                      </pic:pic>
                    </a:graphicData>
                  </a:graphic>
                </wp:inline>
              </w:drawing>
            </w:r>
          </w:p>
        </w:tc>
      </w:tr>
    </w:tbl>
    <w:p w14:paraId="268368A6">
      <w:pPr>
        <w:spacing w:before="186" w:line="224" w:lineRule="auto"/>
        <w:ind w:left="672"/>
        <w:rPr>
          <w:rFonts w:ascii="黑体" w:hAnsi="黑体" w:eastAsia="黑体" w:cs="黑体"/>
          <w:sz w:val="31"/>
          <w:szCs w:val="31"/>
        </w:rPr>
      </w:pPr>
      <w:r>
        <w:rPr>
          <w:rFonts w:ascii="黑体" w:hAnsi="黑体" w:eastAsia="黑体" w:cs="黑体"/>
          <w:spacing w:val="5"/>
          <w:sz w:val="31"/>
          <w:szCs w:val="31"/>
        </w:rPr>
        <w:t>人员信息</w:t>
      </w:r>
    </w:p>
    <w:p w14:paraId="055D61A1">
      <w:pPr>
        <w:spacing w:before="304" w:line="357" w:lineRule="auto"/>
        <w:ind w:left="34" w:right="15" w:firstLine="646"/>
        <w:rPr>
          <w:rFonts w:ascii="仿宋" w:hAnsi="仿宋" w:eastAsia="仿宋" w:cs="仿宋"/>
          <w:sz w:val="31"/>
          <w:szCs w:val="31"/>
        </w:rPr>
      </w:pPr>
      <w:r>
        <w:rPr>
          <w:rFonts w:ascii="仿宋" w:hAnsi="仿宋" w:eastAsia="仿宋" w:cs="仿宋"/>
          <w:spacing w:val="8"/>
          <w:sz w:val="31"/>
          <w:szCs w:val="31"/>
        </w:rPr>
        <w:t>人员信息页面，股东信息是根据核名时自动带出来</w:t>
      </w:r>
      <w:r>
        <w:rPr>
          <w:rFonts w:ascii="仿宋" w:hAnsi="仿宋" w:eastAsia="仿宋" w:cs="仿宋"/>
          <w:spacing w:val="7"/>
          <w:sz w:val="31"/>
          <w:szCs w:val="31"/>
        </w:rPr>
        <w:t>的，</w:t>
      </w:r>
      <w:r>
        <w:rPr>
          <w:rFonts w:ascii="仿宋" w:hAnsi="仿宋" w:eastAsia="仿宋" w:cs="仿宋"/>
          <w:spacing w:val="8"/>
          <w:sz w:val="31"/>
          <w:szCs w:val="31"/>
        </w:rPr>
        <w:t>董事、总经理、监事、财务责任人信息，联络员信息都需要</w:t>
      </w:r>
      <w:r>
        <w:rPr>
          <w:rFonts w:ascii="仿宋" w:hAnsi="仿宋" w:eastAsia="仿宋" w:cs="仿宋"/>
          <w:spacing w:val="7"/>
          <w:sz w:val="31"/>
          <w:szCs w:val="31"/>
        </w:rPr>
        <w:t>添加（点击新增即可</w:t>
      </w:r>
      <w:r>
        <w:rPr>
          <w:rFonts w:ascii="仿宋" w:hAnsi="仿宋" w:eastAsia="仿宋" w:cs="仿宋"/>
          <w:spacing w:val="27"/>
          <w:sz w:val="31"/>
          <w:szCs w:val="31"/>
        </w:rPr>
        <w:t>），</w:t>
      </w:r>
      <w:r>
        <w:rPr>
          <w:rFonts w:ascii="仿宋" w:hAnsi="仿宋" w:eastAsia="仿宋" w:cs="仿宋"/>
          <w:spacing w:val="7"/>
          <w:sz w:val="31"/>
          <w:szCs w:val="31"/>
        </w:rPr>
        <w:t>其他的信息有误的也可以删除或者</w:t>
      </w:r>
      <w:r>
        <w:rPr>
          <w:rFonts w:ascii="仿宋" w:hAnsi="仿宋" w:eastAsia="仿宋" w:cs="仿宋"/>
          <w:spacing w:val="8"/>
          <w:sz w:val="31"/>
          <w:szCs w:val="31"/>
        </w:rPr>
        <w:t>修改。确认无误之后保存下一步（注意红色字体的提</w:t>
      </w:r>
      <w:r>
        <w:rPr>
          <w:rFonts w:ascii="仿宋" w:hAnsi="仿宋" w:eastAsia="仿宋" w:cs="仿宋"/>
          <w:spacing w:val="7"/>
          <w:sz w:val="31"/>
          <w:szCs w:val="31"/>
        </w:rPr>
        <w:t>示）</w:t>
      </w:r>
    </w:p>
    <w:p w14:paraId="3D531F6C">
      <w:pPr>
        <w:spacing w:line="357" w:lineRule="auto"/>
        <w:rPr>
          <w:rFonts w:ascii="仿宋" w:hAnsi="仿宋" w:eastAsia="仿宋" w:cs="仿宋"/>
          <w:sz w:val="31"/>
          <w:szCs w:val="31"/>
        </w:rPr>
        <w:sectPr>
          <w:footerReference r:id="rId14" w:type="default"/>
          <w:pgSz w:w="11907" w:h="16839"/>
          <w:pgMar w:top="1431" w:right="1785" w:bottom="1169" w:left="1785" w:header="0" w:footer="943" w:gutter="0"/>
          <w:cols w:space="720" w:num="1"/>
        </w:sectPr>
      </w:pPr>
    </w:p>
    <w:p w14:paraId="48169A0D">
      <w:pPr>
        <w:spacing w:line="38" w:lineRule="exact"/>
      </w:pPr>
    </w:p>
    <w:tbl>
      <w:tblPr>
        <w:tblStyle w:val="5"/>
        <w:tblW w:w="8312"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2"/>
      </w:tblGrid>
      <w:tr w14:paraId="78617FA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89" w:hRule="atLeast"/>
        </w:trPr>
        <w:tc>
          <w:tcPr>
            <w:tcW w:w="8312" w:type="dxa"/>
            <w:vAlign w:val="top"/>
          </w:tcPr>
          <w:p w14:paraId="16F8DE70">
            <w:pPr>
              <w:spacing w:line="7679" w:lineRule="exact"/>
            </w:pPr>
            <w:r>
              <w:rPr>
                <w:position w:val="-153"/>
              </w:rPr>
              <w:drawing>
                <wp:inline distT="0" distB="0" distL="0" distR="0">
                  <wp:extent cx="5268595" cy="48755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9"/>
                          <a:stretch>
                            <a:fillRect/>
                          </a:stretch>
                        </pic:blipFill>
                        <pic:spPr>
                          <a:xfrm>
                            <a:off x="0" y="0"/>
                            <a:ext cx="5268595" cy="4876101"/>
                          </a:xfrm>
                          <a:prstGeom prst="rect">
                            <a:avLst/>
                          </a:prstGeom>
                        </pic:spPr>
                      </pic:pic>
                    </a:graphicData>
                  </a:graphic>
                </wp:inline>
              </w:drawing>
            </w:r>
          </w:p>
        </w:tc>
      </w:tr>
    </w:tbl>
    <w:p w14:paraId="1671D6F8">
      <w:pPr>
        <w:spacing w:before="164" w:line="2565" w:lineRule="exact"/>
        <w:ind w:firstLine="14"/>
      </w:pPr>
      <w:r>
        <w:rPr>
          <w:position w:val="-51"/>
        </w:rPr>
        <w:drawing>
          <wp:inline distT="0" distB="0" distL="0" distR="0">
            <wp:extent cx="5292725" cy="16287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0"/>
                    <a:stretch>
                      <a:fillRect/>
                    </a:stretch>
                  </pic:blipFill>
                  <pic:spPr>
                    <a:xfrm>
                      <a:off x="0" y="0"/>
                      <a:ext cx="5292725" cy="1628775"/>
                    </a:xfrm>
                    <a:prstGeom prst="rect">
                      <a:avLst/>
                    </a:prstGeom>
                  </pic:spPr>
                </pic:pic>
              </a:graphicData>
            </a:graphic>
          </wp:inline>
        </w:drawing>
      </w:r>
    </w:p>
    <w:p w14:paraId="2C913053">
      <w:pPr>
        <w:spacing w:before="171" w:line="2077" w:lineRule="exact"/>
        <w:ind w:firstLine="14"/>
      </w:pPr>
      <w:r>
        <w:rPr>
          <w:position w:val="-41"/>
        </w:rPr>
        <w:drawing>
          <wp:inline distT="0" distB="0" distL="0" distR="0">
            <wp:extent cx="5287645" cy="131826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1"/>
                    <a:stretch>
                      <a:fillRect/>
                    </a:stretch>
                  </pic:blipFill>
                  <pic:spPr>
                    <a:xfrm>
                      <a:off x="0" y="0"/>
                      <a:ext cx="5287645" cy="1318894"/>
                    </a:xfrm>
                    <a:prstGeom prst="rect">
                      <a:avLst/>
                    </a:prstGeom>
                  </pic:spPr>
                </pic:pic>
              </a:graphicData>
            </a:graphic>
          </wp:inline>
        </w:drawing>
      </w:r>
    </w:p>
    <w:p w14:paraId="51ED4DF9">
      <w:pPr>
        <w:spacing w:line="2077" w:lineRule="exact"/>
        <w:sectPr>
          <w:footerReference r:id="rId15" w:type="default"/>
          <w:pgSz w:w="11907" w:h="16839"/>
          <w:pgMar w:top="1431" w:right="1771" w:bottom="1169" w:left="1785" w:header="0" w:footer="941" w:gutter="0"/>
          <w:cols w:space="720" w:num="1"/>
        </w:sectPr>
      </w:pPr>
    </w:p>
    <w:p w14:paraId="1E91F74C">
      <w:pPr>
        <w:spacing w:before="159" w:line="225" w:lineRule="auto"/>
        <w:ind w:left="665"/>
        <w:rPr>
          <w:rFonts w:ascii="黑体" w:hAnsi="黑体" w:eastAsia="黑体" w:cs="黑体"/>
          <w:sz w:val="31"/>
          <w:szCs w:val="31"/>
        </w:rPr>
      </w:pPr>
      <w:r>
        <w:rPr>
          <w:rFonts w:ascii="黑体" w:hAnsi="黑体" w:eastAsia="黑体" w:cs="黑体"/>
          <w:spacing w:val="7"/>
          <w:sz w:val="31"/>
          <w:szCs w:val="31"/>
        </w:rPr>
        <w:t>补充信息</w:t>
      </w:r>
    </w:p>
    <w:p w14:paraId="6B4D0641">
      <w:pPr>
        <w:spacing w:before="300" w:line="323" w:lineRule="auto"/>
        <w:ind w:left="35" w:right="30" w:firstLine="645"/>
        <w:rPr>
          <w:rFonts w:ascii="仿宋" w:hAnsi="仿宋" w:eastAsia="仿宋" w:cs="仿宋"/>
          <w:sz w:val="31"/>
          <w:szCs w:val="31"/>
        </w:rPr>
      </w:pPr>
      <w:r>
        <w:rPr>
          <w:rFonts w:ascii="仿宋" w:hAnsi="仿宋" w:eastAsia="仿宋" w:cs="仿宋"/>
          <w:spacing w:val="8"/>
          <w:sz w:val="31"/>
          <w:szCs w:val="31"/>
        </w:rPr>
        <w:t>补充信息页面，根据实际情况进行填写，若无非公党建</w:t>
      </w:r>
      <w:r>
        <w:rPr>
          <w:rFonts w:ascii="仿宋" w:hAnsi="仿宋" w:eastAsia="仿宋" w:cs="仿宋"/>
          <w:spacing w:val="6"/>
          <w:sz w:val="31"/>
          <w:szCs w:val="31"/>
        </w:rPr>
        <w:t>就不必填写，注：</w:t>
      </w:r>
      <w:r>
        <w:rPr>
          <w:rFonts w:ascii="仿宋" w:hAnsi="仿宋" w:eastAsia="仿宋" w:cs="仿宋"/>
          <w:spacing w:val="-84"/>
          <w:sz w:val="31"/>
          <w:szCs w:val="31"/>
        </w:rPr>
        <w:t xml:space="preserve"> </w:t>
      </w:r>
      <w:r>
        <w:rPr>
          <w:rFonts w:ascii="仿宋" w:hAnsi="仿宋" w:eastAsia="仿宋" w:cs="仿宋"/>
          <w:spacing w:val="6"/>
          <w:sz w:val="31"/>
          <w:szCs w:val="31"/>
        </w:rPr>
        <w:t>营业执照领取方式可选，自取或邮寄</w:t>
      </w:r>
    </w:p>
    <w:tbl>
      <w:tblPr>
        <w:tblStyle w:val="5"/>
        <w:tblW w:w="8318"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8"/>
      </w:tblGrid>
      <w:tr w14:paraId="661FB6D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027" w:hRule="atLeast"/>
        </w:trPr>
        <w:tc>
          <w:tcPr>
            <w:tcW w:w="8318" w:type="dxa"/>
            <w:vAlign w:val="top"/>
          </w:tcPr>
          <w:p w14:paraId="7BC9BE63">
            <w:pPr>
              <w:spacing w:line="6017" w:lineRule="exact"/>
            </w:pPr>
            <w:r>
              <w:rPr>
                <w:position w:val="-120"/>
              </w:rPr>
              <w:drawing>
                <wp:inline distT="0" distB="0" distL="0" distR="0">
                  <wp:extent cx="5271770" cy="382016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2"/>
                          <a:stretch>
                            <a:fillRect/>
                          </a:stretch>
                        </pic:blipFill>
                        <pic:spPr>
                          <a:xfrm>
                            <a:off x="0" y="0"/>
                            <a:ext cx="5272404" cy="3820731"/>
                          </a:xfrm>
                          <a:prstGeom prst="rect">
                            <a:avLst/>
                          </a:prstGeom>
                        </pic:spPr>
                      </pic:pic>
                    </a:graphicData>
                  </a:graphic>
                </wp:inline>
              </w:drawing>
            </w:r>
          </w:p>
        </w:tc>
      </w:tr>
    </w:tbl>
    <w:p w14:paraId="6BC9434D">
      <w:pPr>
        <w:pStyle w:val="2"/>
      </w:pPr>
    </w:p>
    <w:p w14:paraId="1DD14867">
      <w:pPr>
        <w:sectPr>
          <w:footerReference r:id="rId16" w:type="default"/>
          <w:pgSz w:w="11907" w:h="16839"/>
          <w:pgMar w:top="1431" w:right="1772" w:bottom="1169" w:left="1785" w:header="0" w:footer="941" w:gutter="0"/>
          <w:cols w:space="720" w:num="1"/>
        </w:sectPr>
      </w:pPr>
    </w:p>
    <w:p w14:paraId="61A854C3">
      <w:pPr>
        <w:spacing w:before="139" w:line="6708" w:lineRule="exact"/>
        <w:ind w:firstLine="14"/>
      </w:pPr>
      <w:r>
        <w:rPr>
          <w:position w:val="-134"/>
        </w:rPr>
        <w:drawing>
          <wp:inline distT="0" distB="0" distL="0" distR="0">
            <wp:extent cx="5285105" cy="42589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3"/>
                    <a:stretch>
                      <a:fillRect/>
                    </a:stretch>
                  </pic:blipFill>
                  <pic:spPr>
                    <a:xfrm>
                      <a:off x="0" y="0"/>
                      <a:ext cx="5285739" cy="4259579"/>
                    </a:xfrm>
                    <a:prstGeom prst="rect">
                      <a:avLst/>
                    </a:prstGeom>
                  </pic:spPr>
                </pic:pic>
              </a:graphicData>
            </a:graphic>
          </wp:inline>
        </w:drawing>
      </w:r>
    </w:p>
    <w:p w14:paraId="3916623C">
      <w:pPr>
        <w:spacing w:line="6708" w:lineRule="exact"/>
        <w:sectPr>
          <w:headerReference r:id="rId17" w:type="default"/>
          <w:footerReference r:id="rId18" w:type="default"/>
          <w:pgSz w:w="11907" w:h="16839"/>
          <w:pgMar w:top="1996" w:right="1782" w:bottom="1169" w:left="1785" w:header="1505" w:footer="943" w:gutter="0"/>
          <w:cols w:space="720" w:num="1"/>
        </w:sectPr>
      </w:pPr>
    </w:p>
    <w:p w14:paraId="1E150C92">
      <w:pPr>
        <w:pStyle w:val="2"/>
        <w:spacing w:line="270" w:lineRule="auto"/>
      </w:pPr>
    </w:p>
    <w:p w14:paraId="6D8D9963">
      <w:pPr>
        <w:pStyle w:val="2"/>
        <w:spacing w:line="270" w:lineRule="auto"/>
      </w:pPr>
    </w:p>
    <w:p w14:paraId="3DD0F070">
      <w:pPr>
        <w:pStyle w:val="2"/>
        <w:spacing w:line="271" w:lineRule="auto"/>
      </w:pPr>
    </w:p>
    <w:p w14:paraId="1B57626D">
      <w:pPr>
        <w:pStyle w:val="2"/>
        <w:spacing w:line="271" w:lineRule="auto"/>
      </w:pPr>
    </w:p>
    <w:p w14:paraId="0B8E7EAD">
      <w:pPr>
        <w:spacing w:before="101" w:line="224" w:lineRule="auto"/>
        <w:ind w:left="670"/>
        <w:rPr>
          <w:rFonts w:ascii="黑体" w:hAnsi="黑体" w:eastAsia="黑体" w:cs="黑体"/>
          <w:sz w:val="31"/>
          <w:szCs w:val="31"/>
        </w:rPr>
      </w:pPr>
      <w:r>
        <w:rPr>
          <w:rFonts w:ascii="黑体" w:hAnsi="黑体" w:eastAsia="黑体" w:cs="黑体"/>
          <w:spacing w:val="6"/>
          <w:sz w:val="31"/>
          <w:szCs w:val="31"/>
        </w:rPr>
        <w:t>办税信息</w:t>
      </w:r>
    </w:p>
    <w:p w14:paraId="64966B46">
      <w:pPr>
        <w:spacing w:before="304" w:line="222" w:lineRule="auto"/>
        <w:ind w:left="665"/>
        <w:rPr>
          <w:rFonts w:ascii="仿宋" w:hAnsi="仿宋" w:eastAsia="仿宋" w:cs="仿宋"/>
          <w:sz w:val="31"/>
          <w:szCs w:val="31"/>
        </w:rPr>
      </w:pPr>
      <w:r>
        <w:rPr>
          <w:rFonts w:ascii="仿宋" w:hAnsi="仿宋" w:eastAsia="仿宋" w:cs="仿宋"/>
          <w:spacing w:val="7"/>
          <w:sz w:val="31"/>
          <w:szCs w:val="31"/>
        </w:rPr>
        <w:t>*为必填项（根据实际情况填写）</w:t>
      </w:r>
    </w:p>
    <w:p w14:paraId="365F7681">
      <w:pPr>
        <w:spacing w:line="26" w:lineRule="exact"/>
      </w:pPr>
    </w:p>
    <w:tbl>
      <w:tblPr>
        <w:tblStyle w:val="5"/>
        <w:tblW w:w="830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05"/>
      </w:tblGrid>
      <w:tr w14:paraId="4B486C9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1170" w:hRule="atLeast"/>
        </w:trPr>
        <w:tc>
          <w:tcPr>
            <w:tcW w:w="8305" w:type="dxa"/>
            <w:vAlign w:val="top"/>
          </w:tcPr>
          <w:p w14:paraId="3F3868A9">
            <w:pPr>
              <w:spacing w:line="11160" w:lineRule="exact"/>
            </w:pPr>
            <w:r>
              <w:rPr>
                <w:position w:val="-223"/>
              </w:rPr>
              <w:drawing>
                <wp:inline distT="0" distB="0" distL="0" distR="0">
                  <wp:extent cx="5264150" cy="708596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14"/>
                          <a:stretch>
                            <a:fillRect/>
                          </a:stretch>
                        </pic:blipFill>
                        <pic:spPr>
                          <a:xfrm>
                            <a:off x="0" y="0"/>
                            <a:ext cx="5264150" cy="7086536"/>
                          </a:xfrm>
                          <a:prstGeom prst="rect">
                            <a:avLst/>
                          </a:prstGeom>
                        </pic:spPr>
                      </pic:pic>
                    </a:graphicData>
                  </a:graphic>
                </wp:inline>
              </w:drawing>
            </w:r>
          </w:p>
        </w:tc>
      </w:tr>
    </w:tbl>
    <w:p w14:paraId="05798EB9">
      <w:pPr>
        <w:pStyle w:val="2"/>
      </w:pPr>
    </w:p>
    <w:p w14:paraId="4636192A">
      <w:pPr>
        <w:sectPr>
          <w:headerReference r:id="rId19" w:type="default"/>
          <w:footerReference r:id="rId20" w:type="default"/>
          <w:pgSz w:w="11907" w:h="16839"/>
          <w:pgMar w:top="400" w:right="1785" w:bottom="1169" w:left="1785" w:header="0" w:footer="942" w:gutter="0"/>
          <w:cols w:space="720" w:num="1"/>
        </w:sectPr>
      </w:pPr>
    </w:p>
    <w:p w14:paraId="71129CB1">
      <w:pPr>
        <w:pStyle w:val="2"/>
        <w:spacing w:line="270" w:lineRule="auto"/>
      </w:pPr>
    </w:p>
    <w:p w14:paraId="0EE0E4B7">
      <w:pPr>
        <w:pStyle w:val="2"/>
        <w:spacing w:line="271" w:lineRule="auto"/>
      </w:pPr>
    </w:p>
    <w:p w14:paraId="45BD5415">
      <w:pPr>
        <w:pStyle w:val="2"/>
        <w:spacing w:line="271" w:lineRule="auto"/>
      </w:pPr>
    </w:p>
    <w:p w14:paraId="6407BE74">
      <w:pPr>
        <w:pStyle w:val="2"/>
        <w:spacing w:line="271" w:lineRule="auto"/>
      </w:pPr>
    </w:p>
    <w:p w14:paraId="17D7269D">
      <w:pPr>
        <w:spacing w:before="101" w:line="225" w:lineRule="auto"/>
        <w:ind w:left="666"/>
        <w:rPr>
          <w:rFonts w:ascii="黑体" w:hAnsi="黑体" w:eastAsia="黑体" w:cs="黑体"/>
          <w:sz w:val="31"/>
          <w:szCs w:val="31"/>
        </w:rPr>
      </w:pPr>
      <w:r>
        <w:rPr>
          <w:rFonts w:ascii="黑体" w:hAnsi="黑体" w:eastAsia="黑体" w:cs="黑体"/>
          <w:spacing w:val="6"/>
          <w:sz w:val="31"/>
          <w:szCs w:val="31"/>
        </w:rPr>
        <w:t>社保信息</w:t>
      </w:r>
    </w:p>
    <w:p w14:paraId="1F778197">
      <w:pPr>
        <w:spacing w:before="119" w:line="4316" w:lineRule="exact"/>
        <w:ind w:firstLine="14"/>
      </w:pPr>
      <w:r>
        <w:rPr>
          <w:position w:val="-86"/>
        </w:rPr>
        <w:drawing>
          <wp:inline distT="0" distB="0" distL="0" distR="0">
            <wp:extent cx="5287645" cy="274002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15"/>
                    <a:stretch>
                      <a:fillRect/>
                    </a:stretch>
                  </pic:blipFill>
                  <pic:spPr>
                    <a:xfrm>
                      <a:off x="0" y="0"/>
                      <a:ext cx="5288279" cy="2740659"/>
                    </a:xfrm>
                    <a:prstGeom prst="rect">
                      <a:avLst/>
                    </a:prstGeom>
                  </pic:spPr>
                </pic:pic>
              </a:graphicData>
            </a:graphic>
          </wp:inline>
        </w:drawing>
      </w:r>
    </w:p>
    <w:p w14:paraId="2B017CDF">
      <w:pPr>
        <w:spacing w:before="180" w:line="224" w:lineRule="auto"/>
        <w:ind w:left="670"/>
        <w:rPr>
          <w:rFonts w:ascii="黑体" w:hAnsi="黑体" w:eastAsia="黑体" w:cs="黑体"/>
          <w:sz w:val="31"/>
          <w:szCs w:val="31"/>
        </w:rPr>
      </w:pPr>
      <w:r>
        <w:rPr>
          <w:rFonts w:ascii="黑体" w:hAnsi="黑体" w:eastAsia="黑体" w:cs="黑体"/>
          <w:spacing w:val="7"/>
          <w:sz w:val="31"/>
          <w:szCs w:val="31"/>
        </w:rPr>
        <w:t>公积金信息</w:t>
      </w:r>
    </w:p>
    <w:p w14:paraId="5259949E">
      <w:pPr>
        <w:spacing w:before="185" w:line="4498" w:lineRule="exact"/>
        <w:ind w:firstLine="14"/>
      </w:pPr>
      <w:r>
        <w:rPr>
          <w:position w:val="-89"/>
        </w:rPr>
        <w:drawing>
          <wp:inline distT="0" distB="0" distL="0" distR="0">
            <wp:extent cx="5283200" cy="285559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6"/>
                    <a:stretch>
                      <a:fillRect/>
                    </a:stretch>
                  </pic:blipFill>
                  <pic:spPr>
                    <a:xfrm>
                      <a:off x="0" y="0"/>
                      <a:ext cx="5283200" cy="2856229"/>
                    </a:xfrm>
                    <a:prstGeom prst="rect">
                      <a:avLst/>
                    </a:prstGeom>
                  </pic:spPr>
                </pic:pic>
              </a:graphicData>
            </a:graphic>
          </wp:inline>
        </w:drawing>
      </w:r>
    </w:p>
    <w:p w14:paraId="2F42083E">
      <w:pPr>
        <w:spacing w:line="4498" w:lineRule="exact"/>
        <w:sectPr>
          <w:footerReference r:id="rId21" w:type="default"/>
          <w:pgSz w:w="11907" w:h="16839"/>
          <w:pgMar w:top="400" w:right="1778" w:bottom="1169" w:left="1785" w:header="0" w:footer="943" w:gutter="0"/>
          <w:cols w:space="720" w:num="1"/>
        </w:sectPr>
      </w:pPr>
    </w:p>
    <w:p w14:paraId="5659D0B9">
      <w:pPr>
        <w:pStyle w:val="2"/>
        <w:spacing w:line="271" w:lineRule="auto"/>
      </w:pPr>
    </w:p>
    <w:p w14:paraId="21F554EC">
      <w:pPr>
        <w:pStyle w:val="2"/>
        <w:spacing w:line="271" w:lineRule="auto"/>
      </w:pPr>
    </w:p>
    <w:p w14:paraId="087035D3">
      <w:pPr>
        <w:pStyle w:val="2"/>
        <w:spacing w:line="271" w:lineRule="auto"/>
      </w:pPr>
    </w:p>
    <w:p w14:paraId="3AE81032">
      <w:pPr>
        <w:pStyle w:val="2"/>
        <w:spacing w:line="271" w:lineRule="auto"/>
      </w:pPr>
    </w:p>
    <w:p w14:paraId="04008B6E">
      <w:pPr>
        <w:spacing w:before="100" w:line="224" w:lineRule="auto"/>
        <w:ind w:left="665"/>
        <w:rPr>
          <w:rFonts w:ascii="黑体" w:hAnsi="黑体" w:eastAsia="黑体" w:cs="黑体"/>
          <w:sz w:val="31"/>
          <w:szCs w:val="31"/>
        </w:rPr>
      </w:pPr>
      <w:r>
        <w:rPr>
          <w:rFonts w:ascii="黑体" w:hAnsi="黑体" w:eastAsia="黑体" w:cs="黑体"/>
          <w:spacing w:val="8"/>
          <w:sz w:val="31"/>
          <w:szCs w:val="31"/>
        </w:rPr>
        <w:t>银行开户信息</w:t>
      </w:r>
    </w:p>
    <w:p w14:paraId="0C15A76F">
      <w:pPr>
        <w:spacing w:before="210" w:line="5686" w:lineRule="exact"/>
        <w:ind w:firstLine="14"/>
      </w:pPr>
      <w:r>
        <w:pict>
          <v:shape id="_x0000_s1040" o:spid="_x0000_s1040" style="position:absolute;left:0pt;margin-left:416.45pt;margin-top:11.25pt;height:283.6pt;width:0.75pt;z-index:251663360;mso-width-relative:page;mso-height-relative:page;" filled="f" stroked="t" coordsize="15,5672" path="m7,5671l7,0e">
            <v:fill on="f" focussize="0,0"/>
            <v:stroke color="#000000" miterlimit="10"/>
            <v:imagedata o:title=""/>
            <o:lock v:ext="edit"/>
          </v:shape>
        </w:pict>
      </w:r>
      <w:r>
        <w:rPr>
          <w:position w:val="-113"/>
        </w:rPr>
        <w:drawing>
          <wp:inline distT="0" distB="0" distL="0" distR="0">
            <wp:extent cx="5280025" cy="36106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7"/>
                    <a:stretch>
                      <a:fillRect/>
                    </a:stretch>
                  </pic:blipFill>
                  <pic:spPr>
                    <a:xfrm>
                      <a:off x="0" y="0"/>
                      <a:ext cx="5280342" cy="3610610"/>
                    </a:xfrm>
                    <a:prstGeom prst="rect">
                      <a:avLst/>
                    </a:prstGeom>
                  </pic:spPr>
                </pic:pic>
              </a:graphicData>
            </a:graphic>
          </wp:inline>
        </w:drawing>
      </w:r>
    </w:p>
    <w:p w14:paraId="7025CD21">
      <w:pPr>
        <w:pStyle w:val="2"/>
        <w:spacing w:before="202" w:line="6066" w:lineRule="exact"/>
        <w:ind w:firstLine="14"/>
      </w:pPr>
      <w:r>
        <w:rPr>
          <w:position w:val="-121"/>
        </w:rPr>
        <w:pict>
          <v:group id="_x0000_s1041" o:spid="_x0000_s1041" o:spt="203" style="height:303.3pt;width:416.5pt;" coordsize="8330,6065">
            <o:lock v:ext="edit"/>
            <v:shape id="_x0000_s1042" o:spid="_x0000_s1042" o:spt="75" type="#_x0000_t75" style="position:absolute;left:15;top:15;height:6035;width:8300;" filled="f" stroked="f" coordsize="21600,21600">
              <v:path/>
              <v:fill on="f" focussize="0,0"/>
              <v:stroke on="f"/>
              <v:imagedata r:id="rId118" o:title=""/>
              <o:lock v:ext="edit" aspectratio="t"/>
            </v:shape>
            <v:shape id="_x0000_s1043" o:spid="_x0000_s1043" o:spt="202" type="#_x0000_t202" style="position:absolute;left:-20;top:-20;height:6105;width:8370;" filled="f" stroked="f" coordsize="21600,21600">
              <v:path/>
              <v:fill on="f" focussize="0,0"/>
              <v:stroke on="f"/>
              <v:imagedata o:title=""/>
              <o:lock v:ext="edit" aspectratio="f"/>
              <v:textbox inset="0mm,0mm,0mm,0mm">
                <w:txbxContent>
                  <w:p w14:paraId="05ADB3B1">
                    <w:pPr>
                      <w:spacing w:line="20" w:lineRule="exact"/>
                    </w:pPr>
                  </w:p>
                  <w:tbl>
                    <w:tblPr>
                      <w:tblStyle w:val="5"/>
                      <w:tblW w:w="831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5"/>
                    </w:tblGrid>
                    <w:tr w14:paraId="3B72C15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6035" w:hRule="atLeast"/>
                      </w:trPr>
                      <w:tc>
                        <w:tcPr>
                          <w:tcW w:w="8315" w:type="dxa"/>
                          <w:vAlign w:val="top"/>
                        </w:tcPr>
                        <w:p w14:paraId="16BB9004">
                          <w:pPr>
                            <w:rPr>
                              <w:rFonts w:ascii="Arial"/>
                              <w:sz w:val="21"/>
                            </w:rPr>
                          </w:pPr>
                        </w:p>
                      </w:tc>
                    </w:tr>
                  </w:tbl>
                  <w:p w14:paraId="7FE12769">
                    <w:pPr>
                      <w:rPr>
                        <w:rFonts w:ascii="Arial"/>
                        <w:sz w:val="21"/>
                      </w:rPr>
                    </w:pPr>
                  </w:p>
                </w:txbxContent>
              </v:textbox>
            </v:shape>
            <w10:wrap type="none"/>
            <w10:anchorlock/>
          </v:group>
        </w:pict>
      </w:r>
    </w:p>
    <w:p w14:paraId="7B199221">
      <w:pPr>
        <w:spacing w:line="6066" w:lineRule="exact"/>
        <w:sectPr>
          <w:footerReference r:id="rId22" w:type="default"/>
          <w:pgSz w:w="11907" w:h="16839"/>
          <w:pgMar w:top="400" w:right="1776" w:bottom="1169" w:left="1785" w:header="0" w:footer="943" w:gutter="0"/>
          <w:cols w:space="720" w:num="1"/>
        </w:sectPr>
      </w:pPr>
    </w:p>
    <w:p w14:paraId="2C16C5B8">
      <w:pPr>
        <w:pStyle w:val="2"/>
        <w:spacing w:before="139" w:line="8269" w:lineRule="exact"/>
        <w:ind w:firstLine="14"/>
      </w:pPr>
      <w:r>
        <w:rPr>
          <w:position w:val="-165"/>
        </w:rPr>
        <w:pict>
          <v:group id="_x0000_s1044" o:spid="_x0000_s1044" o:spt="203" style="height:413.5pt;width:416.3pt;" coordsize="8325,8270">
            <o:lock v:ext="edit"/>
            <v:shape id="_x0000_s1045" o:spid="_x0000_s1045" o:spt="75" type="#_x0000_t75" style="position:absolute;left:15;top:15;height:8240;width:8295;" filled="f" stroked="f" coordsize="21600,21600">
              <v:path/>
              <v:fill on="f" focussize="0,0"/>
              <v:stroke on="f"/>
              <v:imagedata r:id="rId119" o:title=""/>
              <o:lock v:ext="edit" aspectratio="t"/>
            </v:shape>
            <v:shape id="_x0000_s1046" o:spid="_x0000_s1046" o:spt="202" type="#_x0000_t202" style="position:absolute;left:-20;top:-20;height:8310;width:8365;" filled="f" stroked="f" coordsize="21600,21600">
              <v:path/>
              <v:fill on="f" focussize="0,0"/>
              <v:stroke on="f"/>
              <v:imagedata o:title=""/>
              <o:lock v:ext="edit" aspectratio="f"/>
              <v:textbox inset="0mm,0mm,0mm,0mm">
                <w:txbxContent>
                  <w:p w14:paraId="3876513B">
                    <w:pPr>
                      <w:spacing w:line="20" w:lineRule="exact"/>
                    </w:pPr>
                  </w:p>
                  <w:tbl>
                    <w:tblPr>
                      <w:tblStyle w:val="5"/>
                      <w:tblW w:w="83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744CBF5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239" w:hRule="atLeast"/>
                      </w:trPr>
                      <w:tc>
                        <w:tcPr>
                          <w:tcW w:w="8310" w:type="dxa"/>
                          <w:vAlign w:val="top"/>
                        </w:tcPr>
                        <w:p w14:paraId="2C763168">
                          <w:pPr>
                            <w:rPr>
                              <w:rFonts w:ascii="Arial"/>
                              <w:sz w:val="21"/>
                            </w:rPr>
                          </w:pPr>
                        </w:p>
                      </w:tc>
                    </w:tr>
                  </w:tbl>
                  <w:p w14:paraId="44F007D0">
                    <w:pPr>
                      <w:rPr>
                        <w:rFonts w:ascii="Arial"/>
                        <w:sz w:val="21"/>
                      </w:rPr>
                    </w:pPr>
                  </w:p>
                </w:txbxContent>
              </v:textbox>
            </v:shape>
            <w10:wrap type="none"/>
            <w10:anchorlock/>
          </v:group>
        </w:pict>
      </w:r>
    </w:p>
    <w:p w14:paraId="2B5987C4">
      <w:pPr>
        <w:spacing w:line="8269" w:lineRule="exact"/>
        <w:sectPr>
          <w:headerReference r:id="rId23" w:type="default"/>
          <w:footerReference r:id="rId24" w:type="default"/>
          <w:pgSz w:w="11907" w:h="16839"/>
          <w:pgMar w:top="1996" w:right="1780" w:bottom="1169" w:left="1785" w:header="1505" w:footer="942" w:gutter="0"/>
          <w:cols w:space="720" w:num="1"/>
        </w:sectPr>
      </w:pPr>
    </w:p>
    <w:p w14:paraId="3FFE7F0B">
      <w:pPr>
        <w:spacing w:line="184" w:lineRule="exact"/>
      </w:pPr>
    </w:p>
    <w:tbl>
      <w:tblPr>
        <w:tblStyle w:val="5"/>
        <w:tblW w:w="8317"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7"/>
      </w:tblGrid>
      <w:tr w14:paraId="333654B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150" w:hRule="atLeast"/>
        </w:trPr>
        <w:tc>
          <w:tcPr>
            <w:tcW w:w="8317" w:type="dxa"/>
            <w:vAlign w:val="top"/>
          </w:tcPr>
          <w:p w14:paraId="2F67D9C8">
            <w:pPr>
              <w:spacing w:line="8140" w:lineRule="exact"/>
            </w:pPr>
            <w:r>
              <w:rPr>
                <w:position w:val="-162"/>
              </w:rPr>
              <w:drawing>
                <wp:inline distT="0" distB="0" distL="0" distR="0">
                  <wp:extent cx="5271770" cy="516826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0"/>
                          <a:stretch>
                            <a:fillRect/>
                          </a:stretch>
                        </pic:blipFill>
                        <pic:spPr>
                          <a:xfrm>
                            <a:off x="0" y="0"/>
                            <a:ext cx="5271770" cy="5168836"/>
                          </a:xfrm>
                          <a:prstGeom prst="rect">
                            <a:avLst/>
                          </a:prstGeom>
                        </pic:spPr>
                      </pic:pic>
                    </a:graphicData>
                  </a:graphic>
                </wp:inline>
              </w:drawing>
            </w:r>
          </w:p>
        </w:tc>
      </w:tr>
    </w:tbl>
    <w:p w14:paraId="6A069D03">
      <w:pPr>
        <w:spacing w:before="279" w:line="224" w:lineRule="auto"/>
        <w:ind w:left="672"/>
        <w:rPr>
          <w:rFonts w:ascii="黑体" w:hAnsi="黑体" w:eastAsia="黑体" w:cs="黑体"/>
          <w:sz w:val="31"/>
          <w:szCs w:val="31"/>
        </w:rPr>
      </w:pPr>
      <w:r>
        <w:rPr>
          <w:rFonts w:ascii="黑体" w:hAnsi="黑体" w:eastAsia="黑体" w:cs="黑体"/>
          <w:spacing w:val="5"/>
          <w:sz w:val="31"/>
          <w:szCs w:val="31"/>
        </w:rPr>
        <w:t>上传材料</w:t>
      </w:r>
    </w:p>
    <w:p w14:paraId="35A38EA1">
      <w:pPr>
        <w:spacing w:before="301" w:line="312" w:lineRule="auto"/>
        <w:ind w:left="38" w:right="27" w:firstLine="640"/>
        <w:rPr>
          <w:rFonts w:ascii="仿宋" w:hAnsi="仿宋" w:eastAsia="仿宋" w:cs="仿宋"/>
          <w:sz w:val="31"/>
          <w:szCs w:val="31"/>
        </w:rPr>
      </w:pPr>
      <w:r>
        <w:drawing>
          <wp:anchor distT="0" distB="0" distL="0" distR="0" simplePos="0" relativeHeight="251664384" behindDoc="0" locked="0" layoutInCell="1" allowOverlap="1">
            <wp:simplePos x="0" y="0"/>
            <wp:positionH relativeFrom="column">
              <wp:posOffset>18415</wp:posOffset>
            </wp:positionH>
            <wp:positionV relativeFrom="paragraph">
              <wp:posOffset>865505</wp:posOffset>
            </wp:positionV>
            <wp:extent cx="5269865" cy="168656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1"/>
                    <a:stretch>
                      <a:fillRect/>
                    </a:stretch>
                  </pic:blipFill>
                  <pic:spPr>
                    <a:xfrm>
                      <a:off x="0" y="0"/>
                      <a:ext cx="5269864" cy="1686560"/>
                    </a:xfrm>
                    <a:prstGeom prst="rect">
                      <a:avLst/>
                    </a:prstGeom>
                  </pic:spPr>
                </pic:pic>
              </a:graphicData>
            </a:graphic>
          </wp:anchor>
        </w:drawing>
      </w:r>
      <w:r>
        <w:rPr>
          <w:rFonts w:ascii="仿宋" w:hAnsi="仿宋" w:eastAsia="仿宋" w:cs="仿宋"/>
          <w:spacing w:val="8"/>
          <w:sz w:val="31"/>
          <w:szCs w:val="31"/>
        </w:rPr>
        <w:t>上传材料页面，上传需要上传的资料后保存，预览可进</w:t>
      </w:r>
      <w:r>
        <w:rPr>
          <w:rFonts w:ascii="仿宋" w:hAnsi="仿宋" w:eastAsia="仿宋" w:cs="仿宋"/>
          <w:spacing w:val="7"/>
          <w:sz w:val="31"/>
          <w:szCs w:val="31"/>
        </w:rPr>
        <w:t>行重新上传、查看或删除</w:t>
      </w:r>
    </w:p>
    <w:p w14:paraId="5A2FCE9E">
      <w:pPr>
        <w:spacing w:line="2686" w:lineRule="exact"/>
        <w:ind w:firstLine="14"/>
      </w:pPr>
      <w:r>
        <w:rPr>
          <w:position w:val="-53"/>
        </w:rPr>
        <w:pict>
          <v:shape id="_x0000_s1047" o:spid="_x0000_s1047" style="height:134.35pt;width:416.5pt;" filled="f" stroked="t" coordsize="8330,2687" path="m7,2678l8321,2678,8321,7,7,7,7,2678xe">
            <v:fill on="f" focussize="0,0"/>
            <v:stroke color="#000000" miterlimit="10"/>
            <v:imagedata o:title=""/>
            <o:lock v:ext="edit"/>
            <w10:wrap type="none"/>
            <w10:anchorlock/>
          </v:shape>
        </w:pict>
      </w:r>
    </w:p>
    <w:p w14:paraId="68F62931">
      <w:pPr>
        <w:spacing w:line="2686" w:lineRule="exact"/>
        <w:sectPr>
          <w:headerReference r:id="rId25" w:type="default"/>
          <w:footerReference r:id="rId26" w:type="default"/>
          <w:pgSz w:w="11907" w:h="16839"/>
          <w:pgMar w:top="1996" w:right="1773" w:bottom="1169" w:left="1785" w:header="1505" w:footer="943" w:gutter="0"/>
          <w:cols w:equalWidth="0" w:num="1">
            <w:col w:w="8348"/>
          </w:cols>
        </w:sectPr>
      </w:pPr>
    </w:p>
    <w:p w14:paraId="131F62C6">
      <w:pPr>
        <w:pStyle w:val="2"/>
        <w:spacing w:line="276" w:lineRule="auto"/>
      </w:pPr>
    </w:p>
    <w:p w14:paraId="1AF1C3FE">
      <w:pPr>
        <w:pStyle w:val="2"/>
        <w:spacing w:line="276" w:lineRule="auto"/>
      </w:pPr>
    </w:p>
    <w:p w14:paraId="1F0703C6">
      <w:pPr>
        <w:pStyle w:val="2"/>
        <w:spacing w:line="276" w:lineRule="auto"/>
      </w:pPr>
    </w:p>
    <w:p w14:paraId="72EC838E">
      <w:pPr>
        <w:pStyle w:val="2"/>
        <w:spacing w:line="277" w:lineRule="auto"/>
      </w:pPr>
    </w:p>
    <w:p w14:paraId="43472DFA">
      <w:pPr>
        <w:spacing w:line="7092" w:lineRule="exact"/>
        <w:ind w:firstLine="14"/>
      </w:pPr>
      <w:r>
        <w:rPr>
          <w:position w:val="-141"/>
        </w:rPr>
        <w:drawing>
          <wp:inline distT="0" distB="0" distL="0" distR="0">
            <wp:extent cx="5290820" cy="45027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2"/>
                    <a:stretch>
                      <a:fillRect/>
                    </a:stretch>
                  </pic:blipFill>
                  <pic:spPr>
                    <a:xfrm>
                      <a:off x="0" y="0"/>
                      <a:ext cx="5291454" cy="4503419"/>
                    </a:xfrm>
                    <a:prstGeom prst="rect">
                      <a:avLst/>
                    </a:prstGeom>
                  </pic:spPr>
                </pic:pic>
              </a:graphicData>
            </a:graphic>
          </wp:inline>
        </w:drawing>
      </w:r>
    </w:p>
    <w:p w14:paraId="01369E08">
      <w:pPr>
        <w:spacing w:before="163" w:line="224" w:lineRule="auto"/>
        <w:ind w:left="671"/>
        <w:rPr>
          <w:rFonts w:ascii="黑体" w:hAnsi="黑体" w:eastAsia="黑体" w:cs="黑体"/>
          <w:sz w:val="31"/>
          <w:szCs w:val="31"/>
        </w:rPr>
      </w:pPr>
      <w:r>
        <w:rPr>
          <w:rFonts w:ascii="黑体" w:hAnsi="黑体" w:eastAsia="黑体" w:cs="黑体"/>
          <w:spacing w:val="7"/>
          <w:sz w:val="31"/>
          <w:szCs w:val="31"/>
        </w:rPr>
        <w:t>流程模怯选择</w:t>
      </w:r>
    </w:p>
    <w:p w14:paraId="42A29323">
      <w:pPr>
        <w:spacing w:before="303" w:line="319" w:lineRule="auto"/>
        <w:ind w:left="35" w:right="27" w:firstLine="640"/>
        <w:rPr>
          <w:rFonts w:ascii="仿宋" w:hAnsi="仿宋" w:eastAsia="仿宋" w:cs="仿宋"/>
          <w:sz w:val="31"/>
          <w:szCs w:val="31"/>
        </w:rPr>
      </w:pPr>
      <w:r>
        <w:rPr>
          <w:rFonts w:ascii="仿宋" w:hAnsi="仿宋" w:eastAsia="仿宋" w:cs="仿宋"/>
          <w:spacing w:val="8"/>
          <w:sz w:val="31"/>
          <w:szCs w:val="31"/>
        </w:rPr>
        <w:t>流程模式选择，根据实际需求选择对应的流程模式办理业务，点击保存后，生成电子文档并签名。</w:t>
      </w:r>
    </w:p>
    <w:p w14:paraId="55DA0CE5">
      <w:pPr>
        <w:spacing w:line="3885" w:lineRule="exact"/>
        <w:ind w:firstLine="14"/>
      </w:pPr>
      <w:r>
        <w:rPr>
          <w:position w:val="-77"/>
        </w:rPr>
        <w:drawing>
          <wp:inline distT="0" distB="0" distL="0" distR="0">
            <wp:extent cx="5290820" cy="246697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3"/>
                    <a:stretch>
                      <a:fillRect/>
                    </a:stretch>
                  </pic:blipFill>
                  <pic:spPr>
                    <a:xfrm>
                      <a:off x="0" y="0"/>
                      <a:ext cx="5291454" cy="2467609"/>
                    </a:xfrm>
                    <a:prstGeom prst="rect">
                      <a:avLst/>
                    </a:prstGeom>
                  </pic:spPr>
                </pic:pic>
              </a:graphicData>
            </a:graphic>
          </wp:inline>
        </w:drawing>
      </w:r>
    </w:p>
    <w:p w14:paraId="493AE7AB">
      <w:pPr>
        <w:spacing w:line="3885" w:lineRule="exact"/>
        <w:sectPr>
          <w:headerReference r:id="rId27" w:type="default"/>
          <w:footerReference r:id="rId28" w:type="default"/>
          <w:pgSz w:w="11907" w:h="16839"/>
          <w:pgMar w:top="400" w:right="1773" w:bottom="1169" w:left="1785" w:header="0" w:footer="943" w:gutter="0"/>
          <w:cols w:space="720" w:num="1"/>
        </w:sectPr>
      </w:pPr>
    </w:p>
    <w:p w14:paraId="2923E212">
      <w:pPr>
        <w:pStyle w:val="2"/>
        <w:spacing w:line="287" w:lineRule="auto"/>
      </w:pPr>
    </w:p>
    <w:p w14:paraId="25CA4F07">
      <w:pPr>
        <w:pStyle w:val="2"/>
        <w:spacing w:line="287" w:lineRule="auto"/>
      </w:pPr>
    </w:p>
    <w:p w14:paraId="494A2034">
      <w:pPr>
        <w:pStyle w:val="2"/>
        <w:spacing w:line="287" w:lineRule="auto"/>
      </w:pPr>
    </w:p>
    <w:p w14:paraId="3727F82C">
      <w:pPr>
        <w:pStyle w:val="2"/>
        <w:spacing w:line="288" w:lineRule="auto"/>
      </w:pPr>
    </w:p>
    <w:p w14:paraId="0C8ECF75">
      <w:pPr>
        <w:pStyle w:val="2"/>
        <w:spacing w:line="3503" w:lineRule="exact"/>
        <w:ind w:firstLine="14"/>
      </w:pPr>
      <w:r>
        <w:rPr>
          <w:position w:val="-70"/>
        </w:rPr>
        <w:pict>
          <v:group id="_x0000_s1048" o:spid="_x0000_s1048" o:spt="203" style="height:175.15pt;width:416.25pt;" coordsize="8325,3502">
            <o:lock v:ext="edit"/>
            <v:shape id="_x0000_s1049" o:spid="_x0000_s1049" o:spt="75" type="#_x0000_t75" style="position:absolute;left:15;top:15;height:3473;width:8295;" filled="f" stroked="f" coordsize="21600,21600">
              <v:path/>
              <v:fill on="f" focussize="0,0"/>
              <v:stroke on="f"/>
              <v:imagedata r:id="rId124" o:title=""/>
              <o:lock v:ext="edit" aspectratio="t"/>
            </v:shape>
            <v:shape id="_x0000_s1050" o:spid="_x0000_s1050" o:spt="202" type="#_x0000_t202" style="position:absolute;left:-20;top:-20;height:3542;width:8365;" filled="f" stroked="f" coordsize="21600,21600">
              <v:path/>
              <v:fill on="f" focussize="0,0"/>
              <v:stroke on="f"/>
              <v:imagedata o:title=""/>
              <o:lock v:ext="edit" aspectratio="f"/>
              <v:textbox inset="0mm,0mm,0mm,0mm">
                <w:txbxContent>
                  <w:p w14:paraId="1E94EF4D">
                    <w:pPr>
                      <w:spacing w:line="20" w:lineRule="exact"/>
                    </w:pPr>
                  </w:p>
                  <w:tbl>
                    <w:tblPr>
                      <w:tblStyle w:val="5"/>
                      <w:tblW w:w="83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4499F16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72" w:hRule="atLeast"/>
                      </w:trPr>
                      <w:tc>
                        <w:tcPr>
                          <w:tcW w:w="8310" w:type="dxa"/>
                          <w:vAlign w:val="top"/>
                        </w:tcPr>
                        <w:p w14:paraId="3C1F5FAC">
                          <w:pPr>
                            <w:rPr>
                              <w:rFonts w:ascii="Arial"/>
                              <w:sz w:val="21"/>
                            </w:rPr>
                          </w:pPr>
                        </w:p>
                      </w:tc>
                    </w:tr>
                  </w:tbl>
                  <w:p w14:paraId="5AAF613E">
                    <w:pPr>
                      <w:rPr>
                        <w:rFonts w:ascii="Arial"/>
                        <w:sz w:val="21"/>
                      </w:rPr>
                    </w:pPr>
                  </w:p>
                </w:txbxContent>
              </v:textbox>
            </v:shape>
            <w10:wrap type="none"/>
            <w10:anchorlock/>
          </v:group>
        </w:pict>
      </w:r>
    </w:p>
    <w:p w14:paraId="5220C934">
      <w:pPr>
        <w:pStyle w:val="2"/>
        <w:spacing w:before="235" w:line="3210" w:lineRule="exact"/>
        <w:ind w:firstLine="14"/>
      </w:pPr>
      <w:r>
        <w:rPr>
          <w:position w:val="-64"/>
        </w:rPr>
        <w:pict>
          <v:group id="_x0000_s1051" o:spid="_x0000_s1051" o:spt="203" style="height:160.5pt;width:416.55pt;" coordsize="8330,3210">
            <o:lock v:ext="edit"/>
            <v:shape id="_x0000_s1052" o:spid="_x0000_s1052" o:spt="75" type="#_x0000_t75" style="position:absolute;left:15;top:15;height:3180;width:8300;" filled="f" stroked="f" coordsize="21600,21600">
              <v:path/>
              <v:fill on="f" focussize="0,0"/>
              <v:stroke on="f"/>
              <v:imagedata r:id="rId125" o:title=""/>
              <o:lock v:ext="edit" aspectratio="t"/>
            </v:shape>
            <v:shape id="_x0000_s1053" o:spid="_x0000_s1053" o:spt="202" type="#_x0000_t202" style="position:absolute;left:-20;top:-20;height:3250;width:8370;" filled="f" stroked="f" coordsize="21600,21600">
              <v:path/>
              <v:fill on="f" focussize="0,0"/>
              <v:stroke on="f"/>
              <v:imagedata o:title=""/>
              <o:lock v:ext="edit" aspectratio="f"/>
              <v:textbox inset="0mm,0mm,0mm,0mm">
                <w:txbxContent>
                  <w:p w14:paraId="69BC9D70">
                    <w:pPr>
                      <w:spacing w:line="20" w:lineRule="exact"/>
                    </w:pPr>
                  </w:p>
                  <w:tbl>
                    <w:tblPr>
                      <w:tblStyle w:val="5"/>
                      <w:tblW w:w="831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5"/>
                    </w:tblGrid>
                    <w:tr w14:paraId="6250FC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180" w:hRule="atLeast"/>
                      </w:trPr>
                      <w:tc>
                        <w:tcPr>
                          <w:tcW w:w="8315" w:type="dxa"/>
                          <w:vAlign w:val="top"/>
                        </w:tcPr>
                        <w:p w14:paraId="10A2103F">
                          <w:pPr>
                            <w:rPr>
                              <w:rFonts w:ascii="Arial"/>
                              <w:sz w:val="21"/>
                            </w:rPr>
                          </w:pPr>
                        </w:p>
                      </w:tc>
                    </w:tr>
                  </w:tbl>
                  <w:p w14:paraId="6D1C2B4D">
                    <w:pPr>
                      <w:rPr>
                        <w:rFonts w:ascii="Arial"/>
                        <w:sz w:val="21"/>
                      </w:rPr>
                    </w:pPr>
                  </w:p>
                </w:txbxContent>
              </v:textbox>
            </v:shape>
            <w10:wrap type="none"/>
            <w10:anchorlock/>
          </v:group>
        </w:pict>
      </w:r>
    </w:p>
    <w:p w14:paraId="4E8C35B1">
      <w:pPr>
        <w:pStyle w:val="2"/>
        <w:spacing w:before="150" w:line="4274" w:lineRule="exact"/>
        <w:ind w:firstLine="14"/>
      </w:pPr>
      <w:r>
        <w:rPr>
          <w:position w:val="-85"/>
        </w:rPr>
        <w:pict>
          <v:group id="_x0000_s1054" o:spid="_x0000_s1054" o:spt="203" style="height:213.75pt;width:416.4pt;" coordsize="8327,4275">
            <o:lock v:ext="edit"/>
            <v:shape id="_x0000_s1055" o:spid="_x0000_s1055" o:spt="75" type="#_x0000_t75" style="position:absolute;left:15;top:15;height:4245;width:8297;" filled="f" stroked="f" coordsize="21600,21600">
              <v:path/>
              <v:fill on="f" focussize="0,0"/>
              <v:stroke on="f"/>
              <v:imagedata r:id="rId126" o:title=""/>
              <o:lock v:ext="edit" aspectratio="t"/>
            </v:shape>
            <v:shape id="_x0000_s1056" o:spid="_x0000_s1056" o:spt="202" type="#_x0000_t202" style="position:absolute;left:-20;top:-20;height:4315;width:8367;" filled="f" stroked="f" coordsize="21600,21600">
              <v:path/>
              <v:fill on="f" focussize="0,0"/>
              <v:stroke on="f"/>
              <v:imagedata o:title=""/>
              <o:lock v:ext="edit" aspectratio="f"/>
              <v:textbox inset="0mm,0mm,0mm,0mm">
                <w:txbxContent>
                  <w:p w14:paraId="59BFE5EF">
                    <w:pPr>
                      <w:spacing w:line="20" w:lineRule="exact"/>
                    </w:pPr>
                  </w:p>
                  <w:tbl>
                    <w:tblPr>
                      <w:tblStyle w:val="5"/>
                      <w:tblW w:w="831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2"/>
                    </w:tblGrid>
                    <w:tr w14:paraId="561E332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244" w:hRule="atLeast"/>
                      </w:trPr>
                      <w:tc>
                        <w:tcPr>
                          <w:tcW w:w="8312" w:type="dxa"/>
                          <w:vAlign w:val="top"/>
                        </w:tcPr>
                        <w:p w14:paraId="7995575D">
                          <w:pPr>
                            <w:rPr>
                              <w:rFonts w:ascii="Arial"/>
                              <w:sz w:val="21"/>
                            </w:rPr>
                          </w:pPr>
                        </w:p>
                      </w:tc>
                    </w:tr>
                  </w:tbl>
                  <w:p w14:paraId="5483C4DB">
                    <w:pPr>
                      <w:rPr>
                        <w:rFonts w:ascii="Arial"/>
                        <w:sz w:val="21"/>
                      </w:rPr>
                    </w:pPr>
                  </w:p>
                </w:txbxContent>
              </v:textbox>
            </v:shape>
            <w10:wrap type="none"/>
            <w10:anchorlock/>
          </v:group>
        </w:pict>
      </w:r>
    </w:p>
    <w:p w14:paraId="053512D6">
      <w:pPr>
        <w:spacing w:line="4274" w:lineRule="exact"/>
        <w:sectPr>
          <w:footerReference r:id="rId29" w:type="default"/>
          <w:pgSz w:w="11907" w:h="16839"/>
          <w:pgMar w:top="400" w:right="1775" w:bottom="1169" w:left="1785" w:header="0" w:footer="943" w:gutter="0"/>
          <w:cols w:space="720" w:num="1"/>
        </w:sectPr>
      </w:pPr>
    </w:p>
    <w:p w14:paraId="41AE66A4">
      <w:pPr>
        <w:spacing w:line="115" w:lineRule="exact"/>
      </w:pPr>
    </w:p>
    <w:tbl>
      <w:tblPr>
        <w:tblStyle w:val="5"/>
        <w:tblW w:w="8308"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08"/>
      </w:tblGrid>
      <w:tr w14:paraId="66D0D58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24" w:hRule="atLeast"/>
        </w:trPr>
        <w:tc>
          <w:tcPr>
            <w:tcW w:w="8308" w:type="dxa"/>
            <w:vAlign w:val="top"/>
          </w:tcPr>
          <w:p w14:paraId="4E0750F1">
            <w:pPr>
              <w:spacing w:line="3914" w:lineRule="exact"/>
            </w:pPr>
            <w:r>
              <w:rPr>
                <w:position w:val="-78"/>
              </w:rPr>
              <w:drawing>
                <wp:inline distT="0" distB="0" distL="0" distR="0">
                  <wp:extent cx="5265420" cy="248475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7"/>
                          <a:stretch>
                            <a:fillRect/>
                          </a:stretch>
                        </pic:blipFill>
                        <pic:spPr>
                          <a:xfrm>
                            <a:off x="0" y="0"/>
                            <a:ext cx="5266054" cy="2485326"/>
                          </a:xfrm>
                          <a:prstGeom prst="rect">
                            <a:avLst/>
                          </a:prstGeom>
                        </pic:spPr>
                      </pic:pic>
                    </a:graphicData>
                  </a:graphic>
                </wp:inline>
              </w:drawing>
            </w:r>
          </w:p>
        </w:tc>
      </w:tr>
    </w:tbl>
    <w:p w14:paraId="3F17AFD1">
      <w:pPr>
        <w:pStyle w:val="2"/>
        <w:spacing w:before="185" w:line="3480" w:lineRule="exact"/>
        <w:ind w:firstLine="14"/>
      </w:pPr>
      <w:r>
        <w:rPr>
          <w:position w:val="-69"/>
        </w:rPr>
        <w:pict>
          <v:group id="_x0000_s1057" o:spid="_x0000_s1057" o:spt="203" style="height:174pt;width:416.7pt;" coordsize="8334,3480">
            <o:lock v:ext="edit"/>
            <v:shape id="_x0000_s1058" o:spid="_x0000_s1058" o:spt="75" type="#_x0000_t75" style="position:absolute;left:15;top:15;height:3450;width:8305;" filled="f" stroked="f" coordsize="21600,21600">
              <v:path/>
              <v:fill on="f" focussize="0,0"/>
              <v:stroke on="f"/>
              <v:imagedata r:id="rId128" o:title=""/>
              <o:lock v:ext="edit" aspectratio="t"/>
            </v:shape>
            <v:shape id="_x0000_s1059" o:spid="_x0000_s1059" o:spt="202" type="#_x0000_t202" style="position:absolute;left:-20;top:-20;height:3520;width:8374;" filled="f" stroked="f" coordsize="21600,21600">
              <v:path/>
              <v:fill on="f" focussize="0,0"/>
              <v:stroke on="f"/>
              <v:imagedata o:title=""/>
              <o:lock v:ext="edit" aspectratio="f"/>
              <v:textbox inset="0mm,0mm,0mm,0mm">
                <w:txbxContent>
                  <w:p w14:paraId="0560CD14">
                    <w:pPr>
                      <w:spacing w:line="20" w:lineRule="exact"/>
                    </w:pPr>
                  </w:p>
                  <w:tbl>
                    <w:tblPr>
                      <w:tblStyle w:val="5"/>
                      <w:tblW w:w="8318"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8"/>
                    </w:tblGrid>
                    <w:tr w14:paraId="5A3A697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50" w:hRule="atLeast"/>
                      </w:trPr>
                      <w:tc>
                        <w:tcPr>
                          <w:tcW w:w="8318" w:type="dxa"/>
                          <w:vAlign w:val="top"/>
                        </w:tcPr>
                        <w:p w14:paraId="566CF9FB">
                          <w:pPr>
                            <w:rPr>
                              <w:rFonts w:ascii="Arial"/>
                              <w:sz w:val="21"/>
                            </w:rPr>
                          </w:pPr>
                        </w:p>
                      </w:tc>
                    </w:tr>
                  </w:tbl>
                  <w:p w14:paraId="40A7D5FF">
                    <w:pPr>
                      <w:rPr>
                        <w:rFonts w:ascii="Arial"/>
                        <w:sz w:val="21"/>
                      </w:rPr>
                    </w:pPr>
                  </w:p>
                </w:txbxContent>
              </v:textbox>
            </v:shape>
            <w10:wrap type="none"/>
            <w10:anchorlock/>
          </v:group>
        </w:pict>
      </w:r>
    </w:p>
    <w:p w14:paraId="5F72AF3C">
      <w:pPr>
        <w:spacing w:before="284" w:line="225" w:lineRule="auto"/>
        <w:ind w:left="668"/>
        <w:rPr>
          <w:rFonts w:ascii="黑体" w:hAnsi="黑体" w:eastAsia="黑体" w:cs="黑体"/>
          <w:sz w:val="31"/>
          <w:szCs w:val="31"/>
        </w:rPr>
      </w:pPr>
      <w:r>
        <w:rPr>
          <w:rFonts w:ascii="黑体" w:hAnsi="黑体" w:eastAsia="黑体" w:cs="黑体"/>
          <w:spacing w:val="7"/>
          <w:sz w:val="31"/>
          <w:szCs w:val="31"/>
        </w:rPr>
        <w:t>微信扫码签名</w:t>
      </w:r>
    </w:p>
    <w:p w14:paraId="67DBECF0">
      <w:pPr>
        <w:spacing w:before="193" w:line="4150" w:lineRule="exact"/>
        <w:ind w:firstLine="14"/>
      </w:pPr>
      <w:r>
        <w:pict>
          <v:shape id="_x0000_s1060" o:spid="_x0000_s1060" style="position:absolute;left:0pt;margin-left:1.45pt;margin-top:217.15pt;height:0.75pt;width:415.95pt;z-index:251665408;mso-width-relative:page;mso-height-relative:page;" filled="f" stroked="t" coordsize="8319,15" path="m0,7l8318,7e">
            <v:fill on="f" focussize="0,0"/>
            <v:stroke color="#000000" miterlimit="10"/>
            <v:imagedata o:title=""/>
            <o:lock v:ext="edit"/>
          </v:shape>
        </w:pict>
      </w:r>
      <w:r>
        <w:rPr>
          <w:position w:val="-83"/>
        </w:rPr>
        <w:drawing>
          <wp:inline distT="0" distB="0" distL="0" distR="0">
            <wp:extent cx="5291455" cy="26352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9"/>
                    <a:stretch>
                      <a:fillRect/>
                    </a:stretch>
                  </pic:blipFill>
                  <pic:spPr>
                    <a:xfrm>
                      <a:off x="0" y="0"/>
                      <a:ext cx="5292089" cy="2635567"/>
                    </a:xfrm>
                    <a:prstGeom prst="rect">
                      <a:avLst/>
                    </a:prstGeom>
                  </pic:spPr>
                </pic:pic>
              </a:graphicData>
            </a:graphic>
          </wp:inline>
        </w:drawing>
      </w:r>
    </w:p>
    <w:p w14:paraId="4678E84A">
      <w:pPr>
        <w:spacing w:line="4150" w:lineRule="exact"/>
        <w:sectPr>
          <w:headerReference r:id="rId30" w:type="default"/>
          <w:footerReference r:id="rId31" w:type="default"/>
          <w:pgSz w:w="11907" w:h="16839"/>
          <w:pgMar w:top="1996" w:right="1772" w:bottom="1169" w:left="1785" w:header="1505" w:footer="941" w:gutter="0"/>
          <w:cols w:space="720" w:num="1"/>
        </w:sectPr>
      </w:pPr>
    </w:p>
    <w:p w14:paraId="0B19A7EA">
      <w:pPr>
        <w:pStyle w:val="2"/>
        <w:spacing w:line="284" w:lineRule="auto"/>
      </w:pPr>
    </w:p>
    <w:p w14:paraId="33CFFF91">
      <w:pPr>
        <w:pStyle w:val="2"/>
        <w:spacing w:line="285" w:lineRule="auto"/>
      </w:pPr>
    </w:p>
    <w:p w14:paraId="22790245">
      <w:pPr>
        <w:pStyle w:val="2"/>
        <w:spacing w:line="285" w:lineRule="auto"/>
      </w:pPr>
    </w:p>
    <w:p w14:paraId="024F39BC">
      <w:pPr>
        <w:pStyle w:val="2"/>
        <w:spacing w:line="285" w:lineRule="auto"/>
      </w:pPr>
    </w:p>
    <w:p w14:paraId="4C2199AE">
      <w:pPr>
        <w:spacing w:before="100" w:line="221" w:lineRule="auto"/>
        <w:ind w:left="675"/>
        <w:rPr>
          <w:rFonts w:ascii="仿宋" w:hAnsi="仿宋" w:eastAsia="仿宋" w:cs="仿宋"/>
          <w:sz w:val="31"/>
          <w:szCs w:val="31"/>
        </w:rPr>
      </w:pPr>
      <w:r>
        <w:rPr>
          <w:rFonts w:ascii="仿宋" w:hAnsi="仿宋" w:eastAsia="仿宋" w:cs="仿宋"/>
          <w:spacing w:val="6"/>
          <w:sz w:val="31"/>
          <w:szCs w:val="31"/>
        </w:rPr>
        <w:t>扫码后手机上操作（实名认证）</w:t>
      </w:r>
    </w:p>
    <w:p w14:paraId="199AA195">
      <w:pPr>
        <w:pStyle w:val="2"/>
        <w:spacing w:before="120" w:line="4145" w:lineRule="exact"/>
        <w:ind w:firstLine="14"/>
      </w:pPr>
      <w:r>
        <w:rPr>
          <w:position w:val="-82"/>
        </w:rPr>
        <w:pict>
          <v:group id="_x0000_s1061" o:spid="_x0000_s1061" o:spt="203" style="height:207.25pt;width:419.55pt;" coordsize="8390,4145">
            <o:lock v:ext="edit"/>
            <v:shape id="_x0000_s1062" o:spid="_x0000_s1062" o:spt="75" type="#_x0000_t75" style="position:absolute;left:15;top:15;height:4115;width:8360;" filled="f" stroked="f" coordsize="21600,21600">
              <v:path/>
              <v:fill on="f" focussize="0,0"/>
              <v:stroke on="f"/>
              <v:imagedata r:id="rId130" o:title=""/>
              <o:lock v:ext="edit" aspectratio="t"/>
            </v:shape>
            <v:shape id="_x0000_s1063" o:spid="_x0000_s1063" o:spt="202" type="#_x0000_t202" style="position:absolute;left:-20;top:-20;height:4185;width:8430;" filled="f" stroked="f" coordsize="21600,21600">
              <v:path/>
              <v:fill on="f" focussize="0,0"/>
              <v:stroke on="f"/>
              <v:imagedata o:title=""/>
              <o:lock v:ext="edit" aspectratio="f"/>
              <v:textbox inset="0mm,0mm,0mm,0mm">
                <w:txbxContent>
                  <w:p w14:paraId="551B7249">
                    <w:pPr>
                      <w:spacing w:line="20" w:lineRule="exact"/>
                    </w:pPr>
                  </w:p>
                  <w:tbl>
                    <w:tblPr>
                      <w:tblStyle w:val="5"/>
                      <w:tblW w:w="837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75"/>
                    </w:tblGrid>
                    <w:tr w14:paraId="4588889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115" w:hRule="atLeast"/>
                      </w:trPr>
                      <w:tc>
                        <w:tcPr>
                          <w:tcW w:w="8375" w:type="dxa"/>
                          <w:vAlign w:val="top"/>
                        </w:tcPr>
                        <w:p w14:paraId="7FDCD8FC">
                          <w:pPr>
                            <w:rPr>
                              <w:rFonts w:ascii="Arial"/>
                              <w:sz w:val="21"/>
                            </w:rPr>
                          </w:pPr>
                        </w:p>
                      </w:tc>
                    </w:tr>
                  </w:tbl>
                  <w:p w14:paraId="3B923757">
                    <w:pPr>
                      <w:rPr>
                        <w:rFonts w:ascii="Arial"/>
                        <w:sz w:val="21"/>
                      </w:rPr>
                    </w:pPr>
                  </w:p>
                </w:txbxContent>
              </v:textbox>
            </v:shape>
            <w10:wrap type="none"/>
            <w10:anchorlock/>
          </v:group>
        </w:pict>
      </w:r>
    </w:p>
    <w:p w14:paraId="03EA747D">
      <w:pPr>
        <w:pStyle w:val="2"/>
        <w:spacing w:line="257" w:lineRule="auto"/>
      </w:pPr>
    </w:p>
    <w:p w14:paraId="2824EEB8">
      <w:pPr>
        <w:pStyle w:val="2"/>
        <w:spacing w:line="4402" w:lineRule="exact"/>
        <w:ind w:firstLine="14"/>
      </w:pPr>
      <w:r>
        <w:rPr>
          <w:position w:val="-88"/>
        </w:rPr>
        <w:pict>
          <v:group id="_x0000_s1064" o:spid="_x0000_s1064" o:spt="203" style="height:220.15pt;width:416.75pt;" coordsize="8335,4402">
            <o:lock v:ext="edit"/>
            <v:shape id="_x0000_s1065" o:spid="_x0000_s1065" o:spt="75" type="#_x0000_t75" style="position:absolute;left:15;top:15;height:4372;width:8305;" filled="f" stroked="f" coordsize="21600,21600">
              <v:path/>
              <v:fill on="f" focussize="0,0"/>
              <v:stroke on="f"/>
              <v:imagedata r:id="rId131" o:title=""/>
              <o:lock v:ext="edit" aspectratio="t"/>
            </v:shape>
            <v:shape id="_x0000_s1066" o:spid="_x0000_s1066" o:spt="202" type="#_x0000_t202" style="position:absolute;left:-20;top:-20;height:4442;width:8375;" filled="f" stroked="f" coordsize="21600,21600">
              <v:path/>
              <v:fill on="f" focussize="0,0"/>
              <v:stroke on="f"/>
              <v:imagedata o:title=""/>
              <o:lock v:ext="edit" aspectratio="f"/>
              <v:textbox inset="0mm,0mm,0mm,0mm">
                <w:txbxContent>
                  <w:p w14:paraId="1F0F4A99">
                    <w:pPr>
                      <w:spacing w:line="20" w:lineRule="exact"/>
                    </w:pPr>
                  </w:p>
                  <w:tbl>
                    <w:tblPr>
                      <w:tblStyle w:val="5"/>
                      <w:tblW w:w="832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0"/>
                    </w:tblGrid>
                    <w:tr w14:paraId="726D04E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372" w:hRule="atLeast"/>
                      </w:trPr>
                      <w:tc>
                        <w:tcPr>
                          <w:tcW w:w="8320" w:type="dxa"/>
                          <w:vAlign w:val="top"/>
                        </w:tcPr>
                        <w:p w14:paraId="24A0EC16">
                          <w:pPr>
                            <w:rPr>
                              <w:rFonts w:ascii="Arial"/>
                              <w:sz w:val="21"/>
                            </w:rPr>
                          </w:pPr>
                        </w:p>
                      </w:tc>
                    </w:tr>
                  </w:tbl>
                  <w:p w14:paraId="74EA0EE2">
                    <w:pPr>
                      <w:rPr>
                        <w:rFonts w:ascii="Arial"/>
                        <w:sz w:val="21"/>
                      </w:rPr>
                    </w:pPr>
                  </w:p>
                </w:txbxContent>
              </v:textbox>
            </v:shape>
            <w10:wrap type="none"/>
            <w10:anchorlock/>
          </v:group>
        </w:pict>
      </w:r>
    </w:p>
    <w:p w14:paraId="396307D6">
      <w:pPr>
        <w:spacing w:before="221" w:line="3889" w:lineRule="exact"/>
        <w:ind w:firstLine="14"/>
      </w:pPr>
      <w:r>
        <w:rPr>
          <w:position w:val="-77"/>
        </w:rPr>
        <w:drawing>
          <wp:inline distT="0" distB="0" distL="0" distR="0">
            <wp:extent cx="5290820" cy="246888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2"/>
                    <a:stretch>
                      <a:fillRect/>
                    </a:stretch>
                  </pic:blipFill>
                  <pic:spPr>
                    <a:xfrm>
                      <a:off x="0" y="0"/>
                      <a:ext cx="5291454" cy="2469514"/>
                    </a:xfrm>
                    <a:prstGeom prst="rect">
                      <a:avLst/>
                    </a:prstGeom>
                  </pic:spPr>
                </pic:pic>
              </a:graphicData>
            </a:graphic>
          </wp:inline>
        </w:drawing>
      </w:r>
    </w:p>
    <w:p w14:paraId="02634C6D">
      <w:pPr>
        <w:spacing w:line="3889" w:lineRule="exact"/>
        <w:sectPr>
          <w:headerReference r:id="rId32" w:type="default"/>
          <w:footerReference r:id="rId33" w:type="default"/>
          <w:pgSz w:w="11907" w:h="16839"/>
          <w:pgMar w:top="400" w:right="1715" w:bottom="1169" w:left="1785" w:header="0" w:footer="941" w:gutter="0"/>
          <w:cols w:space="720" w:num="1"/>
        </w:sectPr>
      </w:pPr>
    </w:p>
    <w:p w14:paraId="746F4768">
      <w:pPr>
        <w:pStyle w:val="2"/>
        <w:spacing w:line="282" w:lineRule="auto"/>
      </w:pPr>
    </w:p>
    <w:p w14:paraId="4F8EAC51">
      <w:pPr>
        <w:pStyle w:val="2"/>
        <w:spacing w:line="283" w:lineRule="auto"/>
      </w:pPr>
    </w:p>
    <w:p w14:paraId="5563EE0E">
      <w:pPr>
        <w:pStyle w:val="2"/>
        <w:spacing w:line="283" w:lineRule="auto"/>
      </w:pPr>
    </w:p>
    <w:p w14:paraId="72EB2052">
      <w:pPr>
        <w:pStyle w:val="2"/>
        <w:spacing w:line="283" w:lineRule="auto"/>
      </w:pPr>
    </w:p>
    <w:p w14:paraId="13E825CE">
      <w:pPr>
        <w:pStyle w:val="2"/>
        <w:spacing w:line="4141" w:lineRule="exact"/>
        <w:ind w:firstLine="14"/>
      </w:pPr>
      <w:r>
        <w:rPr>
          <w:position w:val="-82"/>
        </w:rPr>
        <w:pict>
          <v:group id="_x0000_s1067" o:spid="_x0000_s1067" o:spt="203" style="height:207.05pt;width:416.55pt;" coordsize="8330,4141">
            <o:lock v:ext="edit"/>
            <v:shape id="_x0000_s1068" o:spid="_x0000_s1068" o:spt="75" type="#_x0000_t75" style="position:absolute;left:15;top:15;height:4111;width:8300;" filled="f" stroked="f" coordsize="21600,21600">
              <v:path/>
              <v:fill on="f" focussize="0,0"/>
              <v:stroke on="f"/>
              <v:imagedata r:id="rId133" o:title=""/>
              <o:lock v:ext="edit" aspectratio="t"/>
            </v:shape>
            <v:shape id="_x0000_s1069" o:spid="_x0000_s1069" o:spt="202" type="#_x0000_t202" style="position:absolute;left:-20;top:-20;height:4181;width:8370;" filled="f" stroked="f" coordsize="21600,21600">
              <v:path/>
              <v:fill on="f" focussize="0,0"/>
              <v:stroke on="f"/>
              <v:imagedata o:title=""/>
              <o:lock v:ext="edit" aspectratio="f"/>
              <v:textbox inset="0mm,0mm,0mm,0mm">
                <w:txbxContent>
                  <w:p w14:paraId="7B6650FF">
                    <w:pPr>
                      <w:spacing w:line="20" w:lineRule="exact"/>
                    </w:pPr>
                  </w:p>
                  <w:tbl>
                    <w:tblPr>
                      <w:tblStyle w:val="5"/>
                      <w:tblW w:w="831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5"/>
                    </w:tblGrid>
                    <w:tr w14:paraId="3F0D408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110" w:hRule="atLeast"/>
                      </w:trPr>
                      <w:tc>
                        <w:tcPr>
                          <w:tcW w:w="8315" w:type="dxa"/>
                          <w:vAlign w:val="top"/>
                        </w:tcPr>
                        <w:p w14:paraId="29BF29CF">
                          <w:pPr>
                            <w:rPr>
                              <w:rFonts w:ascii="Arial"/>
                              <w:sz w:val="21"/>
                            </w:rPr>
                          </w:pPr>
                        </w:p>
                      </w:tc>
                    </w:tr>
                  </w:tbl>
                  <w:p w14:paraId="286578C9">
                    <w:pPr>
                      <w:rPr>
                        <w:rFonts w:ascii="Arial"/>
                        <w:sz w:val="21"/>
                      </w:rPr>
                    </w:pPr>
                  </w:p>
                </w:txbxContent>
              </v:textbox>
            </v:shape>
            <w10:wrap type="none"/>
            <w10:anchorlock/>
          </v:group>
        </w:pict>
      </w:r>
    </w:p>
    <w:p w14:paraId="00B5FF4E">
      <w:pPr>
        <w:spacing w:before="334" w:line="220" w:lineRule="auto"/>
        <w:ind w:left="687"/>
        <w:rPr>
          <w:rFonts w:ascii="仿宋" w:hAnsi="仿宋" w:eastAsia="仿宋" w:cs="仿宋"/>
          <w:sz w:val="31"/>
          <w:szCs w:val="31"/>
        </w:rPr>
      </w:pPr>
      <w:r>
        <w:rPr>
          <w:rFonts w:ascii="仿宋" w:hAnsi="仿宋" w:eastAsia="仿宋" w:cs="仿宋"/>
          <w:spacing w:val="8"/>
          <w:sz w:val="31"/>
          <w:szCs w:val="31"/>
        </w:rPr>
        <w:t>录制成功后跳转到此页面，点击继续访问</w:t>
      </w:r>
    </w:p>
    <w:p w14:paraId="3886CDEC">
      <w:pPr>
        <w:spacing w:before="155" w:line="3468" w:lineRule="exact"/>
        <w:ind w:firstLine="14"/>
      </w:pPr>
      <w:r>
        <w:rPr>
          <w:position w:val="-69"/>
        </w:rPr>
        <w:drawing>
          <wp:inline distT="0" distB="0" distL="0" distR="0">
            <wp:extent cx="5289550" cy="220154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4"/>
                    <a:stretch>
                      <a:fillRect/>
                    </a:stretch>
                  </pic:blipFill>
                  <pic:spPr>
                    <a:xfrm>
                      <a:off x="0" y="0"/>
                      <a:ext cx="5290184" cy="2202179"/>
                    </a:xfrm>
                    <a:prstGeom prst="rect">
                      <a:avLst/>
                    </a:prstGeom>
                  </pic:spPr>
                </pic:pic>
              </a:graphicData>
            </a:graphic>
          </wp:inline>
        </w:drawing>
      </w:r>
    </w:p>
    <w:p w14:paraId="22DA09F1">
      <w:pPr>
        <w:pStyle w:val="2"/>
        <w:spacing w:line="248" w:lineRule="auto"/>
      </w:pPr>
    </w:p>
    <w:p w14:paraId="70CF193B">
      <w:pPr>
        <w:spacing w:before="101" w:line="224" w:lineRule="auto"/>
        <w:ind w:left="676"/>
        <w:rPr>
          <w:rFonts w:ascii="仿宋" w:hAnsi="仿宋" w:eastAsia="仿宋" w:cs="仿宋"/>
          <w:sz w:val="31"/>
          <w:szCs w:val="31"/>
        </w:rPr>
      </w:pPr>
      <w:r>
        <w:rPr>
          <w:rFonts w:ascii="仿宋" w:hAnsi="仿宋" w:eastAsia="仿宋" w:cs="仿宋"/>
          <w:spacing w:val="8"/>
          <w:sz w:val="31"/>
          <w:szCs w:val="31"/>
        </w:rPr>
        <w:t>若有实名认证过，扫码后直接到默认签署</w:t>
      </w:r>
    </w:p>
    <w:p w14:paraId="7F0DD106">
      <w:pPr>
        <w:spacing w:before="50" w:line="3990" w:lineRule="exact"/>
        <w:ind w:firstLine="14"/>
      </w:pPr>
      <w:r>
        <w:rPr>
          <w:position w:val="-79"/>
        </w:rPr>
        <w:drawing>
          <wp:inline distT="0" distB="0" distL="0" distR="0">
            <wp:extent cx="5290185" cy="253301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5"/>
                    <a:stretch>
                      <a:fillRect/>
                    </a:stretch>
                  </pic:blipFill>
                  <pic:spPr>
                    <a:xfrm>
                      <a:off x="0" y="0"/>
                      <a:ext cx="5290819" cy="2533649"/>
                    </a:xfrm>
                    <a:prstGeom prst="rect">
                      <a:avLst/>
                    </a:prstGeom>
                  </pic:spPr>
                </pic:pic>
              </a:graphicData>
            </a:graphic>
          </wp:inline>
        </w:drawing>
      </w:r>
    </w:p>
    <w:p w14:paraId="240423DA">
      <w:pPr>
        <w:spacing w:line="3990" w:lineRule="exact"/>
        <w:sectPr>
          <w:footerReference r:id="rId34" w:type="default"/>
          <w:pgSz w:w="11907" w:h="16839"/>
          <w:pgMar w:top="400" w:right="1774" w:bottom="1169" w:left="1785" w:header="0" w:footer="943" w:gutter="0"/>
          <w:cols w:space="720" w:num="1"/>
        </w:sectPr>
      </w:pPr>
    </w:p>
    <w:p w14:paraId="16AA97DE">
      <w:pPr>
        <w:pStyle w:val="2"/>
        <w:spacing w:line="296" w:lineRule="auto"/>
      </w:pPr>
    </w:p>
    <w:p w14:paraId="68AFD2A7">
      <w:pPr>
        <w:pStyle w:val="2"/>
        <w:spacing w:line="296" w:lineRule="auto"/>
      </w:pPr>
    </w:p>
    <w:p w14:paraId="7C04BE8A">
      <w:pPr>
        <w:pStyle w:val="2"/>
        <w:spacing w:line="296" w:lineRule="auto"/>
      </w:pPr>
    </w:p>
    <w:p w14:paraId="5BF49FC9">
      <w:pPr>
        <w:pStyle w:val="2"/>
        <w:spacing w:line="297" w:lineRule="auto"/>
      </w:pPr>
    </w:p>
    <w:p w14:paraId="48D36362">
      <w:pPr>
        <w:spacing w:line="3726" w:lineRule="exact"/>
        <w:ind w:firstLine="14"/>
      </w:pPr>
      <w:r>
        <w:rPr>
          <w:position w:val="-74"/>
        </w:rPr>
        <w:drawing>
          <wp:inline distT="0" distB="0" distL="0" distR="0">
            <wp:extent cx="5290820" cy="23653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6"/>
                    <a:stretch>
                      <a:fillRect/>
                    </a:stretch>
                  </pic:blipFill>
                  <pic:spPr>
                    <a:xfrm>
                      <a:off x="0" y="0"/>
                      <a:ext cx="5291454" cy="2366009"/>
                    </a:xfrm>
                    <a:prstGeom prst="rect">
                      <a:avLst/>
                    </a:prstGeom>
                  </pic:spPr>
                </pic:pic>
              </a:graphicData>
            </a:graphic>
          </wp:inline>
        </w:drawing>
      </w:r>
    </w:p>
    <w:p w14:paraId="5F372DC5">
      <w:pPr>
        <w:spacing w:before="221" w:line="7617" w:lineRule="exact"/>
        <w:ind w:firstLine="14"/>
      </w:pPr>
      <w:r>
        <w:rPr>
          <w:position w:val="-152"/>
        </w:rPr>
        <w:drawing>
          <wp:inline distT="0" distB="0" distL="0" distR="0">
            <wp:extent cx="5289550" cy="483679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7"/>
                    <a:stretch>
                      <a:fillRect/>
                    </a:stretch>
                  </pic:blipFill>
                  <pic:spPr>
                    <a:xfrm>
                      <a:off x="0" y="0"/>
                      <a:ext cx="5290184" cy="4836795"/>
                    </a:xfrm>
                    <a:prstGeom prst="rect">
                      <a:avLst/>
                    </a:prstGeom>
                  </pic:spPr>
                </pic:pic>
              </a:graphicData>
            </a:graphic>
          </wp:inline>
        </w:drawing>
      </w:r>
    </w:p>
    <w:p w14:paraId="6B05DE88">
      <w:pPr>
        <w:spacing w:line="7617" w:lineRule="exact"/>
        <w:sectPr>
          <w:footerReference r:id="rId35" w:type="default"/>
          <w:pgSz w:w="11907" w:h="16839"/>
          <w:pgMar w:top="400" w:right="1773" w:bottom="1169" w:left="1785" w:header="0" w:footer="942" w:gutter="0"/>
          <w:cols w:space="720" w:num="1"/>
        </w:sectPr>
      </w:pPr>
    </w:p>
    <w:p w14:paraId="6BD5E4B0">
      <w:pPr>
        <w:pStyle w:val="2"/>
        <w:spacing w:line="264" w:lineRule="auto"/>
      </w:pPr>
    </w:p>
    <w:p w14:paraId="31E1EAFE">
      <w:pPr>
        <w:pStyle w:val="2"/>
        <w:spacing w:line="264" w:lineRule="auto"/>
      </w:pPr>
    </w:p>
    <w:p w14:paraId="4CD15B20">
      <w:pPr>
        <w:pStyle w:val="2"/>
        <w:spacing w:line="264" w:lineRule="auto"/>
      </w:pPr>
    </w:p>
    <w:p w14:paraId="5C4CE6CA">
      <w:pPr>
        <w:pStyle w:val="2"/>
        <w:spacing w:line="265" w:lineRule="auto"/>
      </w:pPr>
    </w:p>
    <w:p w14:paraId="3003629E">
      <w:pPr>
        <w:pStyle w:val="2"/>
        <w:spacing w:line="2751" w:lineRule="exact"/>
        <w:ind w:firstLine="14"/>
      </w:pPr>
      <w:r>
        <w:rPr>
          <w:position w:val="-55"/>
        </w:rPr>
        <w:pict>
          <v:group id="_x0000_s1070" o:spid="_x0000_s1070" o:spt="203" style="height:137.55pt;width:416.3pt;" coordsize="8325,2751">
            <o:lock v:ext="edit"/>
            <v:shape id="_x0000_s1071" o:spid="_x0000_s1071" o:spt="75" type="#_x0000_t75" style="position:absolute;left:15;top:15;height:2721;width:8295;" filled="f" stroked="f" coordsize="21600,21600">
              <v:path/>
              <v:fill on="f" focussize="0,0"/>
              <v:stroke on="f"/>
              <v:imagedata r:id="rId138" o:title=""/>
              <o:lock v:ext="edit" aspectratio="t"/>
            </v:shape>
            <v:shape id="_x0000_s1072" o:spid="_x0000_s1072" o:spt="202" type="#_x0000_t202" style="position:absolute;left:-20;top:-20;height:2791;width:8365;" filled="f" stroked="f" coordsize="21600,21600">
              <v:path/>
              <v:fill on="f" focussize="0,0"/>
              <v:stroke on="f"/>
              <v:imagedata o:title=""/>
              <o:lock v:ext="edit" aspectratio="f"/>
              <v:textbox inset="0mm,0mm,0mm,0mm">
                <w:txbxContent>
                  <w:p w14:paraId="461CC644">
                    <w:pPr>
                      <w:spacing w:line="20" w:lineRule="exact"/>
                    </w:pPr>
                  </w:p>
                  <w:tbl>
                    <w:tblPr>
                      <w:tblStyle w:val="5"/>
                      <w:tblW w:w="83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3F5C946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720" w:hRule="atLeast"/>
                      </w:trPr>
                      <w:tc>
                        <w:tcPr>
                          <w:tcW w:w="8310" w:type="dxa"/>
                          <w:vAlign w:val="top"/>
                        </w:tcPr>
                        <w:p w14:paraId="168B3B61">
                          <w:pPr>
                            <w:rPr>
                              <w:rFonts w:ascii="Arial"/>
                              <w:sz w:val="21"/>
                            </w:rPr>
                          </w:pPr>
                        </w:p>
                      </w:tc>
                    </w:tr>
                  </w:tbl>
                  <w:p w14:paraId="63FA9842">
                    <w:pPr>
                      <w:rPr>
                        <w:rFonts w:ascii="Arial"/>
                        <w:sz w:val="21"/>
                      </w:rPr>
                    </w:pPr>
                  </w:p>
                </w:txbxContent>
              </v:textbox>
            </v:shape>
            <w10:wrap type="none"/>
            <w10:anchorlock/>
          </v:group>
        </w:pict>
      </w:r>
    </w:p>
    <w:p w14:paraId="63993542">
      <w:pPr>
        <w:pStyle w:val="2"/>
        <w:spacing w:before="135" w:line="3527" w:lineRule="exact"/>
        <w:ind w:firstLine="14"/>
      </w:pPr>
      <w:r>
        <w:rPr>
          <w:position w:val="-70"/>
        </w:rPr>
        <w:pict>
          <v:group id="_x0000_s1073" o:spid="_x0000_s1073" o:spt="203" style="height:176.4pt;width:416.3pt;" coordsize="8325,3527">
            <o:lock v:ext="edit"/>
            <v:shape id="_x0000_s1074" o:spid="_x0000_s1074" o:spt="75" type="#_x0000_t75" style="position:absolute;left:15;top:15;height:3497;width:8295;" filled="f" stroked="f" coordsize="21600,21600">
              <v:path/>
              <v:fill on="f" focussize="0,0"/>
              <v:stroke on="f"/>
              <v:imagedata r:id="rId139" o:title=""/>
              <o:lock v:ext="edit" aspectratio="t"/>
            </v:shape>
            <v:shape id="_x0000_s1075" o:spid="_x0000_s1075" o:spt="202" type="#_x0000_t202" style="position:absolute;left:-20;top:-20;height:3567;width:8365;" filled="f" stroked="f" coordsize="21600,21600">
              <v:path/>
              <v:fill on="f" focussize="0,0"/>
              <v:stroke on="f"/>
              <v:imagedata o:title=""/>
              <o:lock v:ext="edit" aspectratio="f"/>
              <v:textbox inset="0mm,0mm,0mm,0mm">
                <w:txbxContent>
                  <w:p w14:paraId="4EC024A9">
                    <w:pPr>
                      <w:spacing w:line="20" w:lineRule="exact"/>
                    </w:pPr>
                  </w:p>
                  <w:tbl>
                    <w:tblPr>
                      <w:tblStyle w:val="5"/>
                      <w:tblW w:w="83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7F312C8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97" w:hRule="atLeast"/>
                      </w:trPr>
                      <w:tc>
                        <w:tcPr>
                          <w:tcW w:w="8310" w:type="dxa"/>
                          <w:vAlign w:val="top"/>
                        </w:tcPr>
                        <w:p w14:paraId="5FEB99F9">
                          <w:pPr>
                            <w:rPr>
                              <w:rFonts w:ascii="Arial"/>
                              <w:sz w:val="21"/>
                            </w:rPr>
                          </w:pPr>
                        </w:p>
                      </w:tc>
                    </w:tr>
                  </w:tbl>
                  <w:p w14:paraId="1CA4D69F">
                    <w:pPr>
                      <w:rPr>
                        <w:rFonts w:ascii="Arial"/>
                        <w:sz w:val="21"/>
                      </w:rPr>
                    </w:pPr>
                  </w:p>
                </w:txbxContent>
              </v:textbox>
            </v:shape>
            <w10:wrap type="none"/>
            <w10:anchorlock/>
          </v:group>
        </w:pict>
      </w:r>
    </w:p>
    <w:p w14:paraId="577E860F">
      <w:pPr>
        <w:spacing w:line="231" w:lineRule="exact"/>
      </w:pPr>
    </w:p>
    <w:tbl>
      <w:tblPr>
        <w:tblStyle w:val="5"/>
        <w:tblW w:w="8320"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0"/>
      </w:tblGrid>
      <w:tr w14:paraId="74466F38">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75" w:hRule="atLeast"/>
        </w:trPr>
        <w:tc>
          <w:tcPr>
            <w:tcW w:w="8320" w:type="dxa"/>
            <w:vAlign w:val="top"/>
          </w:tcPr>
          <w:p w14:paraId="1BB3C6AE">
            <w:pPr>
              <w:spacing w:line="3465" w:lineRule="exact"/>
            </w:pPr>
            <w:r>
              <w:rPr>
                <w:position w:val="-69"/>
              </w:rPr>
              <w:drawing>
                <wp:inline distT="0" distB="0" distL="0" distR="0">
                  <wp:extent cx="5273675" cy="219964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0"/>
                          <a:stretch>
                            <a:fillRect/>
                          </a:stretch>
                        </pic:blipFill>
                        <pic:spPr>
                          <a:xfrm>
                            <a:off x="0" y="0"/>
                            <a:ext cx="5273675" cy="2200211"/>
                          </a:xfrm>
                          <a:prstGeom prst="rect">
                            <a:avLst/>
                          </a:prstGeom>
                        </pic:spPr>
                      </pic:pic>
                    </a:graphicData>
                  </a:graphic>
                </wp:inline>
              </w:drawing>
            </w:r>
          </w:p>
        </w:tc>
      </w:tr>
    </w:tbl>
    <w:p w14:paraId="0A7FCABC">
      <w:pPr>
        <w:pStyle w:val="2"/>
      </w:pPr>
    </w:p>
    <w:p w14:paraId="10E328E9">
      <w:pPr>
        <w:sectPr>
          <w:footerReference r:id="rId36" w:type="default"/>
          <w:pgSz w:w="11907" w:h="16839"/>
          <w:pgMar w:top="400" w:right="1770" w:bottom="1169" w:left="1785" w:header="0" w:footer="943" w:gutter="0"/>
          <w:cols w:space="720" w:num="1"/>
        </w:sectPr>
      </w:pPr>
    </w:p>
    <w:p w14:paraId="385AD40A">
      <w:pPr>
        <w:spacing w:before="28"/>
      </w:pPr>
    </w:p>
    <w:p w14:paraId="334326C9">
      <w:pPr>
        <w:spacing w:before="28"/>
      </w:pPr>
    </w:p>
    <w:p w14:paraId="60550BB9">
      <w:pPr>
        <w:spacing w:before="28"/>
      </w:pPr>
    </w:p>
    <w:p w14:paraId="4FA06451">
      <w:pPr>
        <w:spacing w:before="28"/>
      </w:pPr>
    </w:p>
    <w:tbl>
      <w:tblPr>
        <w:tblStyle w:val="5"/>
        <w:tblW w:w="8312"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2"/>
      </w:tblGrid>
      <w:tr w14:paraId="573DB63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244" w:hRule="atLeast"/>
        </w:trPr>
        <w:tc>
          <w:tcPr>
            <w:tcW w:w="8312" w:type="dxa"/>
            <w:vAlign w:val="top"/>
          </w:tcPr>
          <w:p w14:paraId="03CDF838">
            <w:pPr>
              <w:spacing w:line="4234" w:lineRule="exact"/>
            </w:pPr>
            <w:r>
              <w:rPr>
                <w:position w:val="-84"/>
              </w:rPr>
              <w:drawing>
                <wp:inline distT="0" distB="0" distL="0" distR="0">
                  <wp:extent cx="5268595" cy="268795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1"/>
                          <a:stretch>
                            <a:fillRect/>
                          </a:stretch>
                        </pic:blipFill>
                        <pic:spPr>
                          <a:xfrm>
                            <a:off x="0" y="0"/>
                            <a:ext cx="5268595" cy="2688527"/>
                          </a:xfrm>
                          <a:prstGeom prst="rect">
                            <a:avLst/>
                          </a:prstGeom>
                        </pic:spPr>
                      </pic:pic>
                    </a:graphicData>
                  </a:graphic>
                </wp:inline>
              </w:drawing>
            </w:r>
          </w:p>
        </w:tc>
      </w:tr>
    </w:tbl>
    <w:p w14:paraId="1064F119">
      <w:pPr>
        <w:spacing w:before="206" w:line="238" w:lineRule="auto"/>
        <w:ind w:left="661"/>
        <w:rPr>
          <w:rFonts w:ascii="黑体" w:hAnsi="黑体" w:eastAsia="黑体" w:cs="黑体"/>
          <w:sz w:val="31"/>
          <w:szCs w:val="31"/>
        </w:rPr>
      </w:pPr>
      <w:r>
        <w:rPr>
          <w:rFonts w:ascii="Times New Roman" w:hAnsi="Times New Roman" w:eastAsia="Times New Roman" w:cs="Times New Roman"/>
          <w:spacing w:val="7"/>
          <w:sz w:val="31"/>
          <w:szCs w:val="31"/>
        </w:rPr>
        <w:t>2.</w:t>
      </w:r>
      <w:r>
        <w:rPr>
          <w:rFonts w:ascii="黑体" w:hAnsi="黑体" w:eastAsia="黑体" w:cs="黑体"/>
          <w:spacing w:val="7"/>
          <w:sz w:val="31"/>
          <w:szCs w:val="31"/>
        </w:rPr>
        <w:t>我已有名称</w:t>
      </w:r>
    </w:p>
    <w:p w14:paraId="762EACB5">
      <w:pPr>
        <w:spacing w:before="279" w:line="221" w:lineRule="auto"/>
        <w:ind w:left="680"/>
        <w:rPr>
          <w:rFonts w:ascii="仿宋" w:hAnsi="仿宋" w:eastAsia="仿宋" w:cs="仿宋"/>
          <w:sz w:val="31"/>
          <w:szCs w:val="31"/>
        </w:rPr>
      </w:pPr>
      <w:r>
        <w:rPr>
          <w:rFonts w:ascii="仿宋" w:hAnsi="仿宋" w:eastAsia="仿宋" w:cs="仿宋"/>
          <w:spacing w:val="3"/>
          <w:sz w:val="31"/>
          <w:szCs w:val="31"/>
        </w:rPr>
        <w:t>选择后，后续步骤如上。</w:t>
      </w:r>
    </w:p>
    <w:p w14:paraId="5E196002">
      <w:pPr>
        <w:spacing w:before="130" w:line="3829" w:lineRule="exact"/>
        <w:ind w:firstLine="14"/>
      </w:pPr>
      <w:r>
        <w:rPr>
          <w:position w:val="-76"/>
        </w:rPr>
        <w:drawing>
          <wp:inline distT="0" distB="0" distL="0" distR="0">
            <wp:extent cx="5287645" cy="243141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2"/>
                    <a:stretch>
                      <a:fillRect/>
                    </a:stretch>
                  </pic:blipFill>
                  <pic:spPr>
                    <a:xfrm>
                      <a:off x="0" y="0"/>
                      <a:ext cx="5287645" cy="2431415"/>
                    </a:xfrm>
                    <a:prstGeom prst="rect">
                      <a:avLst/>
                    </a:prstGeom>
                  </pic:spPr>
                </pic:pic>
              </a:graphicData>
            </a:graphic>
          </wp:inline>
        </w:drawing>
      </w:r>
    </w:p>
    <w:p w14:paraId="52B10E7F">
      <w:pPr>
        <w:spacing w:before="271" w:line="238" w:lineRule="auto"/>
        <w:ind w:left="668"/>
        <w:rPr>
          <w:rFonts w:ascii="黑体" w:hAnsi="黑体" w:eastAsia="黑体" w:cs="黑体"/>
          <w:sz w:val="31"/>
          <w:szCs w:val="31"/>
        </w:rPr>
      </w:pPr>
      <w:r>
        <w:rPr>
          <w:rFonts w:ascii="Times New Roman" w:hAnsi="Times New Roman" w:eastAsia="Times New Roman" w:cs="Times New Roman"/>
          <w:spacing w:val="6"/>
          <w:sz w:val="31"/>
          <w:szCs w:val="31"/>
        </w:rPr>
        <w:t>3.</w:t>
      </w:r>
      <w:r>
        <w:rPr>
          <w:rFonts w:ascii="黑体" w:hAnsi="黑体" w:eastAsia="黑体" w:cs="黑体"/>
          <w:spacing w:val="6"/>
          <w:sz w:val="31"/>
          <w:szCs w:val="31"/>
        </w:rPr>
        <w:t>我不需要名称</w:t>
      </w:r>
    </w:p>
    <w:p w14:paraId="16309200">
      <w:pPr>
        <w:spacing w:before="281" w:line="357" w:lineRule="auto"/>
        <w:ind w:left="41" w:right="24" w:firstLine="634"/>
        <w:rPr>
          <w:rFonts w:ascii="仿宋" w:hAnsi="仿宋" w:eastAsia="仿宋" w:cs="仿宋"/>
          <w:sz w:val="31"/>
          <w:szCs w:val="31"/>
        </w:rPr>
      </w:pPr>
      <w:r>
        <w:rPr>
          <w:rFonts w:ascii="仿宋" w:hAnsi="仿宋" w:eastAsia="仿宋" w:cs="仿宋"/>
          <w:spacing w:val="8"/>
          <w:sz w:val="31"/>
          <w:szCs w:val="31"/>
        </w:rPr>
        <w:t>若您的企业不需要核名，例如分公司设立，您可以在页面上选择您需要的企业类型，并直接进行设立登记业务</w:t>
      </w:r>
    </w:p>
    <w:p w14:paraId="350C0124">
      <w:pPr>
        <w:spacing w:line="357" w:lineRule="auto"/>
        <w:rPr>
          <w:rFonts w:ascii="仿宋" w:hAnsi="仿宋" w:eastAsia="仿宋" w:cs="仿宋"/>
          <w:sz w:val="31"/>
          <w:szCs w:val="31"/>
        </w:rPr>
        <w:sectPr>
          <w:footerReference r:id="rId37" w:type="default"/>
          <w:pgSz w:w="11907" w:h="16839"/>
          <w:pgMar w:top="400" w:right="1778" w:bottom="1169" w:left="1785" w:header="0" w:footer="943" w:gutter="0"/>
          <w:cols w:space="720" w:num="1"/>
        </w:sectPr>
      </w:pPr>
    </w:p>
    <w:p w14:paraId="49EF29D1">
      <w:pPr>
        <w:spacing w:before="28"/>
      </w:pPr>
    </w:p>
    <w:p w14:paraId="6C1CBC9A">
      <w:pPr>
        <w:spacing w:before="27"/>
      </w:pPr>
    </w:p>
    <w:p w14:paraId="29B052EE">
      <w:pPr>
        <w:spacing w:before="27"/>
      </w:pPr>
    </w:p>
    <w:p w14:paraId="309D470A">
      <w:pPr>
        <w:spacing w:before="27"/>
      </w:pPr>
    </w:p>
    <w:tbl>
      <w:tblPr>
        <w:tblStyle w:val="5"/>
        <w:tblW w:w="8310"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5E7990A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315" w:hRule="atLeast"/>
        </w:trPr>
        <w:tc>
          <w:tcPr>
            <w:tcW w:w="8310" w:type="dxa"/>
            <w:vAlign w:val="top"/>
          </w:tcPr>
          <w:p w14:paraId="69E20A9C">
            <w:pPr>
              <w:spacing w:line="3305" w:lineRule="exact"/>
            </w:pPr>
            <w:r>
              <w:rPr>
                <w:position w:val="-66"/>
              </w:rPr>
              <w:drawing>
                <wp:inline distT="0" distB="0" distL="0" distR="0">
                  <wp:extent cx="5267325" cy="209804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3"/>
                          <a:stretch>
                            <a:fillRect/>
                          </a:stretch>
                        </pic:blipFill>
                        <pic:spPr>
                          <a:xfrm>
                            <a:off x="0" y="0"/>
                            <a:ext cx="5267325" cy="2098611"/>
                          </a:xfrm>
                          <a:prstGeom prst="rect">
                            <a:avLst/>
                          </a:prstGeom>
                        </pic:spPr>
                      </pic:pic>
                    </a:graphicData>
                  </a:graphic>
                </wp:inline>
              </w:drawing>
            </w:r>
          </w:p>
        </w:tc>
      </w:tr>
    </w:tbl>
    <w:p w14:paraId="7AC2807E">
      <w:pPr>
        <w:spacing w:before="201" w:line="224" w:lineRule="auto"/>
        <w:ind w:left="668"/>
        <w:rPr>
          <w:rFonts w:ascii="黑体" w:hAnsi="黑体" w:eastAsia="黑体" w:cs="黑体"/>
          <w:sz w:val="31"/>
          <w:szCs w:val="31"/>
        </w:rPr>
      </w:pPr>
      <w:r>
        <w:rPr>
          <w:rFonts w:ascii="黑体" w:hAnsi="黑体" w:eastAsia="黑体" w:cs="黑体"/>
          <w:spacing w:val="7"/>
          <w:sz w:val="31"/>
          <w:szCs w:val="31"/>
        </w:rPr>
        <w:t>联办业务办理</w:t>
      </w:r>
    </w:p>
    <w:p w14:paraId="3669FFE8">
      <w:pPr>
        <w:spacing w:before="302" w:line="341" w:lineRule="auto"/>
        <w:ind w:left="36" w:right="26" w:firstLine="639"/>
        <w:rPr>
          <w:rFonts w:ascii="仿宋" w:hAnsi="仿宋" w:eastAsia="仿宋" w:cs="仿宋"/>
          <w:sz w:val="31"/>
          <w:szCs w:val="31"/>
        </w:rPr>
      </w:pPr>
      <w:r>
        <w:rPr>
          <w:rFonts w:ascii="仿宋" w:hAnsi="仿宋" w:eastAsia="仿宋" w:cs="仿宋"/>
          <w:spacing w:val="15"/>
          <w:sz w:val="31"/>
          <w:szCs w:val="31"/>
        </w:rPr>
        <w:t>若您在一</w:t>
      </w:r>
      <w:r>
        <w:rPr>
          <w:rFonts w:ascii="仿宋" w:hAnsi="仿宋" w:eastAsia="仿宋" w:cs="仿宋"/>
          <w:spacing w:val="-52"/>
          <w:sz w:val="31"/>
          <w:szCs w:val="31"/>
        </w:rPr>
        <w:t xml:space="preserve"> </w:t>
      </w:r>
      <w:r>
        <w:rPr>
          <w:rFonts w:ascii="仿宋" w:hAnsi="仿宋" w:eastAsia="仿宋" w:cs="仿宋"/>
          <w:spacing w:val="15"/>
          <w:sz w:val="31"/>
          <w:szCs w:val="31"/>
        </w:rPr>
        <w:t>日办结业务中未办理联办业务，</w:t>
      </w:r>
      <w:r>
        <w:rPr>
          <w:rFonts w:ascii="仿宋" w:hAnsi="仿宋" w:eastAsia="仿宋" w:cs="仿宋"/>
          <w:spacing w:val="-91"/>
          <w:sz w:val="31"/>
          <w:szCs w:val="31"/>
        </w:rPr>
        <w:t xml:space="preserve"> </w:t>
      </w:r>
      <w:r>
        <w:rPr>
          <w:rFonts w:ascii="仿宋" w:hAnsi="仿宋" w:eastAsia="仿宋" w:cs="仿宋"/>
          <w:spacing w:val="15"/>
          <w:sz w:val="31"/>
          <w:szCs w:val="31"/>
        </w:rPr>
        <w:t>且</w:t>
      </w:r>
      <w:r>
        <w:rPr>
          <w:rFonts w:ascii="仿宋" w:hAnsi="仿宋" w:eastAsia="仿宋" w:cs="仿宋"/>
          <w:spacing w:val="14"/>
          <w:sz w:val="31"/>
          <w:szCs w:val="31"/>
        </w:rPr>
        <w:t>企业已设</w:t>
      </w:r>
      <w:r>
        <w:rPr>
          <w:rFonts w:ascii="仿宋" w:hAnsi="仿宋" w:eastAsia="仿宋" w:cs="仿宋"/>
          <w:spacing w:val="8"/>
          <w:sz w:val="31"/>
          <w:szCs w:val="31"/>
        </w:rPr>
        <w:t>立。您可以在系统首页点击“我要开办企业”，在红框提示处，选择您想要补办的业务，点击跳转后，您可以在跳转页面上查看到您已经设立通过的企业，选择后即可进行相应业</w:t>
      </w:r>
      <w:r>
        <w:rPr>
          <w:rFonts w:ascii="仿宋" w:hAnsi="仿宋" w:eastAsia="仿宋" w:cs="仿宋"/>
          <w:spacing w:val="-7"/>
          <w:sz w:val="31"/>
          <w:szCs w:val="31"/>
        </w:rPr>
        <w:t>务办理。</w:t>
      </w:r>
    </w:p>
    <w:tbl>
      <w:tblPr>
        <w:tblStyle w:val="5"/>
        <w:tblW w:w="8318"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8"/>
      </w:tblGrid>
      <w:tr w14:paraId="3159E4E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199" w:hRule="atLeast"/>
        </w:trPr>
        <w:tc>
          <w:tcPr>
            <w:tcW w:w="8318" w:type="dxa"/>
            <w:vAlign w:val="top"/>
          </w:tcPr>
          <w:p w14:paraId="05004FD7">
            <w:pPr>
              <w:spacing w:line="4188" w:lineRule="exact"/>
            </w:pPr>
            <w:r>
              <w:rPr>
                <w:position w:val="-83"/>
              </w:rPr>
              <w:drawing>
                <wp:inline distT="0" distB="0" distL="0" distR="0">
                  <wp:extent cx="5271770" cy="265938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4"/>
                          <a:stretch>
                            <a:fillRect/>
                          </a:stretch>
                        </pic:blipFill>
                        <pic:spPr>
                          <a:xfrm>
                            <a:off x="0" y="0"/>
                            <a:ext cx="5272404" cy="2659951"/>
                          </a:xfrm>
                          <a:prstGeom prst="rect">
                            <a:avLst/>
                          </a:prstGeom>
                        </pic:spPr>
                      </pic:pic>
                    </a:graphicData>
                  </a:graphic>
                </wp:inline>
              </w:drawing>
            </w:r>
          </w:p>
        </w:tc>
      </w:tr>
    </w:tbl>
    <w:p w14:paraId="53FC0CD3">
      <w:pPr>
        <w:pStyle w:val="2"/>
      </w:pPr>
    </w:p>
    <w:p w14:paraId="3224A406">
      <w:pPr>
        <w:sectPr>
          <w:footerReference r:id="rId38" w:type="default"/>
          <w:pgSz w:w="11907" w:h="16839"/>
          <w:pgMar w:top="400" w:right="1772" w:bottom="1169" w:left="1785" w:header="0" w:footer="942" w:gutter="0"/>
          <w:cols w:space="720" w:num="1"/>
        </w:sectPr>
      </w:pPr>
    </w:p>
    <w:p w14:paraId="55A1358F">
      <w:pPr>
        <w:pStyle w:val="2"/>
        <w:spacing w:line="270" w:lineRule="auto"/>
      </w:pPr>
    </w:p>
    <w:p w14:paraId="097C89C7">
      <w:pPr>
        <w:pStyle w:val="2"/>
        <w:spacing w:line="270" w:lineRule="auto"/>
      </w:pPr>
    </w:p>
    <w:p w14:paraId="5741C4DE">
      <w:pPr>
        <w:pStyle w:val="2"/>
        <w:spacing w:line="271" w:lineRule="auto"/>
      </w:pPr>
    </w:p>
    <w:p w14:paraId="3987D977">
      <w:pPr>
        <w:pStyle w:val="2"/>
        <w:spacing w:line="271" w:lineRule="auto"/>
      </w:pPr>
    </w:p>
    <w:p w14:paraId="73286A12">
      <w:pPr>
        <w:spacing w:before="101" w:line="224" w:lineRule="auto"/>
        <w:ind w:left="665"/>
        <w:rPr>
          <w:rFonts w:ascii="黑体" w:hAnsi="黑体" w:eastAsia="黑体" w:cs="黑体"/>
          <w:sz w:val="31"/>
          <w:szCs w:val="31"/>
        </w:rPr>
      </w:pPr>
      <w:r>
        <w:rPr>
          <w:rFonts w:ascii="黑体" w:hAnsi="黑体" w:eastAsia="黑体" w:cs="黑体"/>
          <w:spacing w:val="9"/>
          <w:sz w:val="31"/>
          <w:szCs w:val="31"/>
        </w:rPr>
        <w:t>删除被驳回的名称自主申报</w:t>
      </w:r>
    </w:p>
    <w:p w14:paraId="42E892D2">
      <w:pPr>
        <w:spacing w:before="151" w:line="2680" w:lineRule="exact"/>
        <w:ind w:firstLine="14"/>
      </w:pPr>
      <w:r>
        <w:pict>
          <v:shape id="_x0000_s1076" o:spid="_x0000_s1076" style="position:absolute;left:0pt;margin-left:1.45pt;margin-top:141.55pt;height:0.75pt;width:437pt;z-index:251666432;mso-width-relative:page;mso-height-relative:page;" filled="f" stroked="t" coordsize="8740,15" path="m0,7l8740,7e">
            <v:fill on="f" focussize="0,0"/>
            <v:stroke color="#000000" miterlimit="10"/>
            <v:imagedata o:title=""/>
            <o:lock v:ext="edit"/>
          </v:shape>
        </w:pict>
      </w:r>
      <w:r>
        <w:rPr>
          <w:position w:val="-53"/>
        </w:rPr>
        <w:drawing>
          <wp:inline distT="0" distB="0" distL="0" distR="0">
            <wp:extent cx="5559425" cy="170116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5"/>
                    <a:stretch>
                      <a:fillRect/>
                    </a:stretch>
                  </pic:blipFill>
                  <pic:spPr>
                    <a:xfrm>
                      <a:off x="0" y="0"/>
                      <a:ext cx="5559425" cy="1701482"/>
                    </a:xfrm>
                    <a:prstGeom prst="rect">
                      <a:avLst/>
                    </a:prstGeom>
                  </pic:spPr>
                </pic:pic>
              </a:graphicData>
            </a:graphic>
          </wp:inline>
        </w:drawing>
      </w:r>
    </w:p>
    <w:p w14:paraId="64A68F71">
      <w:pPr>
        <w:spacing w:before="280" w:line="224" w:lineRule="auto"/>
        <w:ind w:left="676"/>
        <w:rPr>
          <w:rFonts w:ascii="仿宋" w:hAnsi="仿宋" w:eastAsia="仿宋" w:cs="仿宋"/>
          <w:sz w:val="31"/>
          <w:szCs w:val="31"/>
        </w:rPr>
      </w:pPr>
      <w:r>
        <w:rPr>
          <w:rFonts w:ascii="仿宋" w:hAnsi="仿宋" w:eastAsia="仿宋" w:cs="仿宋"/>
          <w:spacing w:val="8"/>
          <w:sz w:val="31"/>
          <w:szCs w:val="31"/>
        </w:rPr>
        <w:t>若有被驳回的，点击删除即可</w:t>
      </w:r>
    </w:p>
    <w:p w14:paraId="7C2A8D1E">
      <w:pPr>
        <w:spacing w:before="98" w:line="1697" w:lineRule="exact"/>
        <w:ind w:firstLine="14"/>
      </w:pPr>
      <w:r>
        <w:rPr>
          <w:position w:val="-33"/>
        </w:rPr>
        <w:drawing>
          <wp:inline distT="0" distB="0" distL="0" distR="0">
            <wp:extent cx="5532755" cy="107696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46"/>
                    <a:stretch>
                      <a:fillRect/>
                    </a:stretch>
                  </pic:blipFill>
                  <pic:spPr>
                    <a:xfrm>
                      <a:off x="0" y="0"/>
                      <a:ext cx="5532755" cy="1077594"/>
                    </a:xfrm>
                    <a:prstGeom prst="rect">
                      <a:avLst/>
                    </a:prstGeom>
                  </pic:spPr>
                </pic:pic>
              </a:graphicData>
            </a:graphic>
          </wp:inline>
        </w:drawing>
      </w:r>
    </w:p>
    <w:p w14:paraId="1C4787A5">
      <w:pPr>
        <w:spacing w:before="246" w:line="224" w:lineRule="auto"/>
        <w:ind w:left="670"/>
        <w:rPr>
          <w:rFonts w:ascii="黑体" w:hAnsi="黑体" w:eastAsia="黑体" w:cs="黑体"/>
          <w:sz w:val="31"/>
          <w:szCs w:val="31"/>
        </w:rPr>
      </w:pPr>
      <w:r>
        <w:rPr>
          <w:rFonts w:ascii="黑体" w:hAnsi="黑体" w:eastAsia="黑体" w:cs="黑体"/>
          <w:spacing w:val="7"/>
          <w:sz w:val="31"/>
          <w:szCs w:val="31"/>
        </w:rPr>
        <w:t>查找邮寄单号</w:t>
      </w:r>
    </w:p>
    <w:p w14:paraId="412A7533">
      <w:pPr>
        <w:spacing w:before="149" w:line="3595" w:lineRule="exact"/>
        <w:ind w:firstLine="14"/>
      </w:pPr>
      <w:r>
        <w:rPr>
          <w:position w:val="-71"/>
        </w:rPr>
        <w:drawing>
          <wp:inline distT="0" distB="0" distL="0" distR="0">
            <wp:extent cx="5286375" cy="228282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47"/>
                    <a:stretch>
                      <a:fillRect/>
                    </a:stretch>
                  </pic:blipFill>
                  <pic:spPr>
                    <a:xfrm>
                      <a:off x="0" y="0"/>
                      <a:ext cx="5287009" cy="2282825"/>
                    </a:xfrm>
                    <a:prstGeom prst="rect">
                      <a:avLst/>
                    </a:prstGeom>
                  </pic:spPr>
                </pic:pic>
              </a:graphicData>
            </a:graphic>
          </wp:inline>
        </w:drawing>
      </w:r>
    </w:p>
    <w:p w14:paraId="64AB16E4">
      <w:pPr>
        <w:spacing w:before="107" w:line="2137" w:lineRule="exact"/>
        <w:ind w:firstLine="14"/>
      </w:pPr>
      <w:r>
        <w:rPr>
          <w:position w:val="-42"/>
        </w:rPr>
        <w:drawing>
          <wp:inline distT="0" distB="0" distL="0" distR="0">
            <wp:extent cx="5289550" cy="135699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8"/>
                    <a:stretch>
                      <a:fillRect/>
                    </a:stretch>
                  </pic:blipFill>
                  <pic:spPr>
                    <a:xfrm>
                      <a:off x="0" y="0"/>
                      <a:ext cx="5290184" cy="1356995"/>
                    </a:xfrm>
                    <a:prstGeom prst="rect">
                      <a:avLst/>
                    </a:prstGeom>
                  </pic:spPr>
                </pic:pic>
              </a:graphicData>
            </a:graphic>
          </wp:inline>
        </w:drawing>
      </w:r>
    </w:p>
    <w:p w14:paraId="38BEC396">
      <w:pPr>
        <w:spacing w:line="2137" w:lineRule="exact"/>
        <w:sectPr>
          <w:footerReference r:id="rId39" w:type="default"/>
          <w:pgSz w:w="11907" w:h="16839"/>
          <w:pgMar w:top="400" w:right="1351" w:bottom="1169" w:left="1785" w:header="0" w:footer="943" w:gutter="0"/>
          <w:cols w:space="720" w:num="1"/>
        </w:sectPr>
      </w:pPr>
    </w:p>
    <w:p w14:paraId="35AB653C">
      <w:pPr>
        <w:pStyle w:val="2"/>
        <w:spacing w:line="249" w:lineRule="auto"/>
      </w:pPr>
    </w:p>
    <w:p w14:paraId="66583840">
      <w:pPr>
        <w:pStyle w:val="2"/>
        <w:spacing w:line="249" w:lineRule="auto"/>
      </w:pPr>
    </w:p>
    <w:p w14:paraId="077F09E6">
      <w:pPr>
        <w:pStyle w:val="2"/>
        <w:spacing w:line="249" w:lineRule="auto"/>
      </w:pPr>
    </w:p>
    <w:p w14:paraId="04C304F2">
      <w:pPr>
        <w:pStyle w:val="2"/>
        <w:spacing w:line="249" w:lineRule="auto"/>
      </w:pPr>
    </w:p>
    <w:p w14:paraId="238DA86D">
      <w:pPr>
        <w:spacing w:before="140" w:line="223" w:lineRule="auto"/>
        <w:ind w:left="921"/>
        <w:outlineLvl w:val="0"/>
        <w:rPr>
          <w:rFonts w:ascii="黑体" w:hAnsi="黑体" w:eastAsia="黑体" w:cs="黑体"/>
          <w:sz w:val="43"/>
          <w:szCs w:val="43"/>
        </w:rPr>
      </w:pPr>
      <w:bookmarkStart w:id="1" w:name="bookmark2"/>
      <w:bookmarkEnd w:id="1"/>
      <w:r>
        <w:rPr>
          <w:rFonts w:ascii="黑体" w:hAnsi="黑体" w:eastAsia="黑体" w:cs="黑体"/>
          <w:b/>
          <w:bCs/>
          <w:spacing w:val="3"/>
          <w:sz w:val="43"/>
          <w:szCs w:val="43"/>
        </w:rPr>
        <w:t>二、工程建设项目</w:t>
      </w:r>
    </w:p>
    <w:p w14:paraId="0910C18C">
      <w:pPr>
        <w:pStyle w:val="2"/>
        <w:spacing w:line="311" w:lineRule="auto"/>
      </w:pPr>
    </w:p>
    <w:p w14:paraId="0590176A">
      <w:pPr>
        <w:pStyle w:val="2"/>
        <w:spacing w:line="312" w:lineRule="auto"/>
      </w:pPr>
    </w:p>
    <w:p w14:paraId="3B867F11">
      <w:pPr>
        <w:spacing w:before="101" w:line="229" w:lineRule="auto"/>
        <w:ind w:left="693"/>
        <w:rPr>
          <w:rFonts w:ascii="楷体" w:hAnsi="楷体" w:eastAsia="楷体" w:cs="楷体"/>
          <w:sz w:val="31"/>
          <w:szCs w:val="31"/>
        </w:rPr>
      </w:pPr>
      <w:r>
        <w:rPr>
          <w:rFonts w:ascii="楷体" w:hAnsi="楷体" w:eastAsia="楷体" w:cs="楷体"/>
          <w:spacing w:val="2"/>
          <w:sz w:val="31"/>
          <w:szCs w:val="31"/>
        </w:rPr>
        <w:t>（一）线下办理</w:t>
      </w:r>
    </w:p>
    <w:p w14:paraId="5EA23934">
      <w:pPr>
        <w:spacing w:before="238" w:line="372" w:lineRule="auto"/>
        <w:ind w:left="34" w:right="14" w:firstLine="651"/>
        <w:rPr>
          <w:rFonts w:ascii="仿宋" w:hAnsi="仿宋" w:eastAsia="仿宋" w:cs="仿宋"/>
          <w:sz w:val="31"/>
          <w:szCs w:val="31"/>
        </w:rPr>
      </w:pPr>
      <w:r>
        <w:rPr>
          <w:rFonts w:ascii="仿宋" w:hAnsi="仿宋" w:eastAsia="仿宋" w:cs="仿宋"/>
          <w:spacing w:val="8"/>
          <w:sz w:val="31"/>
          <w:szCs w:val="31"/>
        </w:rPr>
        <w:t>办理地点：淮南市人民政府政务服务中心建设项目综合</w:t>
      </w:r>
      <w:r>
        <w:rPr>
          <w:rFonts w:ascii="仿宋" w:hAnsi="仿宋" w:eastAsia="仿宋" w:cs="仿宋"/>
          <w:spacing w:val="7"/>
          <w:sz w:val="31"/>
          <w:szCs w:val="31"/>
        </w:rPr>
        <w:t>服务厅工程建设综合窗口</w:t>
      </w:r>
    </w:p>
    <w:p w14:paraId="1739F809">
      <w:pPr>
        <w:spacing w:line="221" w:lineRule="auto"/>
        <w:ind w:right="11"/>
        <w:jc w:val="center"/>
        <w:rPr>
          <w:rFonts w:ascii="仿宋" w:hAnsi="仿宋" w:eastAsia="仿宋" w:cs="仿宋"/>
          <w:sz w:val="31"/>
          <w:szCs w:val="31"/>
        </w:rPr>
      </w:pPr>
      <w:r>
        <w:rPr>
          <w:rFonts w:hint="eastAsia" w:ascii="仿宋" w:hAnsi="仿宋" w:eastAsia="仿宋" w:cs="仿宋"/>
          <w:spacing w:val="4"/>
          <w:sz w:val="31"/>
          <w:szCs w:val="31"/>
          <w:lang w:val="en-US" w:eastAsia="zh-CN"/>
        </w:rPr>
        <w:t xml:space="preserve">  </w:t>
      </w:r>
      <w:r>
        <w:rPr>
          <w:rFonts w:ascii="仿宋" w:hAnsi="仿宋" w:eastAsia="仿宋" w:cs="仿宋"/>
          <w:spacing w:val="4"/>
          <w:sz w:val="31"/>
          <w:szCs w:val="31"/>
        </w:rPr>
        <w:t>办理时间：工作日上午</w:t>
      </w:r>
      <w:r>
        <w:rPr>
          <w:rFonts w:ascii="仿宋" w:hAnsi="仿宋" w:eastAsia="仿宋" w:cs="仿宋"/>
          <w:spacing w:val="-59"/>
          <w:sz w:val="31"/>
          <w:szCs w:val="31"/>
        </w:rPr>
        <w:t xml:space="preserve"> </w:t>
      </w:r>
      <w:r>
        <w:rPr>
          <w:rFonts w:ascii="仿宋" w:hAnsi="仿宋" w:eastAsia="仿宋" w:cs="仿宋"/>
          <w:spacing w:val="4"/>
          <w:sz w:val="31"/>
          <w:szCs w:val="31"/>
        </w:rPr>
        <w:t>09:00-12:00 下午</w:t>
      </w:r>
      <w:r>
        <w:rPr>
          <w:rFonts w:ascii="仿宋" w:hAnsi="仿宋" w:eastAsia="仿宋" w:cs="仿宋"/>
          <w:spacing w:val="-41"/>
          <w:sz w:val="31"/>
          <w:szCs w:val="31"/>
        </w:rPr>
        <w:t xml:space="preserve"> </w:t>
      </w:r>
      <w:r>
        <w:rPr>
          <w:rFonts w:ascii="仿宋" w:hAnsi="仿宋" w:eastAsia="仿宋" w:cs="仿宋"/>
          <w:spacing w:val="4"/>
          <w:sz w:val="31"/>
          <w:szCs w:val="31"/>
        </w:rPr>
        <w:t>1:30-</w:t>
      </w:r>
      <w:r>
        <w:rPr>
          <w:rFonts w:hint="eastAsia" w:ascii="仿宋" w:hAnsi="仿宋" w:eastAsia="仿宋" w:cs="仿宋"/>
          <w:spacing w:val="4"/>
          <w:sz w:val="31"/>
          <w:szCs w:val="31"/>
          <w:lang w:val="en-US" w:eastAsia="zh-CN"/>
        </w:rPr>
        <w:t>5</w:t>
      </w:r>
      <w:r>
        <w:rPr>
          <w:rFonts w:ascii="仿宋" w:hAnsi="仿宋" w:eastAsia="仿宋" w:cs="仿宋"/>
          <w:spacing w:val="4"/>
          <w:sz w:val="31"/>
          <w:szCs w:val="31"/>
        </w:rPr>
        <w:t>:00</w:t>
      </w:r>
    </w:p>
    <w:p w14:paraId="1D3A6974">
      <w:pPr>
        <w:spacing w:before="253" w:line="224" w:lineRule="auto"/>
        <w:ind w:left="693"/>
        <w:rPr>
          <w:rFonts w:ascii="仿宋" w:hAnsi="仿宋" w:eastAsia="仿宋" w:cs="仿宋"/>
          <w:sz w:val="31"/>
          <w:szCs w:val="31"/>
        </w:rPr>
      </w:pPr>
      <w:r>
        <w:rPr>
          <w:rFonts w:ascii="仿宋" w:hAnsi="仿宋" w:eastAsia="仿宋" w:cs="仿宋"/>
          <w:spacing w:val="4"/>
          <w:sz w:val="31"/>
          <w:szCs w:val="31"/>
        </w:rPr>
        <w:t>咨询电话：0554-5368165</w:t>
      </w:r>
    </w:p>
    <w:p w14:paraId="2D343522">
      <w:pPr>
        <w:spacing w:before="247" w:line="231" w:lineRule="auto"/>
        <w:ind w:left="693"/>
        <w:rPr>
          <w:rFonts w:ascii="楷体" w:hAnsi="楷体" w:eastAsia="楷体" w:cs="楷体"/>
          <w:sz w:val="31"/>
          <w:szCs w:val="31"/>
        </w:rPr>
      </w:pPr>
      <w:r>
        <w:rPr>
          <w:rFonts w:ascii="楷体" w:hAnsi="楷体" w:eastAsia="楷体" w:cs="楷体"/>
          <w:spacing w:val="2"/>
          <w:sz w:val="31"/>
          <w:szCs w:val="31"/>
        </w:rPr>
        <w:t>（二）线上办理</w:t>
      </w:r>
    </w:p>
    <w:p w14:paraId="2ACA5762">
      <w:pPr>
        <w:pStyle w:val="2"/>
        <w:spacing w:line="401" w:lineRule="auto"/>
      </w:pPr>
      <w:r>
        <w:drawing>
          <wp:anchor distT="0" distB="0" distL="0" distR="0" simplePos="0" relativeHeight="251667456" behindDoc="0" locked="0" layoutInCell="1" allowOverlap="1">
            <wp:simplePos x="0" y="0"/>
            <wp:positionH relativeFrom="column">
              <wp:posOffset>3968750</wp:posOffset>
            </wp:positionH>
            <wp:positionV relativeFrom="paragraph">
              <wp:posOffset>89535</wp:posOffset>
            </wp:positionV>
            <wp:extent cx="1296035" cy="129603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9"/>
                    <a:stretch>
                      <a:fillRect/>
                    </a:stretch>
                  </pic:blipFill>
                  <pic:spPr>
                    <a:xfrm>
                      <a:off x="0" y="0"/>
                      <a:ext cx="1296034" cy="1296035"/>
                    </a:xfrm>
                    <a:prstGeom prst="rect">
                      <a:avLst/>
                    </a:prstGeom>
                  </pic:spPr>
                </pic:pic>
              </a:graphicData>
            </a:graphic>
          </wp:anchor>
        </w:drawing>
      </w:r>
    </w:p>
    <w:p w14:paraId="0A8E2C87">
      <w:pPr>
        <w:spacing w:before="102" w:line="223" w:lineRule="auto"/>
        <w:ind w:left="878"/>
        <w:rPr>
          <w:rFonts w:ascii="仿宋" w:hAnsi="仿宋" w:eastAsia="仿宋" w:cs="仿宋"/>
          <w:sz w:val="31"/>
          <w:szCs w:val="31"/>
        </w:rPr>
      </w:pPr>
      <w:r>
        <w:rPr>
          <w:rFonts w:ascii="仿宋" w:hAnsi="仿宋" w:eastAsia="仿宋" w:cs="仿宋"/>
          <w:b/>
          <w:bCs/>
          <w:spacing w:val="3"/>
          <w:sz w:val="31"/>
          <w:szCs w:val="31"/>
        </w:rPr>
        <w:t>线上办理网址及二维码：</w:t>
      </w:r>
    </w:p>
    <w:p w14:paraId="0F84977C">
      <w:pPr>
        <w:spacing w:before="251" w:line="374" w:lineRule="auto"/>
        <w:ind w:left="859" w:right="2372" w:hanging="5"/>
        <w:rPr>
          <w:rFonts w:ascii="仿宋" w:hAnsi="仿宋" w:eastAsia="仿宋" w:cs="仿宋"/>
          <w:sz w:val="31"/>
          <w:szCs w:val="31"/>
        </w:rPr>
      </w:pPr>
      <w:r>
        <w:fldChar w:fldCharType="begin"/>
      </w:r>
      <w:r>
        <w:instrText xml:space="preserve"> HYPERLINK "http://220.248.236.51/hnsbweb/#/a/m" </w:instrText>
      </w:r>
      <w:r>
        <w:fldChar w:fldCharType="separate"/>
      </w:r>
      <w:r>
        <w:rPr>
          <w:rFonts w:ascii="仿宋" w:hAnsi="仿宋" w:eastAsia="仿宋" w:cs="仿宋"/>
          <w:sz w:val="31"/>
          <w:szCs w:val="31"/>
        </w:rPr>
        <w:t>http</w:t>
      </w:r>
      <w:r>
        <w:rPr>
          <w:rFonts w:ascii="仿宋" w:hAnsi="仿宋" w:eastAsia="仿宋" w:cs="仿宋"/>
          <w:spacing w:val="7"/>
          <w:sz w:val="31"/>
          <w:szCs w:val="31"/>
        </w:rPr>
        <w:t>://220.248.236.51/</w:t>
      </w:r>
      <w:r>
        <w:rPr>
          <w:rFonts w:ascii="仿宋" w:hAnsi="仿宋" w:eastAsia="仿宋" w:cs="仿宋"/>
          <w:sz w:val="31"/>
          <w:szCs w:val="31"/>
        </w:rPr>
        <w:t>hnsbweb</w:t>
      </w:r>
      <w:r>
        <w:rPr>
          <w:rFonts w:ascii="仿宋" w:hAnsi="仿宋" w:eastAsia="仿宋" w:cs="仿宋"/>
          <w:spacing w:val="7"/>
          <w:sz w:val="31"/>
          <w:szCs w:val="31"/>
        </w:rPr>
        <w:t>/#/</w:t>
      </w:r>
      <w:r>
        <w:rPr>
          <w:rFonts w:ascii="仿宋" w:hAnsi="仿宋" w:eastAsia="仿宋" w:cs="仿宋"/>
          <w:spacing w:val="7"/>
          <w:sz w:val="31"/>
          <w:szCs w:val="31"/>
        </w:rPr>
        <w:fldChar w:fldCharType="end"/>
      </w:r>
      <w:r>
        <w:rPr>
          <w:rFonts w:ascii="仿宋" w:hAnsi="仿宋" w:eastAsia="仿宋" w:cs="仿宋"/>
          <w:sz w:val="31"/>
          <w:szCs w:val="31"/>
        </w:rPr>
        <w:t xml:space="preserve"> </w:t>
      </w:r>
      <w:r>
        <w:fldChar w:fldCharType="begin"/>
      </w:r>
      <w:r>
        <w:instrText xml:space="preserve"> HYPERLINK "http://220.248.236.51/hnsbweb/#/a/m" </w:instrText>
      </w:r>
      <w:r>
        <w:fldChar w:fldCharType="separate"/>
      </w:r>
      <w:r>
        <w:rPr>
          <w:rFonts w:ascii="仿宋" w:hAnsi="仿宋" w:eastAsia="仿宋" w:cs="仿宋"/>
          <w:spacing w:val="1"/>
          <w:sz w:val="31"/>
          <w:szCs w:val="31"/>
        </w:rPr>
        <w:t>a/m</w:t>
      </w:r>
      <w:r>
        <w:rPr>
          <w:rFonts w:ascii="仿宋" w:hAnsi="仿宋" w:eastAsia="仿宋" w:cs="仿宋"/>
          <w:spacing w:val="1"/>
          <w:sz w:val="31"/>
          <w:szCs w:val="31"/>
        </w:rPr>
        <w:fldChar w:fldCharType="end"/>
      </w:r>
    </w:p>
    <w:p w14:paraId="5ADE2A66">
      <w:pPr>
        <w:spacing w:line="374" w:lineRule="auto"/>
        <w:rPr>
          <w:rFonts w:ascii="仿宋" w:hAnsi="仿宋" w:eastAsia="仿宋" w:cs="仿宋"/>
          <w:sz w:val="31"/>
          <w:szCs w:val="31"/>
        </w:rPr>
        <w:sectPr>
          <w:footerReference r:id="rId40" w:type="default"/>
          <w:pgSz w:w="11907" w:h="16839"/>
          <w:pgMar w:top="400" w:right="1785" w:bottom="1169" w:left="1785" w:header="0" w:footer="943" w:gutter="0"/>
          <w:cols w:space="720" w:num="1"/>
        </w:sectPr>
      </w:pPr>
    </w:p>
    <w:p w14:paraId="4D787C7D">
      <w:pPr>
        <w:pStyle w:val="2"/>
        <w:spacing w:line="262" w:lineRule="auto"/>
      </w:pPr>
    </w:p>
    <w:p w14:paraId="10FF7724">
      <w:pPr>
        <w:pStyle w:val="2"/>
        <w:spacing w:line="262" w:lineRule="auto"/>
      </w:pPr>
    </w:p>
    <w:p w14:paraId="510DC0A9">
      <w:pPr>
        <w:pStyle w:val="2"/>
        <w:spacing w:line="262" w:lineRule="auto"/>
      </w:pPr>
    </w:p>
    <w:p w14:paraId="2DAC46F4">
      <w:pPr>
        <w:pStyle w:val="2"/>
        <w:spacing w:line="263" w:lineRule="auto"/>
      </w:pPr>
    </w:p>
    <w:p w14:paraId="059CF8AA">
      <w:pPr>
        <w:spacing w:before="117" w:line="216" w:lineRule="auto"/>
        <w:ind w:left="3830"/>
        <w:rPr>
          <w:rFonts w:ascii="仿宋" w:hAnsi="仿宋" w:eastAsia="仿宋" w:cs="仿宋"/>
          <w:sz w:val="36"/>
          <w:szCs w:val="36"/>
        </w:rPr>
      </w:pPr>
      <w:r>
        <w:rPr>
          <w:rFonts w:ascii="仿宋" w:hAnsi="仿宋" w:eastAsia="仿宋" w:cs="仿宋"/>
          <w:b/>
          <w:bCs/>
          <w:spacing w:val="-9"/>
          <w:sz w:val="36"/>
          <w:szCs w:val="36"/>
        </w:rPr>
        <w:t>操作指南</w:t>
      </w:r>
    </w:p>
    <w:p w14:paraId="3805CFF9">
      <w:pPr>
        <w:spacing w:before="276" w:line="238" w:lineRule="auto"/>
        <w:ind w:left="692"/>
        <w:rPr>
          <w:rFonts w:ascii="黑体" w:hAnsi="黑体" w:eastAsia="黑体" w:cs="黑体"/>
          <w:sz w:val="31"/>
          <w:szCs w:val="31"/>
        </w:rPr>
      </w:pPr>
      <w:r>
        <w:rPr>
          <w:rFonts w:ascii="Times New Roman" w:hAnsi="Times New Roman" w:eastAsia="Times New Roman" w:cs="Times New Roman"/>
          <w:spacing w:val="-7"/>
          <w:sz w:val="31"/>
          <w:szCs w:val="31"/>
        </w:rPr>
        <w:t>1</w:t>
      </w:r>
      <w:r>
        <w:rPr>
          <w:rFonts w:ascii="Times New Roman" w:hAnsi="Times New Roman" w:eastAsia="Times New Roman" w:cs="Times New Roman"/>
          <w:spacing w:val="6"/>
          <w:sz w:val="31"/>
          <w:szCs w:val="31"/>
        </w:rPr>
        <w:t xml:space="preserve">  </w:t>
      </w:r>
      <w:r>
        <w:rPr>
          <w:rFonts w:ascii="黑体" w:hAnsi="黑体" w:eastAsia="黑体" w:cs="黑体"/>
          <w:spacing w:val="-7"/>
          <w:sz w:val="31"/>
          <w:szCs w:val="31"/>
        </w:rPr>
        <w:t>概述</w:t>
      </w:r>
    </w:p>
    <w:p w14:paraId="4CBE31D0">
      <w:pPr>
        <w:spacing w:before="203" w:line="357" w:lineRule="auto"/>
        <w:ind w:left="35" w:right="16" w:firstLine="652"/>
        <w:rPr>
          <w:rFonts w:ascii="仿宋" w:hAnsi="仿宋" w:eastAsia="仿宋" w:cs="仿宋"/>
          <w:sz w:val="31"/>
          <w:szCs w:val="31"/>
        </w:rPr>
      </w:pPr>
      <w:r>
        <w:rPr>
          <w:rFonts w:ascii="仿宋" w:hAnsi="仿宋" w:eastAsia="仿宋" w:cs="仿宋"/>
          <w:spacing w:val="6"/>
          <w:sz w:val="31"/>
          <w:szCs w:val="31"/>
        </w:rPr>
        <w:t>为构建统一审批流程、精简审批环节、完善审批体系、</w:t>
      </w:r>
      <w:r>
        <w:rPr>
          <w:rFonts w:ascii="仿宋" w:hAnsi="仿宋" w:eastAsia="仿宋" w:cs="仿宋"/>
          <w:spacing w:val="8"/>
          <w:sz w:val="31"/>
          <w:szCs w:val="31"/>
        </w:rPr>
        <w:t>强化监督管理、提高审批效率、改善营商环境、减轻企业单</w:t>
      </w:r>
      <w:r>
        <w:rPr>
          <w:rFonts w:ascii="仿宋" w:hAnsi="仿宋" w:eastAsia="仿宋" w:cs="仿宋"/>
          <w:spacing w:val="6"/>
          <w:sz w:val="31"/>
          <w:szCs w:val="31"/>
        </w:rPr>
        <w:t>位负担，建设淮南市工程建设项目审批管理系统，</w:t>
      </w:r>
      <w:r>
        <w:rPr>
          <w:rFonts w:ascii="仿宋" w:hAnsi="仿宋" w:eastAsia="仿宋" w:cs="仿宋"/>
          <w:spacing w:val="-88"/>
          <w:sz w:val="31"/>
          <w:szCs w:val="31"/>
        </w:rPr>
        <w:t xml:space="preserve"> </w:t>
      </w:r>
      <w:r>
        <w:rPr>
          <w:rFonts w:ascii="仿宋" w:hAnsi="仿宋" w:eastAsia="仿宋" w:cs="仿宋"/>
          <w:spacing w:val="6"/>
          <w:sz w:val="31"/>
          <w:szCs w:val="31"/>
        </w:rPr>
        <w:t>系</w:t>
      </w:r>
      <w:r>
        <w:rPr>
          <w:rFonts w:ascii="仿宋" w:hAnsi="仿宋" w:eastAsia="仿宋" w:cs="仿宋"/>
          <w:spacing w:val="5"/>
          <w:sz w:val="31"/>
          <w:szCs w:val="31"/>
        </w:rPr>
        <w:t>统针对</w:t>
      </w:r>
      <w:r>
        <w:rPr>
          <w:rFonts w:ascii="仿宋" w:hAnsi="仿宋" w:eastAsia="仿宋" w:cs="仿宋"/>
          <w:spacing w:val="6"/>
          <w:sz w:val="31"/>
          <w:szCs w:val="31"/>
        </w:rPr>
        <w:t>业主单位开放，个人用户权限不能使用。</w:t>
      </w:r>
    </w:p>
    <w:p w14:paraId="6A6451A8">
      <w:pPr>
        <w:spacing w:before="3" w:line="357" w:lineRule="auto"/>
        <w:ind w:left="34" w:right="15" w:firstLine="648"/>
        <w:jc w:val="both"/>
        <w:rPr>
          <w:rFonts w:ascii="仿宋" w:hAnsi="仿宋" w:eastAsia="仿宋" w:cs="仿宋"/>
          <w:sz w:val="31"/>
          <w:szCs w:val="31"/>
        </w:rPr>
      </w:pPr>
      <w:r>
        <w:rPr>
          <w:rFonts w:ascii="仿宋" w:hAnsi="仿宋" w:eastAsia="仿宋" w:cs="仿宋"/>
          <w:spacing w:val="6"/>
          <w:sz w:val="31"/>
          <w:szCs w:val="31"/>
        </w:rPr>
        <w:t>淮南市工程建设项目审批管理系统采用</w:t>
      </w:r>
      <w:r>
        <w:rPr>
          <w:rFonts w:ascii="仿宋" w:hAnsi="仿宋" w:eastAsia="仿宋" w:cs="仿宋"/>
          <w:spacing w:val="-66"/>
          <w:sz w:val="31"/>
          <w:szCs w:val="31"/>
        </w:rPr>
        <w:t xml:space="preserve"> </w:t>
      </w:r>
      <w:r>
        <w:rPr>
          <w:rFonts w:ascii="仿宋" w:hAnsi="仿宋" w:eastAsia="仿宋" w:cs="仿宋"/>
          <w:spacing w:val="6"/>
          <w:sz w:val="31"/>
          <w:szCs w:val="31"/>
        </w:rPr>
        <w:t>B/S</w:t>
      </w:r>
      <w:r>
        <w:rPr>
          <w:rFonts w:ascii="仿宋" w:hAnsi="仿宋" w:eastAsia="仿宋" w:cs="仿宋"/>
          <w:spacing w:val="-44"/>
          <w:sz w:val="31"/>
          <w:szCs w:val="31"/>
        </w:rPr>
        <w:t xml:space="preserve"> </w:t>
      </w:r>
      <w:r>
        <w:rPr>
          <w:rFonts w:ascii="仿宋" w:hAnsi="仿宋" w:eastAsia="仿宋" w:cs="仿宋"/>
          <w:spacing w:val="6"/>
          <w:sz w:val="31"/>
          <w:szCs w:val="31"/>
        </w:rPr>
        <w:t>架构（浏览</w:t>
      </w:r>
      <w:r>
        <w:rPr>
          <w:rFonts w:ascii="仿宋" w:hAnsi="仿宋" w:eastAsia="仿宋" w:cs="仿宋"/>
          <w:spacing w:val="13"/>
          <w:sz w:val="31"/>
          <w:szCs w:val="31"/>
        </w:rPr>
        <w:t>器/服务器</w:t>
      </w:r>
      <w:r>
        <w:rPr>
          <w:rFonts w:ascii="仿宋" w:hAnsi="仿宋" w:eastAsia="仿宋" w:cs="仿宋"/>
          <w:spacing w:val="-1"/>
          <w:sz w:val="31"/>
          <w:szCs w:val="31"/>
        </w:rPr>
        <w:t>）</w:t>
      </w:r>
      <w:r>
        <w:rPr>
          <w:rFonts w:ascii="仿宋" w:hAnsi="仿宋" w:eastAsia="仿宋" w:cs="仿宋"/>
          <w:spacing w:val="-88"/>
          <w:sz w:val="31"/>
          <w:szCs w:val="31"/>
        </w:rPr>
        <w:t xml:space="preserve"> </w:t>
      </w:r>
      <w:r>
        <w:rPr>
          <w:rFonts w:ascii="仿宋" w:hAnsi="仿宋" w:eastAsia="仿宋" w:cs="仿宋"/>
          <w:spacing w:val="-1"/>
          <w:sz w:val="31"/>
          <w:szCs w:val="31"/>
        </w:rPr>
        <w:t>，</w:t>
      </w:r>
      <w:r>
        <w:rPr>
          <w:rFonts w:ascii="仿宋" w:hAnsi="仿宋" w:eastAsia="仿宋" w:cs="仿宋"/>
          <w:spacing w:val="13"/>
          <w:sz w:val="31"/>
          <w:szCs w:val="31"/>
        </w:rPr>
        <w:t>转变传统的事项申报模式，事项申报流</w:t>
      </w:r>
      <w:r>
        <w:rPr>
          <w:rFonts w:ascii="仿宋" w:hAnsi="仿宋" w:eastAsia="仿宋" w:cs="仿宋"/>
          <w:spacing w:val="12"/>
          <w:sz w:val="31"/>
          <w:szCs w:val="31"/>
        </w:rPr>
        <w:t>程划</w:t>
      </w:r>
      <w:r>
        <w:rPr>
          <w:rFonts w:ascii="仿宋" w:hAnsi="仿宋" w:eastAsia="仿宋" w:cs="仿宋"/>
          <w:spacing w:val="8"/>
          <w:sz w:val="31"/>
          <w:szCs w:val="31"/>
        </w:rPr>
        <w:t>分为四阶段。建立“一窗”受理机制，多事项一次性申报，</w:t>
      </w:r>
      <w:r>
        <w:rPr>
          <w:rFonts w:ascii="仿宋" w:hAnsi="仿宋" w:eastAsia="仿宋" w:cs="仿宋"/>
          <w:spacing w:val="7"/>
          <w:sz w:val="31"/>
          <w:szCs w:val="31"/>
        </w:rPr>
        <w:t>建设单位由原本的“分头跑”到现在的“跑一次”。整合传</w:t>
      </w:r>
      <w:r>
        <w:rPr>
          <w:rFonts w:ascii="仿宋" w:hAnsi="仿宋" w:eastAsia="仿宋" w:cs="仿宋"/>
          <w:spacing w:val="8"/>
          <w:sz w:val="31"/>
          <w:szCs w:val="31"/>
        </w:rPr>
        <w:t>统多事项申请表形成“一张表”，让信息多跑路、企业少跑</w:t>
      </w:r>
      <w:r>
        <w:rPr>
          <w:rFonts w:ascii="仿宋" w:hAnsi="仿宋" w:eastAsia="仿宋" w:cs="仿宋"/>
          <w:spacing w:val="-12"/>
          <w:sz w:val="31"/>
          <w:szCs w:val="31"/>
        </w:rPr>
        <w:t>腿。</w:t>
      </w:r>
    </w:p>
    <w:p w14:paraId="78D8AE72">
      <w:pPr>
        <w:spacing w:line="238" w:lineRule="auto"/>
        <w:ind w:left="661"/>
        <w:rPr>
          <w:rFonts w:ascii="黑体" w:hAnsi="黑体" w:eastAsia="黑体" w:cs="黑体"/>
          <w:sz w:val="31"/>
          <w:szCs w:val="31"/>
        </w:rPr>
      </w:pPr>
      <w:r>
        <w:rPr>
          <w:rFonts w:ascii="Times New Roman" w:hAnsi="Times New Roman" w:eastAsia="Times New Roman" w:cs="Times New Roman"/>
          <w:spacing w:val="5"/>
          <w:sz w:val="31"/>
          <w:szCs w:val="31"/>
        </w:rPr>
        <w:t>2</w:t>
      </w:r>
      <w:r>
        <w:rPr>
          <w:rFonts w:ascii="Times New Roman" w:hAnsi="Times New Roman" w:eastAsia="Times New Roman" w:cs="Times New Roman"/>
          <w:spacing w:val="8"/>
          <w:sz w:val="31"/>
          <w:szCs w:val="31"/>
        </w:rPr>
        <w:t xml:space="preserve">  </w:t>
      </w:r>
      <w:r>
        <w:rPr>
          <w:rFonts w:ascii="黑体" w:hAnsi="黑体" w:eastAsia="黑体" w:cs="黑体"/>
          <w:spacing w:val="5"/>
          <w:sz w:val="31"/>
          <w:szCs w:val="31"/>
        </w:rPr>
        <w:t>环境要求</w:t>
      </w:r>
    </w:p>
    <w:p w14:paraId="3123D81D">
      <w:pPr>
        <w:spacing w:before="199" w:line="223" w:lineRule="auto"/>
        <w:ind w:left="711"/>
        <w:rPr>
          <w:rFonts w:ascii="仿宋" w:hAnsi="仿宋" w:eastAsia="仿宋" w:cs="仿宋"/>
          <w:sz w:val="31"/>
          <w:szCs w:val="31"/>
        </w:rPr>
      </w:pPr>
      <w:r>
        <w:rPr>
          <w:rFonts w:ascii="仿宋" w:hAnsi="仿宋" w:eastAsia="仿宋" w:cs="仿宋"/>
          <w:spacing w:val="-2"/>
          <w:sz w:val="31"/>
          <w:szCs w:val="31"/>
        </w:rPr>
        <w:t>网络环境：互联网。</w:t>
      </w:r>
    </w:p>
    <w:p w14:paraId="3B43B026">
      <w:pPr>
        <w:spacing w:before="226" w:line="221" w:lineRule="auto"/>
        <w:ind w:left="676"/>
        <w:rPr>
          <w:rFonts w:ascii="仿宋" w:hAnsi="仿宋" w:eastAsia="仿宋" w:cs="仿宋"/>
          <w:sz w:val="31"/>
          <w:szCs w:val="31"/>
        </w:rPr>
      </w:pPr>
      <w:r>
        <w:rPr>
          <w:rFonts w:ascii="仿宋" w:hAnsi="仿宋" w:eastAsia="仿宋" w:cs="仿宋"/>
          <w:spacing w:val="2"/>
          <w:sz w:val="31"/>
          <w:szCs w:val="31"/>
        </w:rPr>
        <w:t>操作系统：</w:t>
      </w:r>
      <w:r>
        <w:rPr>
          <w:rFonts w:ascii="仿宋" w:hAnsi="仿宋" w:eastAsia="仿宋" w:cs="仿宋"/>
          <w:sz w:val="31"/>
          <w:szCs w:val="31"/>
        </w:rPr>
        <w:t>WIN</w:t>
      </w:r>
      <w:r>
        <w:rPr>
          <w:rFonts w:ascii="仿宋" w:hAnsi="仿宋" w:eastAsia="仿宋" w:cs="仿宋"/>
          <w:spacing w:val="2"/>
          <w:sz w:val="31"/>
          <w:szCs w:val="31"/>
        </w:rPr>
        <w:t>7</w:t>
      </w:r>
      <w:r>
        <w:rPr>
          <w:rFonts w:ascii="仿宋" w:hAnsi="仿宋" w:eastAsia="仿宋" w:cs="仿宋"/>
          <w:spacing w:val="-48"/>
          <w:sz w:val="31"/>
          <w:szCs w:val="31"/>
        </w:rPr>
        <w:t xml:space="preserve"> </w:t>
      </w:r>
      <w:r>
        <w:rPr>
          <w:rFonts w:ascii="仿宋" w:hAnsi="仿宋" w:eastAsia="仿宋" w:cs="仿宋"/>
          <w:spacing w:val="2"/>
          <w:sz w:val="31"/>
          <w:szCs w:val="31"/>
        </w:rPr>
        <w:t>及以上。</w:t>
      </w:r>
    </w:p>
    <w:p w14:paraId="47D71780">
      <w:pPr>
        <w:spacing w:before="228" w:line="224" w:lineRule="auto"/>
        <w:ind w:left="680"/>
        <w:rPr>
          <w:rFonts w:ascii="仿宋" w:hAnsi="仿宋" w:eastAsia="仿宋" w:cs="仿宋"/>
          <w:sz w:val="31"/>
          <w:szCs w:val="31"/>
        </w:rPr>
      </w:pPr>
      <w:r>
        <w:rPr>
          <w:rFonts w:ascii="仿宋" w:hAnsi="仿宋" w:eastAsia="仿宋" w:cs="仿宋"/>
          <w:spacing w:val="5"/>
          <w:sz w:val="31"/>
          <w:szCs w:val="31"/>
        </w:rPr>
        <w:t>浏览器：推荐谷歌、360 极速浏览器。</w:t>
      </w:r>
    </w:p>
    <w:p w14:paraId="1A2D7189">
      <w:pPr>
        <w:pStyle w:val="2"/>
        <w:spacing w:line="359" w:lineRule="auto"/>
      </w:pPr>
    </w:p>
    <w:p w14:paraId="6AC25458">
      <w:pPr>
        <w:pStyle w:val="2"/>
        <w:spacing w:line="359" w:lineRule="auto"/>
      </w:pPr>
    </w:p>
    <w:p w14:paraId="418C9D5F">
      <w:pPr>
        <w:spacing w:before="101" w:line="239" w:lineRule="auto"/>
        <w:ind w:left="668"/>
        <w:rPr>
          <w:rFonts w:ascii="黑体" w:hAnsi="黑体" w:eastAsia="黑体" w:cs="黑体"/>
          <w:sz w:val="31"/>
          <w:szCs w:val="31"/>
        </w:rPr>
      </w:pPr>
      <w:r>
        <w:rPr>
          <w:rFonts w:ascii="Times New Roman" w:hAnsi="Times New Roman" w:eastAsia="Times New Roman" w:cs="Times New Roman"/>
          <w:spacing w:val="3"/>
          <w:sz w:val="31"/>
          <w:szCs w:val="31"/>
        </w:rPr>
        <w:t>3</w:t>
      </w:r>
      <w:r>
        <w:rPr>
          <w:rFonts w:ascii="Times New Roman" w:hAnsi="Times New Roman" w:eastAsia="Times New Roman" w:cs="Times New Roman"/>
          <w:spacing w:val="11"/>
          <w:sz w:val="31"/>
          <w:szCs w:val="31"/>
        </w:rPr>
        <w:t xml:space="preserve">  </w:t>
      </w:r>
      <w:r>
        <w:rPr>
          <w:rFonts w:ascii="黑体" w:hAnsi="黑体" w:eastAsia="黑体" w:cs="黑体"/>
          <w:spacing w:val="3"/>
          <w:sz w:val="31"/>
          <w:szCs w:val="31"/>
        </w:rPr>
        <w:t>用户登录</w:t>
      </w:r>
    </w:p>
    <w:p w14:paraId="15064DF0">
      <w:pPr>
        <w:spacing w:before="200" w:line="358" w:lineRule="auto"/>
        <w:ind w:left="38" w:right="15" w:firstLine="638"/>
        <w:rPr>
          <w:rFonts w:ascii="仿宋" w:hAnsi="仿宋" w:eastAsia="仿宋" w:cs="仿宋"/>
          <w:sz w:val="31"/>
          <w:szCs w:val="31"/>
        </w:rPr>
      </w:pPr>
      <w:r>
        <w:rPr>
          <w:rFonts w:ascii="仿宋" w:hAnsi="仿宋" w:eastAsia="仿宋" w:cs="仿宋"/>
          <w:spacing w:val="8"/>
          <w:sz w:val="31"/>
          <w:szCs w:val="31"/>
        </w:rPr>
        <w:t>建设单位用户首先进入安徽政务服务网（淮南分厅），输入安徽政务服务网的账号及密码登陆（没有账号的需要通</w:t>
      </w:r>
      <w:r>
        <w:rPr>
          <w:rFonts w:ascii="仿宋" w:hAnsi="仿宋" w:eastAsia="仿宋" w:cs="仿宋"/>
          <w:spacing w:val="3"/>
          <w:sz w:val="31"/>
          <w:szCs w:val="31"/>
        </w:rPr>
        <w:t>过法人注册获取</w:t>
      </w:r>
      <w:r>
        <w:rPr>
          <w:rFonts w:ascii="仿宋" w:hAnsi="仿宋" w:eastAsia="仿宋" w:cs="仿宋"/>
          <w:spacing w:val="-1"/>
          <w:sz w:val="31"/>
          <w:szCs w:val="31"/>
        </w:rPr>
        <w:t>）</w:t>
      </w:r>
      <w:r>
        <w:rPr>
          <w:rFonts w:ascii="仿宋" w:hAnsi="仿宋" w:eastAsia="仿宋" w:cs="仿宋"/>
          <w:spacing w:val="-70"/>
          <w:sz w:val="31"/>
          <w:szCs w:val="31"/>
        </w:rPr>
        <w:t xml:space="preserve"> </w:t>
      </w:r>
      <w:r>
        <w:rPr>
          <w:rFonts w:ascii="仿宋" w:hAnsi="仿宋" w:eastAsia="仿宋" w:cs="仿宋"/>
          <w:spacing w:val="-1"/>
          <w:sz w:val="31"/>
          <w:szCs w:val="31"/>
        </w:rPr>
        <w:t>，</w:t>
      </w:r>
      <w:r>
        <w:rPr>
          <w:rFonts w:ascii="仿宋" w:hAnsi="仿宋" w:eastAsia="仿宋" w:cs="仿宋"/>
          <w:spacing w:val="3"/>
          <w:sz w:val="31"/>
          <w:szCs w:val="31"/>
        </w:rPr>
        <w:t>验证通过后进入如下界面。</w:t>
      </w:r>
    </w:p>
    <w:p w14:paraId="0066EDCD">
      <w:pPr>
        <w:spacing w:line="358" w:lineRule="auto"/>
        <w:rPr>
          <w:rFonts w:ascii="仿宋" w:hAnsi="仿宋" w:eastAsia="仿宋" w:cs="仿宋"/>
          <w:sz w:val="31"/>
          <w:szCs w:val="31"/>
        </w:rPr>
        <w:sectPr>
          <w:footerReference r:id="rId41" w:type="default"/>
          <w:pgSz w:w="11907" w:h="16839"/>
          <w:pgMar w:top="400" w:right="1785" w:bottom="1169" w:left="1785" w:header="0" w:footer="943" w:gutter="0"/>
          <w:cols w:space="720" w:num="1"/>
        </w:sectPr>
      </w:pPr>
    </w:p>
    <w:p w14:paraId="16484F46">
      <w:pPr>
        <w:spacing w:before="47"/>
      </w:pPr>
    </w:p>
    <w:p w14:paraId="5483E499">
      <w:pPr>
        <w:spacing w:before="47"/>
      </w:pPr>
    </w:p>
    <w:p w14:paraId="293D1779">
      <w:pPr>
        <w:spacing w:before="47"/>
      </w:pPr>
    </w:p>
    <w:p w14:paraId="7238FCEA">
      <w:pPr>
        <w:spacing w:before="46"/>
      </w:pPr>
    </w:p>
    <w:p w14:paraId="1D8CE4AF">
      <w:pPr>
        <w:spacing w:line="4135" w:lineRule="exact"/>
        <w:ind w:firstLine="14"/>
      </w:pPr>
      <w:r>
        <w:rPr>
          <w:position w:val="-82"/>
        </w:rPr>
        <w:pict>
          <v:shape id="_x0000_s1077" o:spid="_x0000_s1077" style="height:206.75pt;width:416.7pt;" filled="f" stroked="t" coordsize="8334,4135" path="m7,4127l8326,4127,8326,7,7,7,7,4127xe">
            <v:fill on="f" focussize="0,0"/>
            <v:stroke color="#000000" miterlimit="10"/>
            <v:imagedata o:title=""/>
            <o:lock v:ext="edit"/>
            <w10:wrap type="none"/>
            <w10:anchorlock/>
          </v:shape>
        </w:pict>
      </w:r>
    </w:p>
    <w:p w14:paraId="04876D69">
      <w:pPr>
        <w:spacing w:before="326" w:line="357" w:lineRule="auto"/>
        <w:ind w:left="35" w:right="89" w:firstLine="644"/>
        <w:rPr>
          <w:rFonts w:ascii="仿宋" w:hAnsi="仿宋" w:eastAsia="仿宋" w:cs="仿宋"/>
          <w:sz w:val="31"/>
          <w:szCs w:val="31"/>
        </w:rPr>
      </w:pPr>
      <w:r>
        <w:drawing>
          <wp:anchor distT="0" distB="0" distL="0" distR="0" simplePos="0" relativeHeight="251668480" behindDoc="0" locked="0" layoutInCell="1" allowOverlap="1">
            <wp:simplePos x="0" y="0"/>
            <wp:positionH relativeFrom="column">
              <wp:posOffset>18415</wp:posOffset>
            </wp:positionH>
            <wp:positionV relativeFrom="paragraph">
              <wp:posOffset>-2614930</wp:posOffset>
            </wp:positionV>
            <wp:extent cx="5273040" cy="260667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0"/>
                    <a:stretch>
                      <a:fillRect/>
                    </a:stretch>
                  </pic:blipFill>
                  <pic:spPr>
                    <a:xfrm>
                      <a:off x="0" y="0"/>
                      <a:ext cx="5273040" cy="2606675"/>
                    </a:xfrm>
                    <a:prstGeom prst="rect">
                      <a:avLst/>
                    </a:prstGeom>
                  </pic:spPr>
                </pic:pic>
              </a:graphicData>
            </a:graphic>
          </wp:anchor>
        </w:drawing>
      </w:r>
      <w:r>
        <w:rPr>
          <w:rFonts w:ascii="仿宋" w:hAnsi="仿宋" w:eastAsia="仿宋" w:cs="仿宋"/>
          <w:spacing w:val="8"/>
          <w:sz w:val="31"/>
          <w:szCs w:val="31"/>
        </w:rPr>
        <w:t>选择界面中的“工程建设项目”图标，进入淮南市工程</w:t>
      </w:r>
      <w:r>
        <w:rPr>
          <w:rFonts w:ascii="仿宋" w:hAnsi="仿宋" w:eastAsia="仿宋" w:cs="仿宋"/>
          <w:spacing w:val="4"/>
          <w:sz w:val="31"/>
          <w:szCs w:val="31"/>
        </w:rPr>
        <w:t>建设项目审批管理系统。</w:t>
      </w:r>
    </w:p>
    <w:p w14:paraId="48EF684B">
      <w:pPr>
        <w:spacing w:line="238" w:lineRule="auto"/>
        <w:ind w:left="660"/>
        <w:rPr>
          <w:rFonts w:ascii="黑体" w:hAnsi="黑体" w:eastAsia="黑体" w:cs="黑体"/>
          <w:sz w:val="31"/>
          <w:szCs w:val="31"/>
        </w:rPr>
      </w:pPr>
      <w:r>
        <w:rPr>
          <w:rFonts w:ascii="Times New Roman" w:hAnsi="Times New Roman" w:eastAsia="Times New Roman" w:cs="Times New Roman"/>
          <w:spacing w:val="6"/>
          <w:sz w:val="31"/>
          <w:szCs w:val="31"/>
        </w:rPr>
        <w:t xml:space="preserve">4  </w:t>
      </w:r>
      <w:r>
        <w:rPr>
          <w:rFonts w:ascii="黑体" w:hAnsi="黑体" w:eastAsia="黑体" w:cs="黑体"/>
          <w:spacing w:val="6"/>
          <w:sz w:val="31"/>
          <w:szCs w:val="31"/>
        </w:rPr>
        <w:t>建设单位</w:t>
      </w:r>
    </w:p>
    <w:p w14:paraId="6CDAB317">
      <w:pPr>
        <w:spacing w:before="199" w:line="224" w:lineRule="auto"/>
        <w:ind w:left="667"/>
        <w:rPr>
          <w:rFonts w:ascii="仿宋" w:hAnsi="仿宋" w:eastAsia="仿宋" w:cs="仿宋"/>
          <w:sz w:val="31"/>
          <w:szCs w:val="31"/>
        </w:rPr>
      </w:pPr>
      <w:r>
        <w:rPr>
          <w:rFonts w:ascii="仿宋" w:hAnsi="仿宋" w:eastAsia="仿宋" w:cs="仿宋"/>
          <w:b/>
          <w:bCs/>
          <w:spacing w:val="1"/>
          <w:sz w:val="31"/>
          <w:szCs w:val="31"/>
        </w:rPr>
        <w:t>4.1</w:t>
      </w:r>
      <w:r>
        <w:rPr>
          <w:rFonts w:ascii="仿宋" w:hAnsi="仿宋" w:eastAsia="仿宋" w:cs="仿宋"/>
          <w:spacing w:val="28"/>
          <w:sz w:val="31"/>
          <w:szCs w:val="31"/>
        </w:rPr>
        <w:t xml:space="preserve"> </w:t>
      </w:r>
      <w:r>
        <w:rPr>
          <w:rFonts w:ascii="仿宋" w:hAnsi="仿宋" w:eastAsia="仿宋" w:cs="仿宋"/>
          <w:b/>
          <w:bCs/>
          <w:spacing w:val="1"/>
          <w:sz w:val="31"/>
          <w:szCs w:val="31"/>
        </w:rPr>
        <w:t>界面介绍</w:t>
      </w:r>
    </w:p>
    <w:p w14:paraId="557D1899">
      <w:pPr>
        <w:spacing w:before="225" w:line="301" w:lineRule="auto"/>
        <w:ind w:left="54" w:right="90" w:firstLine="628"/>
        <w:rPr>
          <w:rFonts w:ascii="仿宋" w:hAnsi="仿宋" w:eastAsia="仿宋" w:cs="仿宋"/>
          <w:sz w:val="31"/>
          <w:szCs w:val="31"/>
        </w:rPr>
      </w:pPr>
      <w:r>
        <w:rPr>
          <w:rFonts w:ascii="仿宋" w:hAnsi="仿宋" w:eastAsia="仿宋" w:cs="仿宋"/>
          <w:spacing w:val="8"/>
          <w:sz w:val="31"/>
          <w:szCs w:val="31"/>
        </w:rPr>
        <w:t>登陆成功后，进入建设单位操作界面。系统采用扁平化</w:t>
      </w:r>
      <w:r>
        <w:rPr>
          <w:rFonts w:ascii="仿宋" w:hAnsi="仿宋" w:eastAsia="仿宋" w:cs="仿宋"/>
          <w:spacing w:val="6"/>
          <w:sz w:val="31"/>
          <w:szCs w:val="31"/>
        </w:rPr>
        <w:t>的设计风格，将开放给建设单位的功能权限分标签显示。</w:t>
      </w:r>
    </w:p>
    <w:p w14:paraId="2F7D4F9B">
      <w:pPr>
        <w:spacing w:line="4012" w:lineRule="exact"/>
        <w:ind w:firstLine="14"/>
      </w:pPr>
      <w:r>
        <w:rPr>
          <w:position w:val="-80"/>
        </w:rPr>
        <w:drawing>
          <wp:inline distT="0" distB="0" distL="0" distR="0">
            <wp:extent cx="5285105" cy="25476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1"/>
                    <a:stretch>
                      <a:fillRect/>
                    </a:stretch>
                  </pic:blipFill>
                  <pic:spPr>
                    <a:xfrm>
                      <a:off x="0" y="0"/>
                      <a:ext cx="5285739" cy="2547620"/>
                    </a:xfrm>
                    <a:prstGeom prst="rect">
                      <a:avLst/>
                    </a:prstGeom>
                  </pic:spPr>
                </pic:pic>
              </a:graphicData>
            </a:graphic>
          </wp:inline>
        </w:drawing>
      </w:r>
    </w:p>
    <w:p w14:paraId="07B4CC5C">
      <w:pPr>
        <w:spacing w:before="232" w:line="302" w:lineRule="auto"/>
        <w:ind w:left="41" w:firstLine="648"/>
        <w:jc w:val="both"/>
        <w:rPr>
          <w:rFonts w:ascii="仿宋" w:hAnsi="仿宋" w:eastAsia="仿宋" w:cs="仿宋"/>
          <w:sz w:val="31"/>
          <w:szCs w:val="31"/>
        </w:rPr>
      </w:pPr>
      <w:r>
        <w:rPr>
          <w:rFonts w:ascii="仿宋" w:hAnsi="仿宋" w:eastAsia="仿宋" w:cs="仿宋"/>
          <w:b/>
          <w:bCs/>
          <w:spacing w:val="7"/>
          <w:sz w:val="31"/>
          <w:szCs w:val="31"/>
        </w:rPr>
        <w:t>我的项目：</w:t>
      </w:r>
      <w:r>
        <w:rPr>
          <w:rFonts w:ascii="仿宋" w:hAnsi="仿宋" w:eastAsia="仿宋" w:cs="仿宋"/>
          <w:spacing w:val="7"/>
          <w:sz w:val="31"/>
          <w:szCs w:val="31"/>
        </w:rPr>
        <w:t>项目列表显示当前单位所有申报过的项目，</w:t>
      </w:r>
      <w:r>
        <w:rPr>
          <w:rFonts w:ascii="仿宋" w:hAnsi="仿宋" w:eastAsia="仿宋" w:cs="仿宋"/>
          <w:sz w:val="31"/>
          <w:szCs w:val="31"/>
        </w:rPr>
        <w:t>包括审批中、审批完成。项目列表按照树状组织</w:t>
      </w:r>
      <w:r>
        <w:rPr>
          <w:rFonts w:ascii="仿宋" w:hAnsi="仿宋" w:eastAsia="仿宋" w:cs="仿宋"/>
          <w:spacing w:val="-1"/>
          <w:sz w:val="31"/>
          <w:szCs w:val="31"/>
        </w:rPr>
        <w:t>分层级显示，</w:t>
      </w:r>
      <w:r>
        <w:rPr>
          <w:rFonts w:ascii="仿宋" w:hAnsi="仿宋" w:eastAsia="仿宋" w:cs="仿宋"/>
          <w:spacing w:val="7"/>
          <w:sz w:val="31"/>
          <w:szCs w:val="31"/>
        </w:rPr>
        <w:t>功能包括审批结果浏览、事项清单查看、地铁图浏览。</w:t>
      </w:r>
    </w:p>
    <w:p w14:paraId="56484575">
      <w:pPr>
        <w:spacing w:line="302" w:lineRule="auto"/>
        <w:rPr>
          <w:rFonts w:ascii="仿宋" w:hAnsi="仿宋" w:eastAsia="仿宋" w:cs="仿宋"/>
          <w:sz w:val="31"/>
          <w:szCs w:val="31"/>
        </w:rPr>
        <w:sectPr>
          <w:footerReference r:id="rId42" w:type="default"/>
          <w:pgSz w:w="11907" w:h="16839"/>
          <w:pgMar w:top="400" w:right="1713" w:bottom="1169" w:left="1785" w:header="0" w:footer="943" w:gutter="0"/>
          <w:cols w:equalWidth="0" w:num="1">
            <w:col w:w="8408"/>
          </w:cols>
        </w:sectPr>
      </w:pPr>
    </w:p>
    <w:p w14:paraId="5BC1ED3F">
      <w:pPr>
        <w:pStyle w:val="2"/>
        <w:spacing w:line="262" w:lineRule="auto"/>
      </w:pPr>
    </w:p>
    <w:p w14:paraId="017DB614">
      <w:pPr>
        <w:pStyle w:val="2"/>
        <w:spacing w:line="263" w:lineRule="auto"/>
      </w:pPr>
    </w:p>
    <w:p w14:paraId="2CD2924E">
      <w:pPr>
        <w:pStyle w:val="2"/>
        <w:spacing w:line="263" w:lineRule="auto"/>
      </w:pPr>
    </w:p>
    <w:p w14:paraId="07A2F6E7">
      <w:pPr>
        <w:pStyle w:val="2"/>
        <w:spacing w:line="263" w:lineRule="auto"/>
      </w:pPr>
    </w:p>
    <w:p w14:paraId="73445FF6">
      <w:pPr>
        <w:spacing w:line="4004" w:lineRule="exact"/>
        <w:ind w:firstLine="14"/>
      </w:pPr>
      <w:r>
        <w:rPr>
          <w:position w:val="-80"/>
        </w:rPr>
        <w:drawing>
          <wp:inline distT="0" distB="0" distL="0" distR="0">
            <wp:extent cx="5290185" cy="254254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2"/>
                    <a:stretch>
                      <a:fillRect/>
                    </a:stretch>
                  </pic:blipFill>
                  <pic:spPr>
                    <a:xfrm>
                      <a:off x="0" y="0"/>
                      <a:ext cx="5290819" cy="2542540"/>
                    </a:xfrm>
                    <a:prstGeom prst="rect">
                      <a:avLst/>
                    </a:prstGeom>
                  </pic:spPr>
                </pic:pic>
              </a:graphicData>
            </a:graphic>
          </wp:inline>
        </w:drawing>
      </w:r>
    </w:p>
    <w:p w14:paraId="7C8D4003">
      <w:pPr>
        <w:spacing w:before="241" w:line="301" w:lineRule="auto"/>
        <w:ind w:left="39" w:right="29" w:firstLine="640"/>
        <w:rPr>
          <w:rFonts w:ascii="仿宋" w:hAnsi="仿宋" w:eastAsia="仿宋" w:cs="仿宋"/>
          <w:sz w:val="31"/>
          <w:szCs w:val="31"/>
        </w:rPr>
      </w:pPr>
      <w:r>
        <w:rPr>
          <w:rFonts w:ascii="仿宋" w:hAnsi="仿宋" w:eastAsia="仿宋" w:cs="仿宋"/>
          <w:b/>
          <w:bCs/>
          <w:spacing w:val="5"/>
          <w:sz w:val="31"/>
          <w:szCs w:val="31"/>
        </w:rPr>
        <w:t>项目申报：</w:t>
      </w:r>
      <w:r>
        <w:rPr>
          <w:rFonts w:ascii="仿宋" w:hAnsi="仿宋" w:eastAsia="仿宋" w:cs="仿宋"/>
          <w:spacing w:val="5"/>
          <w:sz w:val="31"/>
          <w:szCs w:val="31"/>
        </w:rPr>
        <w:t>工程建设项目按照五大业务类型划分，</w:t>
      </w:r>
      <w:r>
        <w:rPr>
          <w:rFonts w:ascii="仿宋" w:hAnsi="仿宋" w:eastAsia="仿宋" w:cs="仿宋"/>
          <w:spacing w:val="-93"/>
          <w:sz w:val="31"/>
          <w:szCs w:val="31"/>
        </w:rPr>
        <w:t xml:space="preserve"> </w:t>
      </w:r>
      <w:r>
        <w:rPr>
          <w:rFonts w:ascii="仿宋" w:hAnsi="仿宋" w:eastAsia="仿宋" w:cs="仿宋"/>
          <w:spacing w:val="5"/>
          <w:sz w:val="31"/>
          <w:szCs w:val="31"/>
        </w:rPr>
        <w:t>每个</w:t>
      </w:r>
      <w:r>
        <w:rPr>
          <w:rFonts w:ascii="仿宋" w:hAnsi="仿宋" w:eastAsia="仿宋" w:cs="仿宋"/>
          <w:spacing w:val="7"/>
          <w:sz w:val="31"/>
          <w:szCs w:val="31"/>
        </w:rPr>
        <w:t>类型分为了四个阶段，满足建设单位分阶段申报的需求。</w:t>
      </w:r>
    </w:p>
    <w:p w14:paraId="1677DA15">
      <w:pPr>
        <w:spacing w:line="3990" w:lineRule="exact"/>
        <w:ind w:firstLine="14"/>
      </w:pPr>
      <w:r>
        <w:rPr>
          <w:position w:val="-79"/>
        </w:rPr>
        <w:drawing>
          <wp:inline distT="0" distB="0" distL="0" distR="0">
            <wp:extent cx="5291455" cy="253365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3"/>
                    <a:stretch>
                      <a:fillRect/>
                    </a:stretch>
                  </pic:blipFill>
                  <pic:spPr>
                    <a:xfrm>
                      <a:off x="0" y="0"/>
                      <a:ext cx="5292089" cy="2534284"/>
                    </a:xfrm>
                    <a:prstGeom prst="rect">
                      <a:avLst/>
                    </a:prstGeom>
                  </pic:spPr>
                </pic:pic>
              </a:graphicData>
            </a:graphic>
          </wp:inline>
        </w:drawing>
      </w:r>
    </w:p>
    <w:p w14:paraId="43A12F75">
      <w:pPr>
        <w:spacing w:before="253" w:line="311" w:lineRule="auto"/>
        <w:ind w:left="43" w:right="27" w:firstLine="636"/>
        <w:rPr>
          <w:rFonts w:ascii="仿宋" w:hAnsi="仿宋" w:eastAsia="仿宋" w:cs="仿宋"/>
          <w:sz w:val="31"/>
          <w:szCs w:val="31"/>
        </w:rPr>
      </w:pPr>
      <w:r>
        <w:rPr>
          <w:rFonts w:ascii="仿宋" w:hAnsi="仿宋" w:eastAsia="仿宋" w:cs="仿宋"/>
          <w:b/>
          <w:bCs/>
          <w:spacing w:val="7"/>
          <w:sz w:val="31"/>
          <w:szCs w:val="31"/>
        </w:rPr>
        <w:t>快捷入口：</w:t>
      </w:r>
      <w:r>
        <w:rPr>
          <w:rFonts w:ascii="仿宋" w:hAnsi="仿宋" w:eastAsia="仿宋" w:cs="仿宋"/>
          <w:spacing w:val="7"/>
          <w:sz w:val="31"/>
          <w:szCs w:val="31"/>
        </w:rPr>
        <w:t>单事项申报快捷入口。方便建设单位申报施工许可证、施工图联审等相关事项的申报。</w:t>
      </w:r>
    </w:p>
    <w:p w14:paraId="752C122A">
      <w:pPr>
        <w:spacing w:line="1762" w:lineRule="exact"/>
        <w:ind w:firstLine="14"/>
      </w:pPr>
      <w:r>
        <w:rPr>
          <w:position w:val="-35"/>
        </w:rPr>
        <w:drawing>
          <wp:inline distT="0" distB="0" distL="0" distR="0">
            <wp:extent cx="5291455" cy="111887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4"/>
                    <a:stretch>
                      <a:fillRect/>
                    </a:stretch>
                  </pic:blipFill>
                  <pic:spPr>
                    <a:xfrm>
                      <a:off x="0" y="0"/>
                      <a:ext cx="5292089" cy="1118870"/>
                    </a:xfrm>
                    <a:prstGeom prst="rect">
                      <a:avLst/>
                    </a:prstGeom>
                  </pic:spPr>
                </pic:pic>
              </a:graphicData>
            </a:graphic>
          </wp:inline>
        </w:drawing>
      </w:r>
    </w:p>
    <w:p w14:paraId="4E97AFC3">
      <w:pPr>
        <w:spacing w:before="266" w:line="358" w:lineRule="auto"/>
        <w:ind w:left="40" w:right="61" w:firstLine="637"/>
        <w:rPr>
          <w:rFonts w:ascii="仿宋" w:hAnsi="仿宋" w:eastAsia="仿宋" w:cs="仿宋"/>
          <w:sz w:val="31"/>
          <w:szCs w:val="31"/>
        </w:rPr>
      </w:pPr>
      <w:r>
        <w:rPr>
          <w:rFonts w:ascii="仿宋" w:hAnsi="仿宋" w:eastAsia="仿宋" w:cs="仿宋"/>
          <w:b/>
          <w:bCs/>
          <w:spacing w:val="3"/>
          <w:sz w:val="31"/>
          <w:szCs w:val="31"/>
        </w:rPr>
        <w:t>服务中心：</w:t>
      </w:r>
      <w:r>
        <w:rPr>
          <w:rFonts w:ascii="仿宋" w:hAnsi="仿宋" w:eastAsia="仿宋" w:cs="仿宋"/>
          <w:spacing w:val="-76"/>
          <w:sz w:val="31"/>
          <w:szCs w:val="31"/>
        </w:rPr>
        <w:t xml:space="preserve"> </w:t>
      </w:r>
      <w:r>
        <w:rPr>
          <w:rFonts w:ascii="仿宋" w:hAnsi="仿宋" w:eastAsia="仿宋" w:cs="仿宋"/>
          <w:spacing w:val="3"/>
          <w:sz w:val="31"/>
          <w:szCs w:val="31"/>
        </w:rPr>
        <w:t>通知公告、系统操作手册、相关文件下载、</w:t>
      </w:r>
      <w:r>
        <w:rPr>
          <w:rFonts w:ascii="仿宋" w:hAnsi="仿宋" w:eastAsia="仿宋" w:cs="仿宋"/>
          <w:sz w:val="31"/>
          <w:szCs w:val="31"/>
        </w:rPr>
        <w:t>一个窗口介绍等。</w:t>
      </w:r>
    </w:p>
    <w:p w14:paraId="20419C0B">
      <w:pPr>
        <w:spacing w:line="358" w:lineRule="auto"/>
        <w:rPr>
          <w:rFonts w:ascii="仿宋" w:hAnsi="仿宋" w:eastAsia="仿宋" w:cs="仿宋"/>
          <w:sz w:val="31"/>
          <w:szCs w:val="31"/>
        </w:rPr>
        <w:sectPr>
          <w:footerReference r:id="rId43" w:type="default"/>
          <w:pgSz w:w="11907" w:h="16839"/>
          <w:pgMar w:top="400" w:right="1772" w:bottom="1169" w:left="1785" w:header="0" w:footer="943" w:gutter="0"/>
          <w:cols w:space="720" w:num="1"/>
        </w:sectPr>
      </w:pPr>
    </w:p>
    <w:p w14:paraId="2A00CE5B">
      <w:pPr>
        <w:pStyle w:val="2"/>
        <w:spacing w:line="262" w:lineRule="auto"/>
      </w:pPr>
    </w:p>
    <w:p w14:paraId="4C9BC2D2">
      <w:pPr>
        <w:pStyle w:val="2"/>
        <w:spacing w:line="263" w:lineRule="auto"/>
      </w:pPr>
    </w:p>
    <w:p w14:paraId="48D7ED13">
      <w:pPr>
        <w:pStyle w:val="2"/>
        <w:spacing w:line="263" w:lineRule="auto"/>
      </w:pPr>
    </w:p>
    <w:p w14:paraId="49332E2B">
      <w:pPr>
        <w:pStyle w:val="2"/>
        <w:spacing w:line="263" w:lineRule="auto"/>
      </w:pPr>
    </w:p>
    <w:p w14:paraId="5731BAAB">
      <w:pPr>
        <w:spacing w:line="3998" w:lineRule="exact"/>
        <w:ind w:firstLine="14"/>
      </w:pPr>
      <w:r>
        <w:rPr>
          <w:position w:val="-79"/>
        </w:rPr>
        <w:drawing>
          <wp:inline distT="0" distB="0" distL="0" distR="0">
            <wp:extent cx="5291455" cy="253873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5"/>
                    <a:stretch>
                      <a:fillRect/>
                    </a:stretch>
                  </pic:blipFill>
                  <pic:spPr>
                    <a:xfrm>
                      <a:off x="0" y="0"/>
                      <a:ext cx="5292089" cy="2538730"/>
                    </a:xfrm>
                    <a:prstGeom prst="rect">
                      <a:avLst/>
                    </a:prstGeom>
                  </pic:spPr>
                </pic:pic>
              </a:graphicData>
            </a:graphic>
          </wp:inline>
        </w:drawing>
      </w:r>
    </w:p>
    <w:p w14:paraId="0F9C1793">
      <w:pPr>
        <w:spacing w:before="246" w:line="225" w:lineRule="auto"/>
        <w:ind w:left="661"/>
        <w:rPr>
          <w:rFonts w:ascii="楷体" w:hAnsi="楷体" w:eastAsia="楷体" w:cs="楷体"/>
          <w:sz w:val="31"/>
          <w:szCs w:val="31"/>
        </w:rPr>
      </w:pPr>
      <w:r>
        <w:rPr>
          <w:rFonts w:ascii="楷体" w:hAnsi="楷体" w:eastAsia="楷体" w:cs="楷体"/>
          <w:b/>
          <w:bCs/>
          <w:spacing w:val="2"/>
          <w:sz w:val="31"/>
          <w:szCs w:val="31"/>
        </w:rPr>
        <w:t>4.2</w:t>
      </w:r>
      <w:r>
        <w:rPr>
          <w:rFonts w:ascii="楷体" w:hAnsi="楷体" w:eastAsia="楷体" w:cs="楷体"/>
          <w:spacing w:val="27"/>
          <w:sz w:val="31"/>
          <w:szCs w:val="31"/>
        </w:rPr>
        <w:t xml:space="preserve"> </w:t>
      </w:r>
      <w:r>
        <w:rPr>
          <w:rFonts w:ascii="楷体" w:hAnsi="楷体" w:eastAsia="楷体" w:cs="楷体"/>
          <w:b/>
          <w:bCs/>
          <w:spacing w:val="2"/>
          <w:sz w:val="31"/>
          <w:szCs w:val="31"/>
        </w:rPr>
        <w:t>项目申报</w:t>
      </w:r>
    </w:p>
    <w:p w14:paraId="4F534A5A">
      <w:pPr>
        <w:spacing w:before="222" w:line="221" w:lineRule="auto"/>
        <w:ind w:left="667"/>
        <w:rPr>
          <w:rFonts w:ascii="仿宋" w:hAnsi="仿宋" w:eastAsia="仿宋" w:cs="仿宋"/>
          <w:sz w:val="31"/>
          <w:szCs w:val="31"/>
        </w:rPr>
      </w:pPr>
      <w:r>
        <w:rPr>
          <w:rFonts w:ascii="仿宋" w:hAnsi="仿宋" w:eastAsia="仿宋" w:cs="仿宋"/>
          <w:b/>
          <w:bCs/>
          <w:spacing w:val="-2"/>
          <w:sz w:val="31"/>
          <w:szCs w:val="31"/>
        </w:rPr>
        <w:t>4.2.1</w:t>
      </w:r>
      <w:r>
        <w:rPr>
          <w:rFonts w:ascii="仿宋" w:hAnsi="仿宋" w:eastAsia="仿宋" w:cs="仿宋"/>
          <w:spacing w:val="-2"/>
          <w:sz w:val="31"/>
          <w:szCs w:val="31"/>
        </w:rPr>
        <w:t xml:space="preserve"> </w:t>
      </w:r>
      <w:r>
        <w:rPr>
          <w:rFonts w:ascii="仿宋" w:hAnsi="仿宋" w:eastAsia="仿宋" w:cs="仿宋"/>
          <w:b/>
          <w:bCs/>
          <w:spacing w:val="-2"/>
          <w:sz w:val="31"/>
          <w:szCs w:val="31"/>
        </w:rPr>
        <w:t>申报类型选择</w:t>
      </w:r>
    </w:p>
    <w:p w14:paraId="7F254194">
      <w:pPr>
        <w:spacing w:before="227" w:line="323" w:lineRule="auto"/>
        <w:ind w:left="39" w:firstLine="640"/>
        <w:jc w:val="both"/>
        <w:rPr>
          <w:rFonts w:ascii="仿宋" w:hAnsi="仿宋" w:eastAsia="仿宋" w:cs="仿宋"/>
          <w:sz w:val="31"/>
          <w:szCs w:val="31"/>
        </w:rPr>
      </w:pPr>
      <w:r>
        <w:rPr>
          <w:rFonts w:ascii="仿宋" w:hAnsi="仿宋" w:eastAsia="仿宋" w:cs="仿宋"/>
          <w:spacing w:val="-1"/>
          <w:sz w:val="31"/>
          <w:szCs w:val="31"/>
        </w:rPr>
        <w:t>选择“项目申报”标签，根据投资来源和项目规模大小、</w:t>
      </w:r>
      <w:r>
        <w:rPr>
          <w:rFonts w:ascii="仿宋" w:hAnsi="仿宋" w:eastAsia="仿宋" w:cs="仿宋"/>
          <w:spacing w:val="8"/>
          <w:sz w:val="31"/>
          <w:szCs w:val="31"/>
        </w:rPr>
        <w:t>资金来源等将工程建设项目划分为五大类。申报流程为：首</w:t>
      </w:r>
      <w:r>
        <w:rPr>
          <w:rFonts w:ascii="仿宋" w:hAnsi="仿宋" w:eastAsia="仿宋" w:cs="仿宋"/>
          <w:spacing w:val="5"/>
          <w:sz w:val="31"/>
          <w:szCs w:val="31"/>
        </w:rPr>
        <w:t>先选择行政区划，</w:t>
      </w:r>
      <w:r>
        <w:rPr>
          <w:rFonts w:ascii="仿宋" w:hAnsi="仿宋" w:eastAsia="仿宋" w:cs="仿宋"/>
          <w:spacing w:val="-66"/>
          <w:sz w:val="31"/>
          <w:szCs w:val="31"/>
        </w:rPr>
        <w:t xml:space="preserve"> </w:t>
      </w:r>
      <w:r>
        <w:rPr>
          <w:rFonts w:ascii="仿宋" w:hAnsi="仿宋" w:eastAsia="仿宋" w:cs="仿宋"/>
          <w:spacing w:val="5"/>
          <w:sz w:val="31"/>
          <w:szCs w:val="31"/>
        </w:rPr>
        <w:t>然后选择项目类型，最后选择申报阶段。</w:t>
      </w:r>
    </w:p>
    <w:p w14:paraId="3C472C56">
      <w:pPr>
        <w:spacing w:line="5482" w:lineRule="exact"/>
        <w:ind w:firstLine="14"/>
      </w:pPr>
      <w:r>
        <w:drawing>
          <wp:anchor distT="0" distB="0" distL="0" distR="0" simplePos="0" relativeHeight="251669504" behindDoc="0" locked="0" layoutInCell="1" allowOverlap="1">
            <wp:simplePos x="0" y="0"/>
            <wp:positionH relativeFrom="column">
              <wp:posOffset>18415</wp:posOffset>
            </wp:positionH>
            <wp:positionV relativeFrom="paragraph">
              <wp:posOffset>9525</wp:posOffset>
            </wp:positionV>
            <wp:extent cx="5268595" cy="346202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56"/>
                    <a:stretch>
                      <a:fillRect/>
                    </a:stretch>
                  </pic:blipFill>
                  <pic:spPr>
                    <a:xfrm>
                      <a:off x="0" y="0"/>
                      <a:ext cx="5268594" cy="3462020"/>
                    </a:xfrm>
                    <a:prstGeom prst="rect">
                      <a:avLst/>
                    </a:prstGeom>
                  </pic:spPr>
                </pic:pic>
              </a:graphicData>
            </a:graphic>
          </wp:anchor>
        </w:drawing>
      </w:r>
      <w:r>
        <w:rPr>
          <w:position w:val="-109"/>
        </w:rPr>
        <w:pict>
          <v:shape id="_x0000_s1078" o:spid="_x0000_s1078" style="height:274.15pt;width:416.4pt;" filled="f" stroked="t" coordsize="8327,5482" path="m7,3969l8319,3969,8319,7,7,7,7,3969xm7,5474l8316,5474,8316,4120,7,4120,7,5474xe">
            <v:fill on="f" focussize="0,0"/>
            <v:stroke color="#000000" miterlimit="10"/>
            <v:imagedata o:title=""/>
            <o:lock v:ext="edit"/>
            <w10:wrap type="none"/>
            <w10:anchorlock/>
          </v:shape>
        </w:pict>
      </w:r>
    </w:p>
    <w:p w14:paraId="43967C0E">
      <w:pPr>
        <w:spacing w:before="309" w:line="223" w:lineRule="auto"/>
        <w:ind w:left="667"/>
        <w:rPr>
          <w:rFonts w:ascii="仿宋" w:hAnsi="仿宋" w:eastAsia="仿宋" w:cs="仿宋"/>
          <w:sz w:val="31"/>
          <w:szCs w:val="31"/>
        </w:rPr>
      </w:pPr>
      <w:r>
        <w:rPr>
          <w:rFonts w:ascii="仿宋" w:hAnsi="仿宋" w:eastAsia="仿宋" w:cs="仿宋"/>
          <w:b/>
          <w:bCs/>
          <w:spacing w:val="1"/>
          <w:sz w:val="31"/>
          <w:szCs w:val="31"/>
        </w:rPr>
        <w:t>4.2.2</w:t>
      </w:r>
      <w:r>
        <w:rPr>
          <w:rFonts w:ascii="仿宋" w:hAnsi="仿宋" w:eastAsia="仿宋" w:cs="仿宋"/>
          <w:spacing w:val="-50"/>
          <w:sz w:val="31"/>
          <w:szCs w:val="31"/>
        </w:rPr>
        <w:t xml:space="preserve"> </w:t>
      </w:r>
      <w:r>
        <w:rPr>
          <w:rFonts w:ascii="仿宋" w:hAnsi="仿宋" w:eastAsia="仿宋" w:cs="仿宋"/>
          <w:b/>
          <w:bCs/>
          <w:spacing w:val="1"/>
          <w:sz w:val="31"/>
          <w:szCs w:val="31"/>
        </w:rPr>
        <w:t>信息填报</w:t>
      </w:r>
    </w:p>
    <w:p w14:paraId="69A9BE0F">
      <w:pPr>
        <w:spacing w:before="226" w:line="221" w:lineRule="auto"/>
        <w:ind w:left="680"/>
        <w:rPr>
          <w:rFonts w:ascii="仿宋" w:hAnsi="仿宋" w:eastAsia="仿宋" w:cs="仿宋"/>
          <w:sz w:val="31"/>
          <w:szCs w:val="31"/>
        </w:rPr>
      </w:pPr>
      <w:r>
        <w:rPr>
          <w:rFonts w:ascii="仿宋" w:hAnsi="仿宋" w:eastAsia="仿宋" w:cs="仿宋"/>
          <w:spacing w:val="8"/>
          <w:sz w:val="31"/>
          <w:szCs w:val="31"/>
        </w:rPr>
        <w:t>选择“网上申报”按钮，依据后台设定自动弹出一张表</w:t>
      </w:r>
    </w:p>
    <w:p w14:paraId="5D855D7A">
      <w:pPr>
        <w:spacing w:line="221" w:lineRule="auto"/>
        <w:rPr>
          <w:rFonts w:ascii="仿宋" w:hAnsi="仿宋" w:eastAsia="仿宋" w:cs="仿宋"/>
          <w:sz w:val="31"/>
          <w:szCs w:val="31"/>
        </w:rPr>
        <w:sectPr>
          <w:footerReference r:id="rId44" w:type="default"/>
          <w:pgSz w:w="11907" w:h="16839"/>
          <w:pgMar w:top="400" w:right="1697" w:bottom="1169" w:left="1785" w:header="0" w:footer="943" w:gutter="0"/>
          <w:cols w:space="720" w:num="1"/>
        </w:sectPr>
      </w:pPr>
    </w:p>
    <w:p w14:paraId="2A99C476">
      <w:pPr>
        <w:pStyle w:val="2"/>
        <w:spacing w:line="284" w:lineRule="auto"/>
      </w:pPr>
    </w:p>
    <w:p w14:paraId="07AE8347">
      <w:pPr>
        <w:pStyle w:val="2"/>
        <w:spacing w:line="284" w:lineRule="auto"/>
      </w:pPr>
    </w:p>
    <w:p w14:paraId="17B2BF93">
      <w:pPr>
        <w:pStyle w:val="2"/>
        <w:spacing w:line="285" w:lineRule="auto"/>
      </w:pPr>
    </w:p>
    <w:p w14:paraId="5E663C2D">
      <w:pPr>
        <w:pStyle w:val="2"/>
        <w:spacing w:line="285" w:lineRule="auto"/>
      </w:pPr>
    </w:p>
    <w:p w14:paraId="61F0ABA1">
      <w:pPr>
        <w:spacing w:before="100" w:line="321" w:lineRule="auto"/>
        <w:ind w:left="36" w:firstLine="5"/>
        <w:rPr>
          <w:rFonts w:ascii="仿宋" w:hAnsi="仿宋" w:eastAsia="仿宋" w:cs="仿宋"/>
          <w:sz w:val="31"/>
          <w:szCs w:val="31"/>
        </w:rPr>
      </w:pPr>
      <w:r>
        <w:rPr>
          <w:rFonts w:ascii="仿宋" w:hAnsi="仿宋" w:eastAsia="仿宋" w:cs="仿宋"/>
          <w:sz w:val="31"/>
          <w:szCs w:val="31"/>
        </w:rPr>
        <w:t>单内容。表单填报分为赋码验证、项目基本信息、申请事项、</w:t>
      </w:r>
      <w:r>
        <w:rPr>
          <w:rFonts w:ascii="仿宋" w:hAnsi="仿宋" w:eastAsia="仿宋" w:cs="仿宋"/>
          <w:spacing w:val="6"/>
          <w:sz w:val="31"/>
          <w:szCs w:val="31"/>
        </w:rPr>
        <w:t>确认信息</w:t>
      </w:r>
      <w:r>
        <w:rPr>
          <w:rFonts w:ascii="仿宋" w:hAnsi="仿宋" w:eastAsia="仿宋" w:cs="仿宋"/>
          <w:spacing w:val="-63"/>
          <w:sz w:val="31"/>
          <w:szCs w:val="31"/>
        </w:rPr>
        <w:t xml:space="preserve"> </w:t>
      </w:r>
      <w:r>
        <w:rPr>
          <w:rFonts w:ascii="仿宋" w:hAnsi="仿宋" w:eastAsia="仿宋" w:cs="仿宋"/>
          <w:spacing w:val="6"/>
          <w:sz w:val="31"/>
          <w:szCs w:val="31"/>
        </w:rPr>
        <w:t>4</w:t>
      </w:r>
      <w:r>
        <w:rPr>
          <w:rFonts w:ascii="仿宋" w:hAnsi="仿宋" w:eastAsia="仿宋" w:cs="仿宋"/>
          <w:spacing w:val="-55"/>
          <w:sz w:val="31"/>
          <w:szCs w:val="31"/>
        </w:rPr>
        <w:t xml:space="preserve"> </w:t>
      </w:r>
      <w:r>
        <w:rPr>
          <w:rFonts w:ascii="仿宋" w:hAnsi="仿宋" w:eastAsia="仿宋" w:cs="仿宋"/>
          <w:spacing w:val="6"/>
          <w:sz w:val="31"/>
          <w:szCs w:val="31"/>
        </w:rPr>
        <w:t>个标签，其中确认信息内需上传申请材</w:t>
      </w:r>
      <w:r>
        <w:rPr>
          <w:rFonts w:ascii="仿宋" w:hAnsi="仿宋" w:eastAsia="仿宋" w:cs="仿宋"/>
          <w:spacing w:val="5"/>
          <w:sz w:val="31"/>
          <w:szCs w:val="31"/>
        </w:rPr>
        <w:t>料。</w:t>
      </w:r>
    </w:p>
    <w:p w14:paraId="20CED121">
      <w:pPr>
        <w:spacing w:line="4188" w:lineRule="exact"/>
        <w:ind w:firstLine="14"/>
      </w:pPr>
      <w:r>
        <w:rPr>
          <w:position w:val="-83"/>
        </w:rPr>
        <w:drawing>
          <wp:inline distT="0" distB="0" distL="0" distR="0">
            <wp:extent cx="5280025" cy="265938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57"/>
                    <a:stretch>
                      <a:fillRect/>
                    </a:stretch>
                  </pic:blipFill>
                  <pic:spPr>
                    <a:xfrm>
                      <a:off x="0" y="0"/>
                      <a:ext cx="5280659" cy="2660014"/>
                    </a:xfrm>
                    <a:prstGeom prst="rect">
                      <a:avLst/>
                    </a:prstGeom>
                  </pic:spPr>
                </pic:pic>
              </a:graphicData>
            </a:graphic>
          </wp:inline>
        </w:drawing>
      </w:r>
    </w:p>
    <w:p w14:paraId="7F71557B">
      <w:pPr>
        <w:spacing w:before="301" w:line="226" w:lineRule="auto"/>
        <w:ind w:left="665"/>
        <w:rPr>
          <w:rFonts w:ascii="仿宋" w:hAnsi="仿宋" w:eastAsia="仿宋" w:cs="仿宋"/>
          <w:sz w:val="31"/>
          <w:szCs w:val="31"/>
        </w:rPr>
      </w:pPr>
      <w:r>
        <w:rPr>
          <w:rFonts w:ascii="仿宋" w:hAnsi="仿宋" w:eastAsia="仿宋" w:cs="仿宋"/>
          <w:spacing w:val="3"/>
          <w:sz w:val="31"/>
          <w:szCs w:val="31"/>
        </w:rPr>
        <w:t>4.2.2.1</w:t>
      </w:r>
      <w:r>
        <w:rPr>
          <w:rFonts w:ascii="仿宋" w:hAnsi="仿宋" w:eastAsia="仿宋" w:cs="仿宋"/>
          <w:spacing w:val="-45"/>
          <w:sz w:val="31"/>
          <w:szCs w:val="31"/>
        </w:rPr>
        <w:t xml:space="preserve"> </w:t>
      </w:r>
      <w:r>
        <w:rPr>
          <w:rFonts w:ascii="仿宋" w:hAnsi="仿宋" w:eastAsia="仿宋" w:cs="仿宋"/>
          <w:spacing w:val="3"/>
          <w:sz w:val="31"/>
          <w:szCs w:val="31"/>
        </w:rPr>
        <w:t>赋码验证</w:t>
      </w:r>
    </w:p>
    <w:p w14:paraId="5FE0052A">
      <w:pPr>
        <w:spacing w:before="224" w:line="337" w:lineRule="auto"/>
        <w:ind w:left="36" w:right="103" w:firstLine="672"/>
        <w:rPr>
          <w:rFonts w:ascii="仿宋" w:hAnsi="仿宋" w:eastAsia="仿宋" w:cs="仿宋"/>
          <w:sz w:val="31"/>
          <w:szCs w:val="31"/>
        </w:rPr>
      </w:pPr>
      <w:r>
        <w:rPr>
          <w:rFonts w:ascii="仿宋" w:hAnsi="仿宋" w:eastAsia="仿宋" w:cs="仿宋"/>
          <w:spacing w:val="7"/>
          <w:sz w:val="31"/>
          <w:szCs w:val="31"/>
        </w:rPr>
        <w:t>以“立项用地”阶段为例，将该阶段原有的多申请表整</w:t>
      </w:r>
      <w:r>
        <w:rPr>
          <w:rFonts w:ascii="仿宋" w:hAnsi="仿宋" w:eastAsia="仿宋" w:cs="仿宋"/>
          <w:spacing w:val="21"/>
          <w:sz w:val="31"/>
          <w:szCs w:val="31"/>
        </w:rPr>
        <w:t>合为一张表，对一张表中要求字段进行填写（红色为必填</w:t>
      </w:r>
      <w:r>
        <w:rPr>
          <w:rFonts w:ascii="仿宋" w:hAnsi="仿宋" w:eastAsia="仿宋" w:cs="仿宋"/>
          <w:spacing w:val="8"/>
          <w:sz w:val="31"/>
          <w:szCs w:val="31"/>
        </w:rPr>
        <w:t>项）。项目赋码：在安徽省投资在线监管平台取得项目赋码</w:t>
      </w:r>
      <w:r>
        <w:rPr>
          <w:rFonts w:ascii="仿宋" w:hAnsi="仿宋" w:eastAsia="仿宋" w:cs="仿宋"/>
          <w:spacing w:val="4"/>
          <w:sz w:val="31"/>
          <w:szCs w:val="31"/>
        </w:rPr>
        <w:t>后，输入赋码点击验证赋码按钮，</w:t>
      </w:r>
      <w:r>
        <w:rPr>
          <w:rFonts w:ascii="仿宋" w:hAnsi="仿宋" w:eastAsia="仿宋" w:cs="仿宋"/>
          <w:spacing w:val="-40"/>
          <w:sz w:val="31"/>
          <w:szCs w:val="31"/>
        </w:rPr>
        <w:t xml:space="preserve"> </w:t>
      </w:r>
      <w:r>
        <w:rPr>
          <w:rFonts w:ascii="仿宋" w:hAnsi="仿宋" w:eastAsia="仿宋" w:cs="仿宋"/>
          <w:spacing w:val="4"/>
          <w:sz w:val="31"/>
          <w:szCs w:val="31"/>
        </w:rPr>
        <w:t>自动提取赋码过程中的项</w:t>
      </w:r>
      <w:r>
        <w:rPr>
          <w:rFonts w:ascii="仿宋" w:hAnsi="仿宋" w:eastAsia="仿宋" w:cs="仿宋"/>
          <w:spacing w:val="8"/>
          <w:sz w:val="31"/>
          <w:szCs w:val="31"/>
        </w:rPr>
        <w:t>目基本信息内容，减少建设单位的填写量。</w:t>
      </w:r>
    </w:p>
    <w:p w14:paraId="5E070773">
      <w:pPr>
        <w:spacing w:line="4271" w:lineRule="exact"/>
        <w:ind w:firstLine="14"/>
      </w:pPr>
      <w:r>
        <w:rPr>
          <w:position w:val="-85"/>
        </w:rPr>
        <w:drawing>
          <wp:inline distT="0" distB="0" distL="0" distR="0">
            <wp:extent cx="5280025" cy="271145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8"/>
                    <a:stretch>
                      <a:fillRect/>
                    </a:stretch>
                  </pic:blipFill>
                  <pic:spPr>
                    <a:xfrm>
                      <a:off x="0" y="0"/>
                      <a:ext cx="5280659" cy="2712084"/>
                    </a:xfrm>
                    <a:prstGeom prst="rect">
                      <a:avLst/>
                    </a:prstGeom>
                  </pic:spPr>
                </pic:pic>
              </a:graphicData>
            </a:graphic>
          </wp:inline>
        </w:drawing>
      </w:r>
    </w:p>
    <w:p w14:paraId="1E105B19">
      <w:pPr>
        <w:spacing w:line="4271" w:lineRule="exact"/>
        <w:sectPr>
          <w:footerReference r:id="rId45" w:type="default"/>
          <w:pgSz w:w="11907" w:h="16839"/>
          <w:pgMar w:top="400" w:right="1697" w:bottom="1169" w:left="1785" w:header="0" w:footer="943" w:gutter="0"/>
          <w:cols w:space="720" w:num="1"/>
        </w:sectPr>
      </w:pPr>
    </w:p>
    <w:p w14:paraId="104190F3">
      <w:pPr>
        <w:pStyle w:val="2"/>
        <w:spacing w:line="284" w:lineRule="auto"/>
      </w:pPr>
    </w:p>
    <w:p w14:paraId="11BF297E">
      <w:pPr>
        <w:pStyle w:val="2"/>
        <w:spacing w:line="284" w:lineRule="auto"/>
      </w:pPr>
    </w:p>
    <w:p w14:paraId="2225BB10">
      <w:pPr>
        <w:pStyle w:val="2"/>
        <w:spacing w:line="285" w:lineRule="auto"/>
      </w:pPr>
    </w:p>
    <w:p w14:paraId="7A6AB7A2">
      <w:pPr>
        <w:pStyle w:val="2"/>
        <w:spacing w:line="285" w:lineRule="auto"/>
      </w:pPr>
    </w:p>
    <w:p w14:paraId="01C33DC9">
      <w:pPr>
        <w:spacing w:before="100" w:line="223" w:lineRule="auto"/>
        <w:ind w:left="665"/>
        <w:rPr>
          <w:rFonts w:ascii="仿宋" w:hAnsi="仿宋" w:eastAsia="仿宋" w:cs="仿宋"/>
          <w:sz w:val="31"/>
          <w:szCs w:val="31"/>
        </w:rPr>
      </w:pPr>
      <w:r>
        <w:rPr>
          <w:rFonts w:ascii="仿宋" w:hAnsi="仿宋" w:eastAsia="仿宋" w:cs="仿宋"/>
          <w:spacing w:val="4"/>
          <w:sz w:val="31"/>
          <w:szCs w:val="31"/>
        </w:rPr>
        <w:t>4.2.2.2</w:t>
      </w:r>
      <w:r>
        <w:rPr>
          <w:rFonts w:ascii="仿宋" w:hAnsi="仿宋" w:eastAsia="仿宋" w:cs="仿宋"/>
          <w:spacing w:val="-44"/>
          <w:sz w:val="31"/>
          <w:szCs w:val="31"/>
        </w:rPr>
        <w:t xml:space="preserve"> </w:t>
      </w:r>
      <w:r>
        <w:rPr>
          <w:rFonts w:ascii="仿宋" w:hAnsi="仿宋" w:eastAsia="仿宋" w:cs="仿宋"/>
          <w:spacing w:val="4"/>
          <w:sz w:val="31"/>
          <w:szCs w:val="31"/>
        </w:rPr>
        <w:t>项目基本信息</w:t>
      </w:r>
    </w:p>
    <w:p w14:paraId="1FDBF1AE">
      <w:pPr>
        <w:spacing w:before="226" w:line="221" w:lineRule="auto"/>
        <w:ind w:left="678"/>
        <w:rPr>
          <w:rFonts w:ascii="仿宋" w:hAnsi="仿宋" w:eastAsia="仿宋" w:cs="仿宋"/>
          <w:sz w:val="31"/>
          <w:szCs w:val="31"/>
        </w:rPr>
      </w:pPr>
      <w:r>
        <w:drawing>
          <wp:anchor distT="0" distB="0" distL="0" distR="0" simplePos="0" relativeHeight="251670528" behindDoc="0" locked="0" layoutInCell="1" allowOverlap="1">
            <wp:simplePos x="0" y="0"/>
            <wp:positionH relativeFrom="column">
              <wp:posOffset>18415</wp:posOffset>
            </wp:positionH>
            <wp:positionV relativeFrom="paragraph">
              <wp:posOffset>416560</wp:posOffset>
            </wp:positionV>
            <wp:extent cx="5266055" cy="311404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59"/>
                    <a:stretch>
                      <a:fillRect/>
                    </a:stretch>
                  </pic:blipFill>
                  <pic:spPr>
                    <a:xfrm>
                      <a:off x="0" y="0"/>
                      <a:ext cx="5266054" cy="3114040"/>
                    </a:xfrm>
                    <a:prstGeom prst="rect">
                      <a:avLst/>
                    </a:prstGeom>
                  </pic:spPr>
                </pic:pic>
              </a:graphicData>
            </a:graphic>
          </wp:anchor>
        </w:drawing>
      </w:r>
      <w:r>
        <w:rPr>
          <w:rFonts w:ascii="仿宋" w:hAnsi="仿宋" w:eastAsia="仿宋" w:cs="仿宋"/>
          <w:spacing w:val="8"/>
          <w:sz w:val="31"/>
          <w:szCs w:val="31"/>
        </w:rPr>
        <w:t>填写申请项目的基本信息，其中红色字段为必填项。</w:t>
      </w:r>
    </w:p>
    <w:p w14:paraId="09A4013E">
      <w:pPr>
        <w:spacing w:line="42" w:lineRule="exact"/>
      </w:pPr>
    </w:p>
    <w:p w14:paraId="599F9F6B">
      <w:pPr>
        <w:spacing w:line="4934" w:lineRule="exact"/>
        <w:ind w:firstLine="14"/>
      </w:pPr>
      <w:r>
        <w:rPr>
          <w:position w:val="-98"/>
        </w:rPr>
        <w:pict>
          <v:shape id="_x0000_s1079" o:spid="_x0000_s1079" style="height:246.75pt;width:416.15pt;" filled="f" stroked="t" coordsize="8322,4935" path="m7,4926l8315,4926,8315,7,7,7,7,4926xe">
            <v:fill on="f" focussize="0,0"/>
            <v:stroke color="#000000" miterlimit="10"/>
            <v:imagedata o:title=""/>
            <o:lock v:ext="edit"/>
            <w10:wrap type="none"/>
            <w10:anchorlock/>
          </v:shape>
        </w:pict>
      </w:r>
    </w:p>
    <w:p w14:paraId="5B8BC1B9">
      <w:pPr>
        <w:spacing w:before="244" w:line="221" w:lineRule="auto"/>
        <w:ind w:left="665"/>
        <w:rPr>
          <w:rFonts w:ascii="仿宋" w:hAnsi="仿宋" w:eastAsia="仿宋" w:cs="仿宋"/>
          <w:sz w:val="31"/>
          <w:szCs w:val="31"/>
        </w:rPr>
      </w:pPr>
      <w:r>
        <w:rPr>
          <w:rFonts w:ascii="仿宋" w:hAnsi="仿宋" w:eastAsia="仿宋" w:cs="仿宋"/>
          <w:spacing w:val="-1"/>
          <w:sz w:val="31"/>
          <w:szCs w:val="31"/>
        </w:rPr>
        <w:t>4.2.2.3 申请事项</w:t>
      </w:r>
    </w:p>
    <w:p w14:paraId="78B09AB4">
      <w:pPr>
        <w:spacing w:before="228" w:line="327" w:lineRule="auto"/>
        <w:ind w:left="38" w:right="22" w:firstLine="639"/>
        <w:rPr>
          <w:rFonts w:ascii="仿宋" w:hAnsi="仿宋" w:eastAsia="仿宋" w:cs="仿宋"/>
          <w:sz w:val="31"/>
          <w:szCs w:val="31"/>
        </w:rPr>
      </w:pPr>
      <w:r>
        <w:rPr>
          <w:rFonts w:ascii="仿宋" w:hAnsi="仿宋" w:eastAsia="仿宋" w:cs="仿宋"/>
          <w:spacing w:val="8"/>
          <w:sz w:val="31"/>
          <w:szCs w:val="31"/>
        </w:rPr>
        <w:t>依据当前项目实际情况，一次性勾选多事项进行申报，</w:t>
      </w:r>
      <w:r>
        <w:rPr>
          <w:rFonts w:ascii="仿宋" w:hAnsi="仿宋" w:eastAsia="仿宋" w:cs="仿宋"/>
          <w:spacing w:val="6"/>
          <w:sz w:val="31"/>
          <w:szCs w:val="31"/>
        </w:rPr>
        <w:t>如若无法确定某类事项能否办理，可以全选后报</w:t>
      </w:r>
      <w:r>
        <w:rPr>
          <w:rFonts w:ascii="仿宋" w:hAnsi="仿宋" w:eastAsia="仿宋" w:cs="仿宋"/>
          <w:spacing w:val="5"/>
          <w:sz w:val="31"/>
          <w:szCs w:val="31"/>
        </w:rPr>
        <w:t>送，</w:t>
      </w:r>
      <w:r>
        <w:rPr>
          <w:rFonts w:ascii="仿宋" w:hAnsi="仿宋" w:eastAsia="仿宋" w:cs="仿宋"/>
          <w:spacing w:val="-88"/>
          <w:sz w:val="31"/>
          <w:szCs w:val="31"/>
        </w:rPr>
        <w:t xml:space="preserve"> </w:t>
      </w:r>
      <w:r>
        <w:rPr>
          <w:rFonts w:ascii="仿宋" w:hAnsi="仿宋" w:eastAsia="仿宋" w:cs="仿宋"/>
          <w:spacing w:val="5"/>
          <w:sz w:val="31"/>
          <w:szCs w:val="31"/>
        </w:rPr>
        <w:t>由综合</w:t>
      </w:r>
      <w:r>
        <w:rPr>
          <w:rFonts w:ascii="仿宋" w:hAnsi="仿宋" w:eastAsia="仿宋" w:cs="仿宋"/>
          <w:spacing w:val="7"/>
          <w:sz w:val="31"/>
          <w:szCs w:val="31"/>
        </w:rPr>
        <w:t>窗口进行初审后确立最终事项清单。</w:t>
      </w:r>
    </w:p>
    <w:p w14:paraId="2F3F4AED">
      <w:pPr>
        <w:pStyle w:val="2"/>
        <w:spacing w:line="4241" w:lineRule="exact"/>
        <w:ind w:firstLine="14"/>
      </w:pPr>
      <w:r>
        <w:rPr>
          <w:position w:val="-84"/>
        </w:rPr>
        <w:pict>
          <v:group id="_x0000_s1080" o:spid="_x0000_s1080" o:spt="203" style="height:212.05pt;width:416.3pt;" coordsize="8325,4241">
            <o:lock v:ext="edit"/>
            <v:shape id="_x0000_s1081" o:spid="_x0000_s1081" o:spt="75" type="#_x0000_t75" style="position:absolute;left:15;top:15;height:4211;width:8295;" filled="f" stroked="f" coordsize="21600,21600">
              <v:path/>
              <v:fill on="f" focussize="0,0"/>
              <v:stroke on="f"/>
              <v:imagedata r:id="rId160" o:title=""/>
              <o:lock v:ext="edit" aspectratio="t"/>
            </v:shape>
            <v:shape id="_x0000_s1082" o:spid="_x0000_s1082" o:spt="202" type="#_x0000_t202" style="position:absolute;left:-20;top:-20;height:4281;width:8365;" filled="f" stroked="f" coordsize="21600,21600">
              <v:path/>
              <v:fill on="f" focussize="0,0"/>
              <v:stroke on="f"/>
              <v:imagedata o:title=""/>
              <o:lock v:ext="edit" aspectratio="f"/>
              <v:textbox inset="0mm,0mm,0mm,0mm">
                <w:txbxContent>
                  <w:p w14:paraId="1F2BFDFA">
                    <w:pPr>
                      <w:spacing w:line="20" w:lineRule="exact"/>
                    </w:pPr>
                  </w:p>
                  <w:tbl>
                    <w:tblPr>
                      <w:tblStyle w:val="5"/>
                      <w:tblW w:w="831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5861D63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210" w:hRule="atLeast"/>
                      </w:trPr>
                      <w:tc>
                        <w:tcPr>
                          <w:tcW w:w="8310" w:type="dxa"/>
                          <w:vAlign w:val="top"/>
                        </w:tcPr>
                        <w:p w14:paraId="0D27C67D">
                          <w:pPr>
                            <w:rPr>
                              <w:rFonts w:ascii="Arial"/>
                              <w:sz w:val="21"/>
                            </w:rPr>
                          </w:pPr>
                        </w:p>
                      </w:tc>
                    </w:tr>
                  </w:tbl>
                  <w:p w14:paraId="2BFA1310">
                    <w:pPr>
                      <w:rPr>
                        <w:rFonts w:ascii="Arial"/>
                        <w:sz w:val="21"/>
                      </w:rPr>
                    </w:pPr>
                  </w:p>
                </w:txbxContent>
              </v:textbox>
            </v:shape>
            <w10:wrap type="none"/>
            <w10:anchorlock/>
          </v:group>
        </w:pict>
      </w:r>
    </w:p>
    <w:p w14:paraId="1D8D84B6">
      <w:pPr>
        <w:spacing w:before="281" w:line="190" w:lineRule="auto"/>
        <w:ind w:left="665"/>
        <w:rPr>
          <w:rFonts w:ascii="仿宋" w:hAnsi="仿宋" w:eastAsia="仿宋" w:cs="仿宋"/>
          <w:sz w:val="31"/>
          <w:szCs w:val="31"/>
        </w:rPr>
      </w:pPr>
      <w:r>
        <w:rPr>
          <w:rFonts w:ascii="仿宋" w:hAnsi="仿宋" w:eastAsia="仿宋" w:cs="仿宋"/>
          <w:spacing w:val="3"/>
          <w:sz w:val="31"/>
          <w:szCs w:val="31"/>
        </w:rPr>
        <w:t>4.2.2.4</w:t>
      </w:r>
      <w:r>
        <w:rPr>
          <w:rFonts w:ascii="仿宋" w:hAnsi="仿宋" w:eastAsia="仿宋" w:cs="仿宋"/>
          <w:spacing w:val="-45"/>
          <w:sz w:val="31"/>
          <w:szCs w:val="31"/>
        </w:rPr>
        <w:t xml:space="preserve"> </w:t>
      </w:r>
      <w:r>
        <w:rPr>
          <w:rFonts w:ascii="仿宋" w:hAnsi="仿宋" w:eastAsia="仿宋" w:cs="仿宋"/>
          <w:spacing w:val="3"/>
          <w:sz w:val="31"/>
          <w:szCs w:val="31"/>
        </w:rPr>
        <w:t>确认信息</w:t>
      </w:r>
    </w:p>
    <w:p w14:paraId="79D2F50B">
      <w:pPr>
        <w:spacing w:line="190" w:lineRule="auto"/>
        <w:rPr>
          <w:rFonts w:ascii="仿宋" w:hAnsi="仿宋" w:eastAsia="仿宋" w:cs="仿宋"/>
          <w:sz w:val="31"/>
          <w:szCs w:val="31"/>
        </w:rPr>
        <w:sectPr>
          <w:footerReference r:id="rId46" w:type="default"/>
          <w:pgSz w:w="11907" w:h="16839"/>
          <w:pgMar w:top="400" w:right="1780" w:bottom="1169" w:left="1785" w:header="0" w:footer="943" w:gutter="0"/>
          <w:cols w:equalWidth="0" w:num="1">
            <w:col w:w="8341"/>
          </w:cols>
        </w:sectPr>
      </w:pPr>
    </w:p>
    <w:p w14:paraId="597E43F8">
      <w:pPr>
        <w:pStyle w:val="2"/>
        <w:spacing w:line="284" w:lineRule="auto"/>
      </w:pPr>
    </w:p>
    <w:p w14:paraId="4049B306">
      <w:pPr>
        <w:pStyle w:val="2"/>
        <w:spacing w:line="285" w:lineRule="auto"/>
      </w:pPr>
    </w:p>
    <w:p w14:paraId="11A59791">
      <w:pPr>
        <w:pStyle w:val="2"/>
        <w:spacing w:line="285" w:lineRule="auto"/>
      </w:pPr>
    </w:p>
    <w:p w14:paraId="763EBB2F">
      <w:pPr>
        <w:pStyle w:val="2"/>
        <w:spacing w:line="285" w:lineRule="auto"/>
      </w:pPr>
    </w:p>
    <w:p w14:paraId="0DAEDCF4">
      <w:pPr>
        <w:spacing w:before="101" w:line="357" w:lineRule="auto"/>
        <w:ind w:left="34" w:right="14" w:firstLine="644"/>
        <w:rPr>
          <w:rFonts w:ascii="仿宋" w:hAnsi="仿宋" w:eastAsia="仿宋" w:cs="仿宋"/>
          <w:sz w:val="31"/>
          <w:szCs w:val="31"/>
        </w:rPr>
      </w:pPr>
      <w:r>
        <w:drawing>
          <wp:anchor distT="0" distB="0" distL="0" distR="0" simplePos="0" relativeHeight="251671552" behindDoc="0" locked="0" layoutInCell="1" allowOverlap="1">
            <wp:simplePos x="0" y="0"/>
            <wp:positionH relativeFrom="column">
              <wp:posOffset>8890</wp:posOffset>
            </wp:positionH>
            <wp:positionV relativeFrom="paragraph">
              <wp:posOffset>1459230</wp:posOffset>
            </wp:positionV>
            <wp:extent cx="5281295" cy="524256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1"/>
                    <a:stretch>
                      <a:fillRect/>
                    </a:stretch>
                  </pic:blipFill>
                  <pic:spPr>
                    <a:xfrm>
                      <a:off x="0" y="0"/>
                      <a:ext cx="5281295" cy="5242623"/>
                    </a:xfrm>
                    <a:prstGeom prst="rect">
                      <a:avLst/>
                    </a:prstGeom>
                  </pic:spPr>
                </pic:pic>
              </a:graphicData>
            </a:graphic>
          </wp:anchor>
        </w:drawing>
      </w:r>
      <w:r>
        <w:rPr>
          <w:rFonts w:ascii="仿宋" w:hAnsi="仿宋" w:eastAsia="仿宋" w:cs="仿宋"/>
          <w:spacing w:val="8"/>
          <w:sz w:val="31"/>
          <w:szCs w:val="31"/>
        </w:rPr>
        <w:t>填写完前面的信息表后进行最后的确认。依据选择的事</w:t>
      </w:r>
      <w:r>
        <w:rPr>
          <w:rFonts w:ascii="仿宋" w:hAnsi="仿宋" w:eastAsia="仿宋" w:cs="仿宋"/>
          <w:spacing w:val="7"/>
          <w:sz w:val="31"/>
          <w:szCs w:val="31"/>
        </w:rPr>
        <w:t>项，自动生成材料清单，业主单位根据提示进行材料上传。</w:t>
      </w:r>
      <w:r>
        <w:rPr>
          <w:rFonts w:ascii="仿宋" w:hAnsi="仿宋" w:eastAsia="仿宋" w:cs="仿宋"/>
          <w:spacing w:val="8"/>
          <w:sz w:val="31"/>
          <w:szCs w:val="31"/>
        </w:rPr>
        <w:t>针对材料清单中的事项审批后结果文件、批复文件，系统在</w:t>
      </w:r>
      <w:r>
        <w:rPr>
          <w:rFonts w:ascii="仿宋" w:hAnsi="仿宋" w:eastAsia="仿宋" w:cs="仿宋"/>
          <w:spacing w:val="7"/>
          <w:sz w:val="31"/>
          <w:szCs w:val="31"/>
        </w:rPr>
        <w:t>部门审批完成后自动生成，这部分材料将作为共享材料。</w:t>
      </w:r>
    </w:p>
    <w:p w14:paraId="51065AAE">
      <w:pPr>
        <w:spacing w:before="9"/>
      </w:pPr>
    </w:p>
    <w:p w14:paraId="4DDB5F7F">
      <w:pPr>
        <w:spacing w:before="9"/>
      </w:pPr>
    </w:p>
    <w:p w14:paraId="2ED6B3DD">
      <w:pPr>
        <w:spacing w:before="9"/>
      </w:pPr>
    </w:p>
    <w:p w14:paraId="5FC38EBB">
      <w:pPr>
        <w:spacing w:before="9"/>
      </w:pPr>
    </w:p>
    <w:p w14:paraId="4AD7C569">
      <w:pPr>
        <w:spacing w:before="9"/>
      </w:pPr>
    </w:p>
    <w:p w14:paraId="74F4FAD5">
      <w:pPr>
        <w:spacing w:before="9"/>
      </w:pPr>
    </w:p>
    <w:p w14:paraId="32F9BE60">
      <w:pPr>
        <w:spacing w:before="9"/>
      </w:pPr>
    </w:p>
    <w:p w14:paraId="0EDAD252">
      <w:pPr>
        <w:spacing w:before="9"/>
      </w:pPr>
    </w:p>
    <w:p w14:paraId="65699C35">
      <w:pPr>
        <w:spacing w:before="9"/>
      </w:pPr>
    </w:p>
    <w:p w14:paraId="5538DFD7">
      <w:pPr>
        <w:spacing w:before="9"/>
      </w:pPr>
    </w:p>
    <w:p w14:paraId="3040C986">
      <w:pPr>
        <w:spacing w:before="8"/>
      </w:pPr>
    </w:p>
    <w:p w14:paraId="6A408269">
      <w:pPr>
        <w:spacing w:before="8"/>
      </w:pPr>
    </w:p>
    <w:p w14:paraId="0259D63E">
      <w:pPr>
        <w:spacing w:before="8"/>
      </w:pPr>
    </w:p>
    <w:p w14:paraId="1F689B3E">
      <w:pPr>
        <w:spacing w:before="8"/>
      </w:pPr>
    </w:p>
    <w:p w14:paraId="0C7E3001">
      <w:pPr>
        <w:spacing w:before="8"/>
      </w:pPr>
    </w:p>
    <w:p w14:paraId="493C2D40">
      <w:pPr>
        <w:spacing w:before="8"/>
      </w:pPr>
    </w:p>
    <w:tbl>
      <w:tblPr>
        <w:tblStyle w:val="5"/>
        <w:tblW w:w="8298" w:type="dxa"/>
        <w:tblInd w:w="21" w:type="dxa"/>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298"/>
      </w:tblGrid>
      <w:tr w14:paraId="6C2C3786">
        <w:tblPrEx>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051" w:hRule="atLeast"/>
        </w:trPr>
        <w:tc>
          <w:tcPr>
            <w:tcW w:w="8298" w:type="dxa"/>
            <w:vAlign w:val="top"/>
          </w:tcPr>
          <w:p w14:paraId="0441955D">
            <w:pPr>
              <w:rPr>
                <w:rFonts w:ascii="Arial"/>
                <w:sz w:val="21"/>
              </w:rPr>
            </w:pPr>
          </w:p>
        </w:tc>
      </w:tr>
    </w:tbl>
    <w:p w14:paraId="6723F694">
      <w:pPr>
        <w:pStyle w:val="2"/>
        <w:spacing w:line="254" w:lineRule="auto"/>
      </w:pPr>
    </w:p>
    <w:p w14:paraId="29013857">
      <w:pPr>
        <w:spacing w:before="101" w:line="224" w:lineRule="auto"/>
        <w:ind w:left="667"/>
        <w:rPr>
          <w:rFonts w:ascii="仿宋" w:hAnsi="仿宋" w:eastAsia="仿宋" w:cs="仿宋"/>
          <w:sz w:val="31"/>
          <w:szCs w:val="31"/>
        </w:rPr>
      </w:pPr>
      <w:r>
        <w:rPr>
          <w:rFonts w:ascii="仿宋" w:hAnsi="仿宋" w:eastAsia="仿宋" w:cs="仿宋"/>
          <w:b/>
          <w:bCs/>
          <w:spacing w:val="1"/>
          <w:sz w:val="31"/>
          <w:szCs w:val="31"/>
        </w:rPr>
        <w:t>4.2.3</w:t>
      </w:r>
      <w:r>
        <w:rPr>
          <w:rFonts w:ascii="仿宋" w:hAnsi="仿宋" w:eastAsia="仿宋" w:cs="仿宋"/>
          <w:spacing w:val="-50"/>
          <w:sz w:val="31"/>
          <w:szCs w:val="31"/>
        </w:rPr>
        <w:t xml:space="preserve"> </w:t>
      </w:r>
      <w:r>
        <w:rPr>
          <w:rFonts w:ascii="仿宋" w:hAnsi="仿宋" w:eastAsia="仿宋" w:cs="仿宋"/>
          <w:b/>
          <w:bCs/>
          <w:spacing w:val="1"/>
          <w:sz w:val="31"/>
          <w:szCs w:val="31"/>
        </w:rPr>
        <w:t>项目上报</w:t>
      </w:r>
    </w:p>
    <w:p w14:paraId="666C926F">
      <w:pPr>
        <w:spacing w:before="224" w:line="358" w:lineRule="auto"/>
        <w:ind w:left="50" w:right="17" w:firstLine="628"/>
        <w:rPr>
          <w:rFonts w:ascii="仿宋" w:hAnsi="仿宋" w:eastAsia="仿宋" w:cs="仿宋"/>
          <w:sz w:val="31"/>
          <w:szCs w:val="31"/>
        </w:rPr>
      </w:pPr>
      <w:r>
        <w:rPr>
          <w:rFonts w:ascii="仿宋" w:hAnsi="仿宋" w:eastAsia="仿宋" w:cs="仿宋"/>
          <w:spacing w:val="5"/>
          <w:sz w:val="31"/>
          <w:szCs w:val="31"/>
        </w:rPr>
        <w:t>在上述流程阶段完成后，</w:t>
      </w:r>
      <w:r>
        <w:rPr>
          <w:rFonts w:ascii="仿宋" w:hAnsi="仿宋" w:eastAsia="仿宋" w:cs="仿宋"/>
          <w:spacing w:val="-79"/>
          <w:sz w:val="31"/>
          <w:szCs w:val="31"/>
        </w:rPr>
        <w:t xml:space="preserve"> </w:t>
      </w:r>
      <w:r>
        <w:rPr>
          <w:rFonts w:ascii="仿宋" w:hAnsi="仿宋" w:eastAsia="仿宋" w:cs="仿宋"/>
          <w:spacing w:val="5"/>
          <w:sz w:val="31"/>
          <w:szCs w:val="31"/>
        </w:rPr>
        <w:t>点击“提交”按钮，弹出综合</w:t>
      </w:r>
      <w:r>
        <w:rPr>
          <w:rFonts w:ascii="仿宋" w:hAnsi="仿宋" w:eastAsia="仿宋" w:cs="仿宋"/>
          <w:spacing w:val="3"/>
          <w:sz w:val="31"/>
          <w:szCs w:val="31"/>
        </w:rPr>
        <w:t>窗口列表，默认勾选后点击发送，</w:t>
      </w:r>
      <w:r>
        <w:rPr>
          <w:rFonts w:ascii="仿宋" w:hAnsi="仿宋" w:eastAsia="仿宋" w:cs="仿宋"/>
          <w:spacing w:val="-88"/>
          <w:sz w:val="31"/>
          <w:szCs w:val="31"/>
        </w:rPr>
        <w:t xml:space="preserve"> </w:t>
      </w:r>
      <w:r>
        <w:rPr>
          <w:rFonts w:ascii="仿宋" w:hAnsi="仿宋" w:eastAsia="仿宋" w:cs="仿宋"/>
          <w:spacing w:val="3"/>
          <w:sz w:val="31"/>
          <w:szCs w:val="31"/>
        </w:rPr>
        <w:t>项目申报完成。</w:t>
      </w:r>
    </w:p>
    <w:p w14:paraId="7D4240EE">
      <w:pPr>
        <w:spacing w:line="358" w:lineRule="auto"/>
        <w:rPr>
          <w:rFonts w:ascii="仿宋" w:hAnsi="仿宋" w:eastAsia="仿宋" w:cs="仿宋"/>
          <w:sz w:val="31"/>
          <w:szCs w:val="31"/>
        </w:rPr>
        <w:sectPr>
          <w:footerReference r:id="rId47" w:type="default"/>
          <w:pgSz w:w="11907" w:h="16839"/>
          <w:pgMar w:top="400" w:right="1785" w:bottom="1169" w:left="1785" w:header="0" w:footer="943" w:gutter="0"/>
          <w:cols w:space="720" w:num="1"/>
        </w:sectPr>
      </w:pPr>
    </w:p>
    <w:p w14:paraId="185B50C2">
      <w:pPr>
        <w:pStyle w:val="2"/>
        <w:spacing w:line="277" w:lineRule="auto"/>
      </w:pPr>
    </w:p>
    <w:p w14:paraId="74F1A150">
      <w:pPr>
        <w:pStyle w:val="2"/>
        <w:spacing w:line="277" w:lineRule="auto"/>
      </w:pPr>
    </w:p>
    <w:p w14:paraId="6462CC67">
      <w:pPr>
        <w:pStyle w:val="2"/>
        <w:spacing w:line="277" w:lineRule="auto"/>
      </w:pPr>
    </w:p>
    <w:p w14:paraId="1F00B845">
      <w:pPr>
        <w:pStyle w:val="2"/>
        <w:spacing w:line="277" w:lineRule="auto"/>
      </w:pPr>
    </w:p>
    <w:p w14:paraId="3D44EA55">
      <w:pPr>
        <w:spacing w:line="8234" w:lineRule="exact"/>
        <w:ind w:firstLine="14"/>
      </w:pPr>
      <w:r>
        <w:rPr>
          <w:position w:val="-164"/>
        </w:rPr>
        <w:pict>
          <v:group id="_x0000_s1083" o:spid="_x0000_s1083" o:spt="203" style="height:411.75pt;width:416.7pt;" coordsize="8334,8235">
            <o:lock v:ext="edit"/>
            <v:shape id="_x0000_s1084" o:spid="_x0000_s1084" o:spt="75" type="#_x0000_t75" style="position:absolute;left:0;top:0;height:8235;width:8334;" filled="f" stroked="f" coordsize="21600,21600">
              <v:path/>
              <v:fill on="f" focussize="0,0"/>
              <v:stroke on="f"/>
              <v:imagedata r:id="rId162" o:title=""/>
              <o:lock v:ext="edit" aspectratio="t"/>
            </v:shape>
            <v:shape id="_x0000_s1085" o:spid="_x0000_s1085" o:spt="202" type="#_x0000_t202" style="position:absolute;left:627;top:6351;height:360;width:1966;" filled="f" stroked="f" coordsize="21600,21600">
              <v:path/>
              <v:fill on="f" focussize="0,0"/>
              <v:stroke on="f"/>
              <v:imagedata o:title=""/>
              <o:lock v:ext="edit" aspectratio="f"/>
              <v:textbox inset="0mm,0mm,0mm,0mm">
                <w:txbxContent>
                  <w:p w14:paraId="4CC8989E">
                    <w:pPr>
                      <w:spacing w:before="20" w:line="229" w:lineRule="auto"/>
                      <w:ind w:left="20"/>
                      <w:rPr>
                        <w:rFonts w:ascii="楷体" w:hAnsi="楷体" w:eastAsia="楷体" w:cs="楷体"/>
                        <w:sz w:val="31"/>
                        <w:szCs w:val="31"/>
                      </w:rPr>
                    </w:pPr>
                    <w:r>
                      <w:rPr>
                        <w:rFonts w:ascii="楷体" w:hAnsi="楷体" w:eastAsia="楷体" w:cs="楷体"/>
                        <w:b/>
                        <w:bCs/>
                        <w:spacing w:val="1"/>
                        <w:sz w:val="31"/>
                        <w:szCs w:val="31"/>
                      </w:rPr>
                      <w:t>4.3</w:t>
                    </w:r>
                    <w:r>
                      <w:rPr>
                        <w:rFonts w:ascii="楷体" w:hAnsi="楷体" w:eastAsia="楷体" w:cs="楷体"/>
                        <w:spacing w:val="34"/>
                        <w:sz w:val="31"/>
                        <w:szCs w:val="31"/>
                      </w:rPr>
                      <w:t xml:space="preserve"> </w:t>
                    </w:r>
                    <w:r>
                      <w:rPr>
                        <w:rFonts w:ascii="楷体" w:hAnsi="楷体" w:eastAsia="楷体" w:cs="楷体"/>
                        <w:b/>
                        <w:bCs/>
                        <w:spacing w:val="1"/>
                        <w:sz w:val="31"/>
                        <w:szCs w:val="31"/>
                      </w:rPr>
                      <w:t>快捷入口</w:t>
                    </w:r>
                  </w:p>
                </w:txbxContent>
              </v:textbox>
            </v:shape>
            <w10:wrap type="none"/>
            <w10:anchorlock/>
          </v:group>
        </w:pict>
      </w:r>
    </w:p>
    <w:p w14:paraId="255446B6">
      <w:pPr>
        <w:spacing w:before="298" w:line="357" w:lineRule="auto"/>
        <w:ind w:left="34" w:right="72" w:firstLine="650"/>
        <w:rPr>
          <w:rFonts w:ascii="仿宋" w:hAnsi="仿宋" w:eastAsia="仿宋" w:cs="仿宋"/>
          <w:sz w:val="31"/>
          <w:szCs w:val="31"/>
        </w:rPr>
      </w:pPr>
      <w:r>
        <w:rPr>
          <w:rFonts w:ascii="仿宋" w:hAnsi="仿宋" w:eastAsia="仿宋" w:cs="仿宋"/>
          <w:spacing w:val="6"/>
          <w:sz w:val="31"/>
          <w:szCs w:val="31"/>
        </w:rPr>
        <w:t>列出工程建设领域有关自建系统入口，如施工许可证、</w:t>
      </w:r>
      <w:r>
        <w:rPr>
          <w:rFonts w:ascii="仿宋" w:hAnsi="仿宋" w:eastAsia="仿宋" w:cs="仿宋"/>
          <w:spacing w:val="7"/>
          <w:sz w:val="31"/>
          <w:szCs w:val="31"/>
        </w:rPr>
        <w:t>施工图联审等。方便建设单位快速登录并申报相关证书。</w:t>
      </w:r>
    </w:p>
    <w:p w14:paraId="63E0F5B7">
      <w:pPr>
        <w:spacing w:before="1" w:line="224" w:lineRule="auto"/>
        <w:ind w:left="667"/>
        <w:rPr>
          <w:rFonts w:ascii="仿宋" w:hAnsi="仿宋" w:eastAsia="仿宋" w:cs="仿宋"/>
          <w:sz w:val="31"/>
          <w:szCs w:val="31"/>
        </w:rPr>
      </w:pPr>
      <w:r>
        <w:rPr>
          <w:rFonts w:ascii="仿宋" w:hAnsi="仿宋" w:eastAsia="仿宋" w:cs="仿宋"/>
          <w:b/>
          <w:bCs/>
          <w:spacing w:val="-1"/>
          <w:sz w:val="31"/>
          <w:szCs w:val="31"/>
        </w:rPr>
        <w:t>4.4</w:t>
      </w:r>
      <w:r>
        <w:rPr>
          <w:rFonts w:ascii="仿宋" w:hAnsi="仿宋" w:eastAsia="仿宋" w:cs="仿宋"/>
          <w:spacing w:val="42"/>
          <w:sz w:val="31"/>
          <w:szCs w:val="31"/>
        </w:rPr>
        <w:t xml:space="preserve"> </w:t>
      </w:r>
      <w:r>
        <w:rPr>
          <w:rFonts w:ascii="仿宋" w:hAnsi="仿宋" w:eastAsia="仿宋" w:cs="仿宋"/>
          <w:b/>
          <w:bCs/>
          <w:spacing w:val="-1"/>
          <w:sz w:val="31"/>
          <w:szCs w:val="31"/>
        </w:rPr>
        <w:t>我的项目</w:t>
      </w:r>
    </w:p>
    <w:p w14:paraId="113E3BA5">
      <w:pPr>
        <w:spacing w:before="222" w:line="221" w:lineRule="auto"/>
        <w:ind w:left="682"/>
        <w:rPr>
          <w:rFonts w:ascii="仿宋" w:hAnsi="仿宋" w:eastAsia="仿宋" w:cs="仿宋"/>
          <w:sz w:val="31"/>
          <w:szCs w:val="31"/>
        </w:rPr>
      </w:pPr>
      <w:r>
        <w:rPr>
          <w:rFonts w:ascii="仿宋" w:hAnsi="仿宋" w:eastAsia="仿宋" w:cs="仿宋"/>
          <w:spacing w:val="6"/>
          <w:sz w:val="31"/>
          <w:szCs w:val="31"/>
        </w:rPr>
        <w:t>这里列出了建设单位的所有在本系统中的项目。</w:t>
      </w:r>
    </w:p>
    <w:p w14:paraId="4ACD62DE">
      <w:pPr>
        <w:spacing w:before="229" w:line="223" w:lineRule="auto"/>
        <w:ind w:left="667"/>
        <w:rPr>
          <w:rFonts w:ascii="仿宋" w:hAnsi="仿宋" w:eastAsia="仿宋" w:cs="仿宋"/>
          <w:sz w:val="31"/>
          <w:szCs w:val="31"/>
        </w:rPr>
      </w:pPr>
      <w:r>
        <w:rPr>
          <w:rFonts w:ascii="仿宋" w:hAnsi="仿宋" w:eastAsia="仿宋" w:cs="仿宋"/>
          <w:b/>
          <w:bCs/>
          <w:spacing w:val="1"/>
          <w:sz w:val="31"/>
          <w:szCs w:val="31"/>
        </w:rPr>
        <w:t>4.4.1</w:t>
      </w:r>
      <w:r>
        <w:rPr>
          <w:rFonts w:ascii="仿宋" w:hAnsi="仿宋" w:eastAsia="仿宋" w:cs="仿宋"/>
          <w:spacing w:val="-43"/>
          <w:sz w:val="31"/>
          <w:szCs w:val="31"/>
        </w:rPr>
        <w:t xml:space="preserve"> </w:t>
      </w:r>
      <w:r>
        <w:rPr>
          <w:rFonts w:ascii="仿宋" w:hAnsi="仿宋" w:eastAsia="仿宋" w:cs="仿宋"/>
          <w:b/>
          <w:bCs/>
          <w:spacing w:val="1"/>
          <w:sz w:val="31"/>
          <w:szCs w:val="31"/>
        </w:rPr>
        <w:t>待补齐补正</w:t>
      </w:r>
    </w:p>
    <w:p w14:paraId="2562F554">
      <w:pPr>
        <w:spacing w:before="227" w:line="357" w:lineRule="auto"/>
        <w:ind w:left="33" w:right="28" w:firstLine="645"/>
        <w:jc w:val="both"/>
        <w:rPr>
          <w:rFonts w:ascii="仿宋" w:hAnsi="仿宋" w:eastAsia="仿宋" w:cs="仿宋"/>
          <w:sz w:val="31"/>
          <w:szCs w:val="31"/>
        </w:rPr>
      </w:pPr>
      <w:r>
        <w:rPr>
          <w:rFonts w:ascii="仿宋" w:hAnsi="仿宋" w:eastAsia="仿宋" w:cs="仿宋"/>
          <w:spacing w:val="22"/>
          <w:sz w:val="31"/>
          <w:szCs w:val="31"/>
        </w:rPr>
        <w:t>此任务箱列出了由于信息有误或申报材料上传</w:t>
      </w:r>
      <w:r>
        <w:rPr>
          <w:rFonts w:ascii="仿宋" w:hAnsi="仿宋" w:eastAsia="仿宋" w:cs="仿宋"/>
          <w:spacing w:val="21"/>
          <w:sz w:val="31"/>
          <w:szCs w:val="31"/>
        </w:rPr>
        <w:t>不全而</w:t>
      </w:r>
      <w:r>
        <w:rPr>
          <w:rFonts w:ascii="仿宋" w:hAnsi="仿宋" w:eastAsia="仿宋" w:cs="仿宋"/>
          <w:spacing w:val="8"/>
          <w:sz w:val="31"/>
          <w:szCs w:val="31"/>
        </w:rPr>
        <w:t>被主管部门打回的项目。建设单位需根据补齐补正意见上传</w:t>
      </w:r>
      <w:r>
        <w:rPr>
          <w:rFonts w:ascii="仿宋" w:hAnsi="仿宋" w:eastAsia="仿宋" w:cs="仿宋"/>
          <w:spacing w:val="1"/>
          <w:sz w:val="31"/>
          <w:szCs w:val="31"/>
        </w:rPr>
        <w:t>缺失的材料。</w:t>
      </w:r>
    </w:p>
    <w:p w14:paraId="7607D7F6">
      <w:pPr>
        <w:spacing w:line="357" w:lineRule="auto"/>
        <w:rPr>
          <w:rFonts w:ascii="仿宋" w:hAnsi="仿宋" w:eastAsia="仿宋" w:cs="仿宋"/>
          <w:sz w:val="31"/>
          <w:szCs w:val="31"/>
        </w:rPr>
        <w:sectPr>
          <w:footerReference r:id="rId48" w:type="default"/>
          <w:pgSz w:w="11907" w:h="16839"/>
          <w:pgMar w:top="400" w:right="1772" w:bottom="1169" w:left="1785" w:header="0" w:footer="943" w:gutter="0"/>
          <w:cols w:space="720" w:num="1"/>
        </w:sectPr>
      </w:pPr>
    </w:p>
    <w:p w14:paraId="100D4249">
      <w:pPr>
        <w:spacing w:before="23"/>
      </w:pPr>
    </w:p>
    <w:p w14:paraId="05131652">
      <w:pPr>
        <w:spacing w:before="23"/>
      </w:pPr>
    </w:p>
    <w:p w14:paraId="341CBEA5">
      <w:pPr>
        <w:spacing w:before="23"/>
      </w:pPr>
    </w:p>
    <w:p w14:paraId="2D4E0FE1">
      <w:pPr>
        <w:spacing w:before="22"/>
      </w:pPr>
    </w:p>
    <w:tbl>
      <w:tblPr>
        <w:tblStyle w:val="5"/>
        <w:tblW w:w="8312"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2"/>
      </w:tblGrid>
      <w:tr w14:paraId="7F3BD7BD">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75" w:hRule="atLeast"/>
        </w:trPr>
        <w:tc>
          <w:tcPr>
            <w:tcW w:w="8312" w:type="dxa"/>
            <w:vAlign w:val="top"/>
          </w:tcPr>
          <w:p w14:paraId="13A3D566">
            <w:pPr>
              <w:spacing w:line="3965" w:lineRule="exact"/>
            </w:pPr>
            <w:r>
              <w:rPr>
                <w:position w:val="-79"/>
              </w:rPr>
              <w:drawing>
                <wp:inline distT="0" distB="0" distL="0" distR="0">
                  <wp:extent cx="5267960" cy="251714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63"/>
                          <a:stretch>
                            <a:fillRect/>
                          </a:stretch>
                        </pic:blipFill>
                        <pic:spPr>
                          <a:xfrm>
                            <a:off x="0" y="0"/>
                            <a:ext cx="5268594" cy="2517712"/>
                          </a:xfrm>
                          <a:prstGeom prst="rect">
                            <a:avLst/>
                          </a:prstGeom>
                        </pic:spPr>
                      </pic:pic>
                    </a:graphicData>
                  </a:graphic>
                </wp:inline>
              </w:drawing>
            </w:r>
          </w:p>
        </w:tc>
      </w:tr>
    </w:tbl>
    <w:p w14:paraId="169F966C">
      <w:pPr>
        <w:spacing w:before="240" w:line="301" w:lineRule="auto"/>
        <w:ind w:left="53" w:right="80" w:firstLine="622"/>
        <w:rPr>
          <w:rFonts w:ascii="仿宋" w:hAnsi="仿宋" w:eastAsia="仿宋" w:cs="仿宋"/>
          <w:sz w:val="31"/>
          <w:szCs w:val="31"/>
        </w:rPr>
      </w:pPr>
      <w:r>
        <w:rPr>
          <w:rFonts w:ascii="仿宋" w:hAnsi="仿宋" w:eastAsia="仿宋" w:cs="仿宋"/>
          <w:spacing w:val="6"/>
          <w:sz w:val="31"/>
          <w:szCs w:val="31"/>
        </w:rPr>
        <w:t>双击打开待办项目，修改相关信息或补充相关材料后，点击“发送”按钮，完成项目的补齐补正操作。</w:t>
      </w:r>
    </w:p>
    <w:p w14:paraId="2C2FD67E">
      <w:pPr>
        <w:spacing w:line="3990" w:lineRule="exact"/>
        <w:ind w:firstLine="14"/>
      </w:pPr>
      <w:r>
        <w:rPr>
          <w:position w:val="-79"/>
        </w:rPr>
        <w:drawing>
          <wp:inline distT="0" distB="0" distL="0" distR="0">
            <wp:extent cx="5287645" cy="253365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64"/>
                    <a:stretch>
                      <a:fillRect/>
                    </a:stretch>
                  </pic:blipFill>
                  <pic:spPr>
                    <a:xfrm>
                      <a:off x="0" y="0"/>
                      <a:ext cx="5287645" cy="2534284"/>
                    </a:xfrm>
                    <a:prstGeom prst="rect">
                      <a:avLst/>
                    </a:prstGeom>
                  </pic:spPr>
                </pic:pic>
              </a:graphicData>
            </a:graphic>
          </wp:inline>
        </w:drawing>
      </w:r>
    </w:p>
    <w:p w14:paraId="1EFD023F">
      <w:pPr>
        <w:spacing w:before="254" w:line="225" w:lineRule="auto"/>
        <w:ind w:left="667"/>
        <w:rPr>
          <w:rFonts w:ascii="仿宋" w:hAnsi="仿宋" w:eastAsia="仿宋" w:cs="仿宋"/>
          <w:sz w:val="31"/>
          <w:szCs w:val="31"/>
        </w:rPr>
      </w:pPr>
      <w:r>
        <w:rPr>
          <w:rFonts w:ascii="仿宋" w:hAnsi="仿宋" w:eastAsia="仿宋" w:cs="仿宋"/>
          <w:b/>
          <w:bCs/>
          <w:spacing w:val="-3"/>
          <w:sz w:val="31"/>
          <w:szCs w:val="31"/>
        </w:rPr>
        <w:t>4.4.2</w:t>
      </w:r>
      <w:r>
        <w:rPr>
          <w:rFonts w:ascii="仿宋" w:hAnsi="仿宋" w:eastAsia="仿宋" w:cs="仿宋"/>
          <w:spacing w:val="-3"/>
          <w:sz w:val="31"/>
          <w:szCs w:val="31"/>
        </w:rPr>
        <w:t xml:space="preserve"> </w:t>
      </w:r>
      <w:r>
        <w:rPr>
          <w:rFonts w:ascii="仿宋" w:hAnsi="仿宋" w:eastAsia="仿宋" w:cs="仿宋"/>
          <w:b/>
          <w:bCs/>
          <w:spacing w:val="-3"/>
          <w:sz w:val="31"/>
          <w:szCs w:val="31"/>
        </w:rPr>
        <w:t>已提交项目</w:t>
      </w:r>
    </w:p>
    <w:p w14:paraId="7CC34EFD">
      <w:pPr>
        <w:spacing w:before="220" w:line="358" w:lineRule="auto"/>
        <w:ind w:left="35" w:right="21" w:firstLine="658"/>
        <w:jc w:val="both"/>
        <w:rPr>
          <w:rFonts w:ascii="仿宋" w:hAnsi="仿宋" w:eastAsia="仿宋" w:cs="仿宋"/>
          <w:sz w:val="31"/>
          <w:szCs w:val="31"/>
        </w:rPr>
      </w:pPr>
      <w:r>
        <w:rPr>
          <w:rFonts w:ascii="仿宋" w:hAnsi="仿宋" w:eastAsia="仿宋" w:cs="仿宋"/>
          <w:spacing w:val="7"/>
          <w:sz w:val="31"/>
          <w:szCs w:val="31"/>
        </w:rPr>
        <w:t>点击已办项目模块，列出了业主单位所有办理过的项目</w:t>
      </w:r>
      <w:r>
        <w:rPr>
          <w:rFonts w:ascii="仿宋" w:hAnsi="仿宋" w:eastAsia="仿宋" w:cs="仿宋"/>
          <w:spacing w:val="8"/>
          <w:sz w:val="31"/>
          <w:szCs w:val="31"/>
        </w:rPr>
        <w:t>列表，选择查看办理过程了解项目办理进展情况。点击查询</w:t>
      </w:r>
      <w:r>
        <w:rPr>
          <w:rFonts w:ascii="仿宋" w:hAnsi="仿宋" w:eastAsia="仿宋" w:cs="仿宋"/>
          <w:spacing w:val="7"/>
          <w:sz w:val="31"/>
          <w:szCs w:val="31"/>
        </w:rPr>
        <w:t>按钮，按照提示条件进行项目定位。</w:t>
      </w:r>
    </w:p>
    <w:p w14:paraId="635695B1">
      <w:pPr>
        <w:spacing w:line="358" w:lineRule="auto"/>
        <w:rPr>
          <w:rFonts w:ascii="仿宋" w:hAnsi="仿宋" w:eastAsia="仿宋" w:cs="仿宋"/>
          <w:sz w:val="31"/>
          <w:szCs w:val="31"/>
        </w:rPr>
        <w:sectPr>
          <w:footerReference r:id="rId49" w:type="default"/>
          <w:pgSz w:w="11907" w:h="16839"/>
          <w:pgMar w:top="400" w:right="1779" w:bottom="1169" w:left="1785" w:header="0" w:footer="943" w:gutter="0"/>
          <w:cols w:space="720" w:num="1"/>
        </w:sectPr>
      </w:pPr>
    </w:p>
    <w:p w14:paraId="01219863">
      <w:pPr>
        <w:pStyle w:val="2"/>
        <w:spacing w:line="262" w:lineRule="auto"/>
      </w:pPr>
    </w:p>
    <w:p w14:paraId="69743E13">
      <w:pPr>
        <w:pStyle w:val="2"/>
        <w:spacing w:line="263" w:lineRule="auto"/>
      </w:pPr>
    </w:p>
    <w:p w14:paraId="38987E62">
      <w:pPr>
        <w:pStyle w:val="2"/>
        <w:spacing w:line="263" w:lineRule="auto"/>
      </w:pPr>
    </w:p>
    <w:p w14:paraId="25566A7B">
      <w:pPr>
        <w:pStyle w:val="2"/>
        <w:spacing w:line="263" w:lineRule="auto"/>
      </w:pPr>
    </w:p>
    <w:p w14:paraId="503EA259">
      <w:pPr>
        <w:spacing w:line="3991" w:lineRule="exact"/>
        <w:ind w:firstLine="14"/>
      </w:pPr>
      <w:r>
        <w:rPr>
          <w:position w:val="-79"/>
        </w:rPr>
        <w:drawing>
          <wp:inline distT="0" distB="0" distL="0" distR="0">
            <wp:extent cx="5287645" cy="25336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5"/>
                    <a:stretch>
                      <a:fillRect/>
                    </a:stretch>
                  </pic:blipFill>
                  <pic:spPr>
                    <a:xfrm>
                      <a:off x="0" y="0"/>
                      <a:ext cx="5287645" cy="2534284"/>
                    </a:xfrm>
                    <a:prstGeom prst="rect">
                      <a:avLst/>
                    </a:prstGeom>
                  </pic:spPr>
                </pic:pic>
              </a:graphicData>
            </a:graphic>
          </wp:inline>
        </w:drawing>
      </w:r>
    </w:p>
    <w:p w14:paraId="2C7DA0C0">
      <w:pPr>
        <w:spacing w:before="253" w:line="224" w:lineRule="auto"/>
        <w:ind w:left="667"/>
        <w:rPr>
          <w:rFonts w:ascii="仿宋" w:hAnsi="仿宋" w:eastAsia="仿宋" w:cs="仿宋"/>
          <w:sz w:val="31"/>
          <w:szCs w:val="31"/>
        </w:rPr>
      </w:pPr>
      <w:r>
        <w:rPr>
          <w:rFonts w:ascii="仿宋" w:hAnsi="仿宋" w:eastAsia="仿宋" w:cs="仿宋"/>
          <w:b/>
          <w:bCs/>
          <w:spacing w:val="1"/>
          <w:sz w:val="31"/>
          <w:szCs w:val="31"/>
        </w:rPr>
        <w:t>4.4.3</w:t>
      </w:r>
      <w:r>
        <w:rPr>
          <w:rFonts w:ascii="仿宋" w:hAnsi="仿宋" w:eastAsia="仿宋" w:cs="仿宋"/>
          <w:spacing w:val="-43"/>
          <w:sz w:val="31"/>
          <w:szCs w:val="31"/>
        </w:rPr>
        <w:t xml:space="preserve"> </w:t>
      </w:r>
      <w:r>
        <w:rPr>
          <w:rFonts w:ascii="仿宋" w:hAnsi="仿宋" w:eastAsia="仿宋" w:cs="仿宋"/>
          <w:b/>
          <w:bCs/>
          <w:spacing w:val="1"/>
          <w:sz w:val="31"/>
          <w:szCs w:val="31"/>
        </w:rPr>
        <w:t>未提交项目</w:t>
      </w:r>
    </w:p>
    <w:p w14:paraId="64D60D9E">
      <w:pPr>
        <w:spacing w:before="224" w:line="301" w:lineRule="auto"/>
        <w:ind w:left="43" w:right="56" w:firstLine="634"/>
        <w:rPr>
          <w:rFonts w:ascii="仿宋" w:hAnsi="仿宋" w:eastAsia="仿宋" w:cs="仿宋"/>
          <w:sz w:val="31"/>
          <w:szCs w:val="31"/>
        </w:rPr>
      </w:pPr>
      <w:r>
        <w:rPr>
          <w:rFonts w:ascii="仿宋" w:hAnsi="仿宋" w:eastAsia="仿宋" w:cs="仿宋"/>
          <w:spacing w:val="1"/>
          <w:sz w:val="31"/>
          <w:szCs w:val="31"/>
        </w:rPr>
        <w:t>项目申报过程中，</w:t>
      </w:r>
      <w:r>
        <w:rPr>
          <w:rFonts w:ascii="仿宋" w:hAnsi="仿宋" w:eastAsia="仿宋" w:cs="仿宋"/>
          <w:spacing w:val="-86"/>
          <w:sz w:val="31"/>
          <w:szCs w:val="31"/>
        </w:rPr>
        <w:t xml:space="preserve"> </w:t>
      </w:r>
      <w:r>
        <w:rPr>
          <w:rFonts w:ascii="仿宋" w:hAnsi="仿宋" w:eastAsia="仿宋" w:cs="仿宋"/>
          <w:spacing w:val="1"/>
          <w:sz w:val="31"/>
          <w:szCs w:val="31"/>
        </w:rPr>
        <w:t>未提交的项目，</w:t>
      </w:r>
      <w:r>
        <w:rPr>
          <w:rFonts w:ascii="仿宋" w:hAnsi="仿宋" w:eastAsia="仿宋" w:cs="仿宋"/>
          <w:spacing w:val="-82"/>
          <w:sz w:val="31"/>
          <w:szCs w:val="31"/>
        </w:rPr>
        <w:t xml:space="preserve"> </w:t>
      </w:r>
      <w:r>
        <w:rPr>
          <w:rFonts w:ascii="仿宋" w:hAnsi="仿宋" w:eastAsia="仿宋" w:cs="仿宋"/>
          <w:spacing w:val="1"/>
          <w:sz w:val="31"/>
          <w:szCs w:val="31"/>
        </w:rPr>
        <w:t>会保存到草稿箱中。</w:t>
      </w:r>
      <w:r>
        <w:rPr>
          <w:rFonts w:ascii="仿宋" w:hAnsi="仿宋" w:eastAsia="仿宋" w:cs="仿宋"/>
          <w:spacing w:val="5"/>
          <w:sz w:val="31"/>
          <w:szCs w:val="31"/>
        </w:rPr>
        <w:t>方便建设单位下次补充填报。</w:t>
      </w:r>
    </w:p>
    <w:p w14:paraId="43F08D88">
      <w:pPr>
        <w:spacing w:line="4012" w:lineRule="exact"/>
        <w:ind w:firstLine="14"/>
      </w:pPr>
      <w:r>
        <w:pict>
          <v:shape id="_x0000_s1086" o:spid="_x0000_s1086" style="position:absolute;left:0pt;margin-left:416.65pt;margin-top:0.75pt;height:199.9pt;width:0.75pt;z-index:251672576;mso-width-relative:page;mso-height-relative:page;" filled="f" stroked="t" coordsize="15,3997" path="m7,3997l7,0e">
            <v:fill on="f" focussize="0,0"/>
            <v:stroke color="#000000" miterlimit="10"/>
            <v:imagedata o:title=""/>
            <o:lock v:ext="edit"/>
          </v:shape>
        </w:pict>
      </w:r>
      <w:r>
        <w:rPr>
          <w:position w:val="-80"/>
        </w:rPr>
        <w:drawing>
          <wp:inline distT="0" distB="0" distL="0" distR="0">
            <wp:extent cx="5282565" cy="254762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6"/>
                    <a:stretch>
                      <a:fillRect/>
                    </a:stretch>
                  </pic:blipFill>
                  <pic:spPr>
                    <a:xfrm>
                      <a:off x="0" y="0"/>
                      <a:ext cx="5282882" cy="2548254"/>
                    </a:xfrm>
                    <a:prstGeom prst="rect">
                      <a:avLst/>
                    </a:prstGeom>
                  </pic:spPr>
                </pic:pic>
              </a:graphicData>
            </a:graphic>
          </wp:inline>
        </w:drawing>
      </w:r>
    </w:p>
    <w:p w14:paraId="05673ECA">
      <w:pPr>
        <w:spacing w:before="232" w:line="222" w:lineRule="auto"/>
        <w:ind w:left="667"/>
        <w:rPr>
          <w:rFonts w:ascii="仿宋" w:hAnsi="仿宋" w:eastAsia="仿宋" w:cs="仿宋"/>
          <w:sz w:val="31"/>
          <w:szCs w:val="31"/>
        </w:rPr>
      </w:pPr>
      <w:r>
        <w:rPr>
          <w:rFonts w:ascii="仿宋" w:hAnsi="仿宋" w:eastAsia="仿宋" w:cs="仿宋"/>
          <w:b/>
          <w:bCs/>
          <w:spacing w:val="1"/>
          <w:sz w:val="31"/>
          <w:szCs w:val="31"/>
        </w:rPr>
        <w:t>4.4.4</w:t>
      </w:r>
      <w:r>
        <w:rPr>
          <w:rFonts w:ascii="仿宋" w:hAnsi="仿宋" w:eastAsia="仿宋" w:cs="仿宋"/>
          <w:spacing w:val="-50"/>
          <w:sz w:val="31"/>
          <w:szCs w:val="31"/>
        </w:rPr>
        <w:t xml:space="preserve"> </w:t>
      </w:r>
      <w:r>
        <w:rPr>
          <w:rFonts w:ascii="仿宋" w:hAnsi="仿宋" w:eastAsia="仿宋" w:cs="仿宋"/>
          <w:b/>
          <w:bCs/>
          <w:spacing w:val="1"/>
          <w:sz w:val="31"/>
          <w:szCs w:val="31"/>
        </w:rPr>
        <w:t>项目详情</w:t>
      </w:r>
    </w:p>
    <w:p w14:paraId="68CB3E18">
      <w:pPr>
        <w:spacing w:before="229" w:line="224" w:lineRule="auto"/>
        <w:ind w:left="665"/>
        <w:rPr>
          <w:rFonts w:ascii="仿宋" w:hAnsi="仿宋" w:eastAsia="仿宋" w:cs="仿宋"/>
          <w:sz w:val="31"/>
          <w:szCs w:val="31"/>
        </w:rPr>
      </w:pPr>
      <w:r>
        <w:rPr>
          <w:rFonts w:ascii="仿宋" w:hAnsi="仿宋" w:eastAsia="仿宋" w:cs="仿宋"/>
          <w:spacing w:val="3"/>
          <w:sz w:val="31"/>
          <w:szCs w:val="31"/>
        </w:rPr>
        <w:t>4.4.4.1</w:t>
      </w:r>
      <w:r>
        <w:rPr>
          <w:rFonts w:ascii="仿宋" w:hAnsi="仿宋" w:eastAsia="仿宋" w:cs="仿宋"/>
          <w:spacing w:val="-45"/>
          <w:sz w:val="31"/>
          <w:szCs w:val="31"/>
        </w:rPr>
        <w:t xml:space="preserve"> </w:t>
      </w:r>
      <w:r>
        <w:rPr>
          <w:rFonts w:ascii="仿宋" w:hAnsi="仿宋" w:eastAsia="仿宋" w:cs="仿宋"/>
          <w:spacing w:val="3"/>
          <w:sz w:val="31"/>
          <w:szCs w:val="31"/>
        </w:rPr>
        <w:t>项目进程</w:t>
      </w:r>
    </w:p>
    <w:p w14:paraId="35B6CE13">
      <w:pPr>
        <w:spacing w:before="224" w:line="358" w:lineRule="auto"/>
        <w:ind w:left="76" w:right="23" w:firstLine="603"/>
        <w:rPr>
          <w:rFonts w:ascii="仿宋" w:hAnsi="仿宋" w:eastAsia="仿宋" w:cs="仿宋"/>
          <w:sz w:val="31"/>
          <w:szCs w:val="31"/>
        </w:rPr>
      </w:pPr>
      <w:r>
        <w:rPr>
          <w:rFonts w:ascii="仿宋" w:hAnsi="仿宋" w:eastAsia="仿宋" w:cs="仿宋"/>
          <w:spacing w:val="8"/>
          <w:sz w:val="31"/>
          <w:szCs w:val="31"/>
        </w:rPr>
        <w:t>分阶段显示了项目审批过程中所处理的事项清单，包括</w:t>
      </w:r>
      <w:r>
        <w:rPr>
          <w:rFonts w:ascii="仿宋" w:hAnsi="仿宋" w:eastAsia="仿宋" w:cs="仿宋"/>
          <w:spacing w:val="5"/>
          <w:sz w:val="31"/>
          <w:szCs w:val="31"/>
        </w:rPr>
        <w:t>已完成、审批中、未办理，分别用不同图标</w:t>
      </w:r>
      <w:r>
        <w:rPr>
          <w:rFonts w:ascii="仿宋" w:hAnsi="仿宋" w:eastAsia="仿宋" w:cs="仿宋"/>
          <w:spacing w:val="4"/>
          <w:sz w:val="31"/>
          <w:szCs w:val="31"/>
        </w:rPr>
        <w:t>标示。</w:t>
      </w:r>
    </w:p>
    <w:p w14:paraId="2163E02B">
      <w:pPr>
        <w:spacing w:line="358" w:lineRule="auto"/>
        <w:rPr>
          <w:rFonts w:ascii="仿宋" w:hAnsi="仿宋" w:eastAsia="仿宋" w:cs="仿宋"/>
          <w:sz w:val="31"/>
          <w:szCs w:val="31"/>
        </w:rPr>
        <w:sectPr>
          <w:footerReference r:id="rId50" w:type="default"/>
          <w:pgSz w:w="11907" w:h="16839"/>
          <w:pgMar w:top="400" w:right="1779" w:bottom="1169" w:left="1785" w:header="0" w:footer="943" w:gutter="0"/>
          <w:cols w:space="720" w:num="1"/>
        </w:sectPr>
      </w:pPr>
    </w:p>
    <w:p w14:paraId="3F6DB933">
      <w:pPr>
        <w:pStyle w:val="2"/>
        <w:spacing w:line="285" w:lineRule="auto"/>
      </w:pPr>
    </w:p>
    <w:p w14:paraId="668EB01A">
      <w:pPr>
        <w:pStyle w:val="2"/>
        <w:spacing w:line="286" w:lineRule="auto"/>
      </w:pPr>
    </w:p>
    <w:p w14:paraId="219FDB9C">
      <w:pPr>
        <w:pStyle w:val="2"/>
        <w:spacing w:line="286" w:lineRule="auto"/>
      </w:pPr>
    </w:p>
    <w:p w14:paraId="4F6EEB57">
      <w:pPr>
        <w:pStyle w:val="2"/>
        <w:spacing w:line="286" w:lineRule="auto"/>
      </w:pPr>
    </w:p>
    <w:p w14:paraId="784AF0A5">
      <w:pPr>
        <w:spacing w:line="4761" w:lineRule="exact"/>
        <w:ind w:firstLine="14"/>
      </w:pPr>
      <w:r>
        <w:pict>
          <v:shape id="_x0000_s1087" o:spid="_x0000_s1087" style="position:absolute;left:0pt;margin-left:1.45pt;margin-top:238.05pt;height:0.75pt;width:415.75pt;z-index:251673600;mso-width-relative:page;mso-height-relative:page;" filled="f" stroked="t" coordsize="8315,15" path="m0,7l8315,7e">
            <v:fill on="f" focussize="0,0"/>
            <v:stroke color="#000000" miterlimit="10"/>
            <v:imagedata o:title=""/>
            <o:lock v:ext="edit"/>
          </v:shape>
        </w:pict>
      </w:r>
      <w:r>
        <w:rPr>
          <w:position w:val="-95"/>
        </w:rPr>
        <w:drawing>
          <wp:inline distT="0" distB="0" distL="0" distR="0">
            <wp:extent cx="5289550" cy="30226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7"/>
                    <a:stretch>
                      <a:fillRect/>
                    </a:stretch>
                  </pic:blipFill>
                  <pic:spPr>
                    <a:xfrm>
                      <a:off x="0" y="0"/>
                      <a:ext cx="5289550" cy="3022917"/>
                    </a:xfrm>
                    <a:prstGeom prst="rect">
                      <a:avLst/>
                    </a:prstGeom>
                  </pic:spPr>
                </pic:pic>
              </a:graphicData>
            </a:graphic>
          </wp:inline>
        </w:drawing>
      </w:r>
    </w:p>
    <w:p w14:paraId="2F65062A">
      <w:pPr>
        <w:spacing w:before="326" w:line="224" w:lineRule="auto"/>
        <w:ind w:left="665"/>
        <w:rPr>
          <w:rFonts w:ascii="仿宋" w:hAnsi="仿宋" w:eastAsia="仿宋" w:cs="仿宋"/>
          <w:sz w:val="31"/>
          <w:szCs w:val="31"/>
        </w:rPr>
      </w:pPr>
      <w:r>
        <w:rPr>
          <w:rFonts w:ascii="仿宋" w:hAnsi="仿宋" w:eastAsia="仿宋" w:cs="仿宋"/>
          <w:spacing w:val="1"/>
          <w:sz w:val="31"/>
          <w:szCs w:val="31"/>
        </w:rPr>
        <w:t>4.4.4.2</w:t>
      </w:r>
      <w:r>
        <w:rPr>
          <w:rFonts w:ascii="仿宋" w:hAnsi="仿宋" w:eastAsia="仿宋" w:cs="仿宋"/>
          <w:spacing w:val="-23"/>
          <w:sz w:val="31"/>
          <w:szCs w:val="31"/>
        </w:rPr>
        <w:t xml:space="preserve"> </w:t>
      </w:r>
      <w:r>
        <w:rPr>
          <w:rFonts w:ascii="仿宋" w:hAnsi="仿宋" w:eastAsia="仿宋" w:cs="仿宋"/>
          <w:spacing w:val="1"/>
          <w:sz w:val="31"/>
          <w:szCs w:val="31"/>
        </w:rPr>
        <w:t>审批结果</w:t>
      </w:r>
    </w:p>
    <w:p w14:paraId="59F680C9">
      <w:pPr>
        <w:spacing w:before="225" w:line="341" w:lineRule="auto"/>
        <w:ind w:left="35" w:right="26" w:firstLine="665"/>
        <w:rPr>
          <w:rFonts w:ascii="仿宋" w:hAnsi="仿宋" w:eastAsia="仿宋" w:cs="仿宋"/>
          <w:sz w:val="31"/>
          <w:szCs w:val="31"/>
        </w:rPr>
      </w:pPr>
      <w:r>
        <w:rPr>
          <w:rFonts w:ascii="仿宋" w:hAnsi="仿宋" w:eastAsia="仿宋" w:cs="仿宋"/>
          <w:spacing w:val="7"/>
          <w:sz w:val="31"/>
          <w:szCs w:val="31"/>
        </w:rPr>
        <w:t>审批部门完成事项审批后所出具的结果、批复文件，系</w:t>
      </w:r>
      <w:r>
        <w:rPr>
          <w:rFonts w:ascii="仿宋" w:hAnsi="仿宋" w:eastAsia="仿宋" w:cs="仿宋"/>
          <w:spacing w:val="6"/>
          <w:sz w:val="31"/>
          <w:szCs w:val="31"/>
        </w:rPr>
        <w:t>统生成的同时，建设单位通过该标签可以即时浏览，</w:t>
      </w:r>
      <w:r>
        <w:rPr>
          <w:rFonts w:ascii="仿宋" w:hAnsi="仿宋" w:eastAsia="仿宋" w:cs="仿宋"/>
          <w:spacing w:val="-90"/>
          <w:sz w:val="31"/>
          <w:szCs w:val="31"/>
        </w:rPr>
        <w:t xml:space="preserve"> </w:t>
      </w:r>
      <w:r>
        <w:rPr>
          <w:rFonts w:ascii="仿宋" w:hAnsi="仿宋" w:eastAsia="仿宋" w:cs="仿宋"/>
          <w:spacing w:val="6"/>
          <w:sz w:val="31"/>
          <w:szCs w:val="31"/>
        </w:rPr>
        <w:t>同时选</w:t>
      </w:r>
      <w:r>
        <w:rPr>
          <w:rFonts w:ascii="仿宋" w:hAnsi="仿宋" w:eastAsia="仿宋" w:cs="仿宋"/>
          <w:spacing w:val="5"/>
          <w:sz w:val="31"/>
          <w:szCs w:val="31"/>
        </w:rPr>
        <w:t>择浏览和下载操作查看详情。</w:t>
      </w:r>
    </w:p>
    <w:tbl>
      <w:tblPr>
        <w:tblStyle w:val="5"/>
        <w:tblW w:w="8312"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2"/>
      </w:tblGrid>
      <w:tr w14:paraId="2212732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682" w:hRule="atLeast"/>
        </w:trPr>
        <w:tc>
          <w:tcPr>
            <w:tcW w:w="8312" w:type="dxa"/>
            <w:vAlign w:val="top"/>
          </w:tcPr>
          <w:p w14:paraId="21DA8189">
            <w:pPr>
              <w:spacing w:line="4672" w:lineRule="exact"/>
            </w:pPr>
            <w:r>
              <w:rPr>
                <w:position w:val="-93"/>
              </w:rPr>
              <w:drawing>
                <wp:inline distT="0" distB="0" distL="0" distR="0">
                  <wp:extent cx="5268595" cy="29660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68"/>
                          <a:stretch>
                            <a:fillRect/>
                          </a:stretch>
                        </pic:blipFill>
                        <pic:spPr>
                          <a:xfrm>
                            <a:off x="0" y="0"/>
                            <a:ext cx="5268595" cy="2966656"/>
                          </a:xfrm>
                          <a:prstGeom prst="rect">
                            <a:avLst/>
                          </a:prstGeom>
                        </pic:spPr>
                      </pic:pic>
                    </a:graphicData>
                  </a:graphic>
                </wp:inline>
              </w:drawing>
            </w:r>
          </w:p>
        </w:tc>
      </w:tr>
    </w:tbl>
    <w:p w14:paraId="1ECF6336">
      <w:pPr>
        <w:pStyle w:val="2"/>
        <w:spacing w:line="259" w:lineRule="auto"/>
      </w:pPr>
    </w:p>
    <w:p w14:paraId="2102B621">
      <w:pPr>
        <w:spacing w:before="101" w:line="222" w:lineRule="auto"/>
        <w:ind w:left="665"/>
        <w:rPr>
          <w:rFonts w:ascii="仿宋" w:hAnsi="仿宋" w:eastAsia="仿宋" w:cs="仿宋"/>
          <w:sz w:val="31"/>
          <w:szCs w:val="31"/>
        </w:rPr>
      </w:pPr>
      <w:r>
        <w:rPr>
          <w:rFonts w:ascii="仿宋" w:hAnsi="仿宋" w:eastAsia="仿宋" w:cs="仿宋"/>
          <w:spacing w:val="4"/>
          <w:sz w:val="31"/>
          <w:szCs w:val="31"/>
        </w:rPr>
        <w:t>4.4.4.3</w:t>
      </w:r>
      <w:r>
        <w:rPr>
          <w:rFonts w:ascii="仿宋" w:hAnsi="仿宋" w:eastAsia="仿宋" w:cs="仿宋"/>
          <w:spacing w:val="-49"/>
          <w:sz w:val="31"/>
          <w:szCs w:val="31"/>
        </w:rPr>
        <w:t xml:space="preserve"> </w:t>
      </w:r>
      <w:r>
        <w:rPr>
          <w:rFonts w:ascii="仿宋" w:hAnsi="仿宋" w:eastAsia="仿宋" w:cs="仿宋"/>
          <w:spacing w:val="4"/>
          <w:sz w:val="31"/>
          <w:szCs w:val="31"/>
        </w:rPr>
        <w:t>项目运行图</w:t>
      </w:r>
    </w:p>
    <w:p w14:paraId="5E905E30">
      <w:pPr>
        <w:spacing w:before="227" w:line="223" w:lineRule="auto"/>
        <w:ind w:right="13"/>
        <w:jc w:val="right"/>
        <w:rPr>
          <w:rFonts w:ascii="仿宋" w:hAnsi="仿宋" w:eastAsia="仿宋" w:cs="仿宋"/>
          <w:sz w:val="31"/>
          <w:szCs w:val="31"/>
        </w:rPr>
      </w:pPr>
      <w:r>
        <w:rPr>
          <w:rFonts w:ascii="仿宋" w:hAnsi="仿宋" w:eastAsia="仿宋" w:cs="仿宋"/>
          <w:spacing w:val="9"/>
          <w:sz w:val="31"/>
          <w:szCs w:val="31"/>
        </w:rPr>
        <w:t>按照改革后事项审批的流程，依据地铁图显示</w:t>
      </w:r>
      <w:r>
        <w:rPr>
          <w:rFonts w:ascii="仿宋" w:hAnsi="仿宋" w:eastAsia="仿宋" w:cs="仿宋"/>
          <w:spacing w:val="8"/>
          <w:sz w:val="31"/>
          <w:szCs w:val="31"/>
        </w:rPr>
        <w:t>风格，将</w:t>
      </w:r>
    </w:p>
    <w:p w14:paraId="512C993D">
      <w:pPr>
        <w:spacing w:line="223" w:lineRule="auto"/>
        <w:rPr>
          <w:rFonts w:ascii="仿宋" w:hAnsi="仿宋" w:eastAsia="仿宋" w:cs="仿宋"/>
          <w:sz w:val="31"/>
          <w:szCs w:val="31"/>
        </w:rPr>
        <w:sectPr>
          <w:footerReference r:id="rId51" w:type="default"/>
          <w:pgSz w:w="11907" w:h="16839"/>
          <w:pgMar w:top="400" w:right="1776" w:bottom="1169" w:left="1785" w:header="0" w:footer="943" w:gutter="0"/>
          <w:cols w:space="720" w:num="1"/>
        </w:sectPr>
      </w:pPr>
    </w:p>
    <w:p w14:paraId="2756B04A">
      <w:pPr>
        <w:pStyle w:val="2"/>
        <w:spacing w:line="284" w:lineRule="auto"/>
      </w:pPr>
    </w:p>
    <w:p w14:paraId="18ADC767">
      <w:pPr>
        <w:pStyle w:val="2"/>
        <w:spacing w:line="284" w:lineRule="auto"/>
      </w:pPr>
    </w:p>
    <w:p w14:paraId="467A2ABF">
      <w:pPr>
        <w:pStyle w:val="2"/>
        <w:spacing w:line="285" w:lineRule="auto"/>
      </w:pPr>
    </w:p>
    <w:p w14:paraId="63FCF2EE">
      <w:pPr>
        <w:pStyle w:val="2"/>
        <w:spacing w:line="285" w:lineRule="auto"/>
      </w:pPr>
    </w:p>
    <w:p w14:paraId="399E3B7A">
      <w:pPr>
        <w:spacing w:before="100" w:line="329" w:lineRule="auto"/>
        <w:ind w:left="40" w:right="28" w:hanging="5"/>
        <w:rPr>
          <w:rFonts w:ascii="仿宋" w:hAnsi="仿宋" w:eastAsia="仿宋" w:cs="仿宋"/>
          <w:sz w:val="31"/>
          <w:szCs w:val="31"/>
        </w:rPr>
      </w:pPr>
      <w:r>
        <w:rPr>
          <w:rFonts w:ascii="仿宋" w:hAnsi="仿宋" w:eastAsia="仿宋" w:cs="仿宋"/>
          <w:spacing w:val="5"/>
          <w:sz w:val="31"/>
          <w:szCs w:val="31"/>
        </w:rPr>
        <w:t>事项分节点展示，</w:t>
      </w:r>
      <w:r>
        <w:rPr>
          <w:rFonts w:ascii="仿宋" w:hAnsi="仿宋" w:eastAsia="仿宋" w:cs="仿宋"/>
          <w:spacing w:val="-65"/>
          <w:sz w:val="31"/>
          <w:szCs w:val="31"/>
        </w:rPr>
        <w:t xml:space="preserve"> </w:t>
      </w:r>
      <w:r>
        <w:rPr>
          <w:rFonts w:ascii="仿宋" w:hAnsi="仿宋" w:eastAsia="仿宋" w:cs="仿宋"/>
          <w:spacing w:val="5"/>
          <w:sz w:val="31"/>
          <w:szCs w:val="31"/>
        </w:rPr>
        <w:t>当前处理中事项通过亮灯显示。建设单位可以实时了解项目办理的状态。</w:t>
      </w:r>
    </w:p>
    <w:p w14:paraId="159BD46A">
      <w:pPr>
        <w:spacing w:line="4757" w:lineRule="exact"/>
        <w:ind w:firstLine="14"/>
      </w:pPr>
      <w:r>
        <w:rPr>
          <w:position w:val="-95"/>
        </w:rPr>
        <w:pict>
          <v:shape id="_x0000_s1088" o:spid="_x0000_s1088" style="height:237.9pt;width:416.55pt;" filled="f" stroked="t" coordsize="8330,4757" path="m7,4749l8323,4749,8323,7,7,7,7,4749xe">
            <v:fill on="f" focussize="0,0"/>
            <v:stroke color="#000000" miterlimit="10"/>
            <v:imagedata o:title=""/>
            <o:lock v:ext="edit"/>
            <w10:wrap type="none"/>
            <w10:anchorlock/>
          </v:shape>
        </w:pict>
      </w:r>
    </w:p>
    <w:p w14:paraId="3DB02E2A">
      <w:pPr>
        <w:spacing w:before="330" w:line="223" w:lineRule="auto"/>
        <w:ind w:left="661"/>
        <w:rPr>
          <w:rFonts w:ascii="楷体" w:hAnsi="楷体" w:eastAsia="楷体" w:cs="楷体"/>
          <w:sz w:val="31"/>
          <w:szCs w:val="31"/>
        </w:rPr>
      </w:pPr>
      <w:r>
        <w:drawing>
          <wp:anchor distT="0" distB="0" distL="0" distR="0" simplePos="0" relativeHeight="251674624" behindDoc="0" locked="0" layoutInCell="1" allowOverlap="1">
            <wp:simplePos x="0" y="0"/>
            <wp:positionH relativeFrom="column">
              <wp:posOffset>18415</wp:posOffset>
            </wp:positionH>
            <wp:positionV relativeFrom="paragraph">
              <wp:posOffset>-3011170</wp:posOffset>
            </wp:positionV>
            <wp:extent cx="5271135" cy="300164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69"/>
                    <a:stretch>
                      <a:fillRect/>
                    </a:stretch>
                  </pic:blipFill>
                  <pic:spPr>
                    <a:xfrm>
                      <a:off x="0" y="0"/>
                      <a:ext cx="5271134" cy="3001644"/>
                    </a:xfrm>
                    <a:prstGeom prst="rect">
                      <a:avLst/>
                    </a:prstGeom>
                  </pic:spPr>
                </pic:pic>
              </a:graphicData>
            </a:graphic>
          </wp:anchor>
        </w:drawing>
      </w:r>
      <w:r>
        <w:rPr>
          <w:rFonts w:ascii="楷体" w:hAnsi="楷体" w:eastAsia="楷体" w:cs="楷体"/>
          <w:b/>
          <w:bCs/>
          <w:spacing w:val="5"/>
          <w:sz w:val="31"/>
          <w:szCs w:val="31"/>
        </w:rPr>
        <w:t>4.5</w:t>
      </w:r>
      <w:r>
        <w:rPr>
          <w:rFonts w:ascii="楷体" w:hAnsi="楷体" w:eastAsia="楷体" w:cs="楷体"/>
          <w:spacing w:val="5"/>
          <w:sz w:val="31"/>
          <w:szCs w:val="31"/>
        </w:rPr>
        <w:t xml:space="preserve"> </w:t>
      </w:r>
      <w:r>
        <w:rPr>
          <w:rFonts w:ascii="楷体" w:hAnsi="楷体" w:eastAsia="楷体" w:cs="楷体"/>
          <w:b/>
          <w:bCs/>
          <w:spacing w:val="5"/>
          <w:sz w:val="31"/>
          <w:szCs w:val="31"/>
        </w:rPr>
        <w:t>服务中心</w:t>
      </w:r>
    </w:p>
    <w:p w14:paraId="33448F1C">
      <w:pPr>
        <w:spacing w:line="51" w:lineRule="exact"/>
      </w:pPr>
    </w:p>
    <w:tbl>
      <w:tblPr>
        <w:tblStyle w:val="5"/>
        <w:tblW w:w="8316"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6"/>
      </w:tblGrid>
      <w:tr w14:paraId="78DD726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959" w:hRule="atLeast"/>
        </w:trPr>
        <w:tc>
          <w:tcPr>
            <w:tcW w:w="8316" w:type="dxa"/>
            <w:vAlign w:val="top"/>
          </w:tcPr>
          <w:p w14:paraId="648CE95D">
            <w:pPr>
              <w:spacing w:line="3948" w:lineRule="exact"/>
            </w:pPr>
            <w:r>
              <w:rPr>
                <w:position w:val="-78"/>
              </w:rPr>
              <w:drawing>
                <wp:inline distT="0" distB="0" distL="0" distR="0">
                  <wp:extent cx="5270500" cy="250698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0"/>
                          <a:stretch>
                            <a:fillRect/>
                          </a:stretch>
                        </pic:blipFill>
                        <pic:spPr>
                          <a:xfrm>
                            <a:off x="0" y="0"/>
                            <a:ext cx="5271134" cy="2507551"/>
                          </a:xfrm>
                          <a:prstGeom prst="rect">
                            <a:avLst/>
                          </a:prstGeom>
                        </pic:spPr>
                      </pic:pic>
                    </a:graphicData>
                  </a:graphic>
                </wp:inline>
              </w:drawing>
            </w:r>
          </w:p>
        </w:tc>
      </w:tr>
    </w:tbl>
    <w:p w14:paraId="47D236A0">
      <w:pPr>
        <w:spacing w:before="240" w:line="274" w:lineRule="auto"/>
        <w:ind w:left="34" w:right="27" w:firstLine="655"/>
        <w:rPr>
          <w:rFonts w:ascii="仿宋" w:hAnsi="仿宋" w:eastAsia="仿宋" w:cs="仿宋"/>
          <w:sz w:val="31"/>
          <w:szCs w:val="31"/>
        </w:rPr>
      </w:pPr>
      <w:r>
        <w:rPr>
          <w:rFonts w:ascii="仿宋" w:hAnsi="仿宋" w:eastAsia="仿宋" w:cs="仿宋"/>
          <w:spacing w:val="12"/>
          <w:sz w:val="31"/>
          <w:szCs w:val="31"/>
        </w:rPr>
        <w:t>1、</w:t>
      </w:r>
      <w:r>
        <w:rPr>
          <w:rFonts w:ascii="仿宋" w:hAnsi="仿宋" w:eastAsia="仿宋" w:cs="仿宋"/>
          <w:spacing w:val="-124"/>
          <w:sz w:val="31"/>
          <w:szCs w:val="31"/>
        </w:rPr>
        <w:t xml:space="preserve"> </w:t>
      </w:r>
      <w:r>
        <w:rPr>
          <w:rFonts w:ascii="仿宋" w:hAnsi="仿宋" w:eastAsia="仿宋" w:cs="仿宋"/>
          <w:b/>
          <w:bCs/>
          <w:spacing w:val="12"/>
          <w:sz w:val="31"/>
          <w:szCs w:val="31"/>
        </w:rPr>
        <w:t>“通知公告”：</w:t>
      </w:r>
      <w:r>
        <w:rPr>
          <w:rFonts w:ascii="仿宋" w:hAnsi="仿宋" w:eastAsia="仿宋" w:cs="仿宋"/>
          <w:spacing w:val="12"/>
          <w:sz w:val="31"/>
          <w:szCs w:val="31"/>
        </w:rPr>
        <w:t>列出了关于工程建设项目有关的最</w:t>
      </w:r>
      <w:r>
        <w:rPr>
          <w:rFonts w:ascii="仿宋" w:hAnsi="仿宋" w:eastAsia="仿宋" w:cs="仿宋"/>
          <w:spacing w:val="-6"/>
          <w:sz w:val="31"/>
          <w:szCs w:val="31"/>
        </w:rPr>
        <w:t>新公告。</w:t>
      </w:r>
    </w:p>
    <w:p w14:paraId="052CA9B7">
      <w:pPr>
        <w:spacing w:line="274" w:lineRule="auto"/>
        <w:rPr>
          <w:rFonts w:ascii="仿宋" w:hAnsi="仿宋" w:eastAsia="仿宋" w:cs="仿宋"/>
          <w:sz w:val="31"/>
          <w:szCs w:val="31"/>
        </w:rPr>
        <w:sectPr>
          <w:footerReference r:id="rId52" w:type="default"/>
          <w:pgSz w:w="11907" w:h="16839"/>
          <w:pgMar w:top="400" w:right="1774" w:bottom="1169" w:left="1785" w:header="0" w:footer="942" w:gutter="0"/>
          <w:cols w:equalWidth="0" w:num="1">
            <w:col w:w="8347"/>
          </w:cols>
        </w:sectPr>
      </w:pPr>
    </w:p>
    <w:p w14:paraId="1ED8748E">
      <w:pPr>
        <w:pStyle w:val="2"/>
        <w:spacing w:line="293" w:lineRule="auto"/>
      </w:pPr>
    </w:p>
    <w:p w14:paraId="50B2DDE1">
      <w:pPr>
        <w:pStyle w:val="2"/>
        <w:spacing w:line="293" w:lineRule="auto"/>
      </w:pPr>
    </w:p>
    <w:p w14:paraId="28DDC190">
      <w:pPr>
        <w:pStyle w:val="2"/>
        <w:spacing w:line="293" w:lineRule="auto"/>
      </w:pPr>
    </w:p>
    <w:p w14:paraId="1F786BBD">
      <w:pPr>
        <w:pStyle w:val="2"/>
        <w:spacing w:line="294" w:lineRule="auto"/>
      </w:pPr>
    </w:p>
    <w:p w14:paraId="75929A62">
      <w:pPr>
        <w:spacing w:line="3125" w:lineRule="exact"/>
        <w:ind w:firstLine="14"/>
      </w:pPr>
      <w:r>
        <w:rPr>
          <w:position w:val="-62"/>
        </w:rPr>
        <w:drawing>
          <wp:inline distT="0" distB="0" distL="0" distR="0">
            <wp:extent cx="5291455" cy="198437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1"/>
                    <a:stretch>
                      <a:fillRect/>
                    </a:stretch>
                  </pic:blipFill>
                  <pic:spPr>
                    <a:xfrm>
                      <a:off x="0" y="0"/>
                      <a:ext cx="5292089" cy="1984375"/>
                    </a:xfrm>
                    <a:prstGeom prst="rect">
                      <a:avLst/>
                    </a:prstGeom>
                  </pic:spPr>
                </pic:pic>
              </a:graphicData>
            </a:graphic>
          </wp:inline>
        </w:drawing>
      </w:r>
    </w:p>
    <w:p w14:paraId="0E14AB5F">
      <w:pPr>
        <w:pStyle w:val="2"/>
        <w:spacing w:line="271" w:lineRule="auto"/>
      </w:pPr>
    </w:p>
    <w:p w14:paraId="1FA377FB">
      <w:pPr>
        <w:spacing w:before="100" w:line="342" w:lineRule="auto"/>
        <w:ind w:left="44" w:right="29" w:firstLine="625"/>
        <w:rPr>
          <w:rFonts w:ascii="仿宋" w:hAnsi="仿宋" w:eastAsia="仿宋" w:cs="仿宋"/>
          <w:sz w:val="31"/>
          <w:szCs w:val="31"/>
        </w:rPr>
      </w:pPr>
      <w:r>
        <w:rPr>
          <w:rFonts w:ascii="仿宋" w:hAnsi="仿宋" w:eastAsia="仿宋" w:cs="仿宋"/>
          <w:spacing w:val="13"/>
          <w:sz w:val="31"/>
          <w:szCs w:val="31"/>
        </w:rPr>
        <w:t>2、</w:t>
      </w:r>
      <w:r>
        <w:rPr>
          <w:rFonts w:ascii="仿宋" w:hAnsi="仿宋" w:eastAsia="仿宋" w:cs="仿宋"/>
          <w:spacing w:val="-128"/>
          <w:sz w:val="31"/>
          <w:szCs w:val="31"/>
        </w:rPr>
        <w:t xml:space="preserve"> </w:t>
      </w:r>
      <w:r>
        <w:rPr>
          <w:rFonts w:ascii="仿宋" w:hAnsi="仿宋" w:eastAsia="仿宋" w:cs="仿宋"/>
          <w:b/>
          <w:bCs/>
          <w:spacing w:val="13"/>
          <w:sz w:val="31"/>
          <w:szCs w:val="31"/>
        </w:rPr>
        <w:t>“文件下载”：</w:t>
      </w:r>
      <w:r>
        <w:rPr>
          <w:rFonts w:ascii="仿宋" w:hAnsi="仿宋" w:eastAsia="仿宋" w:cs="仿宋"/>
          <w:spacing w:val="13"/>
          <w:sz w:val="31"/>
          <w:szCs w:val="31"/>
        </w:rPr>
        <w:t>此栏目中包含了国家政策、淮南市</w:t>
      </w:r>
      <w:r>
        <w:rPr>
          <w:rFonts w:ascii="仿宋" w:hAnsi="仿宋" w:eastAsia="仿宋" w:cs="仿宋"/>
          <w:spacing w:val="8"/>
          <w:sz w:val="31"/>
          <w:szCs w:val="31"/>
        </w:rPr>
        <w:t>关于工程建设项目审批制度改革的相关配套文件等。</w:t>
      </w:r>
    </w:p>
    <w:p w14:paraId="34600FA2">
      <w:pPr>
        <w:spacing w:line="3118" w:lineRule="exact"/>
        <w:ind w:firstLine="14"/>
      </w:pPr>
      <w:r>
        <w:rPr>
          <w:position w:val="-62"/>
        </w:rPr>
        <w:drawing>
          <wp:inline distT="0" distB="0" distL="0" distR="0">
            <wp:extent cx="5291455" cy="197993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72"/>
                    <a:stretch>
                      <a:fillRect/>
                    </a:stretch>
                  </pic:blipFill>
                  <pic:spPr>
                    <a:xfrm>
                      <a:off x="0" y="0"/>
                      <a:ext cx="5292089" cy="1979930"/>
                    </a:xfrm>
                    <a:prstGeom prst="rect">
                      <a:avLst/>
                    </a:prstGeom>
                  </pic:spPr>
                </pic:pic>
              </a:graphicData>
            </a:graphic>
          </wp:inline>
        </w:drawing>
      </w:r>
    </w:p>
    <w:p w14:paraId="4175E44A">
      <w:pPr>
        <w:pStyle w:val="2"/>
        <w:spacing w:line="263" w:lineRule="auto"/>
      </w:pPr>
    </w:p>
    <w:p w14:paraId="060E40C5">
      <w:pPr>
        <w:spacing w:before="101" w:line="302" w:lineRule="auto"/>
        <w:ind w:left="38" w:right="29" w:firstLine="634"/>
        <w:rPr>
          <w:rFonts w:ascii="仿宋" w:hAnsi="仿宋" w:eastAsia="仿宋" w:cs="仿宋"/>
          <w:sz w:val="31"/>
          <w:szCs w:val="31"/>
        </w:rPr>
      </w:pPr>
      <w:r>
        <w:pict>
          <v:shape id="_x0000_s1089" o:spid="_x0000_s1089" style="position:absolute;left:0pt;margin-left:1.45pt;margin-top:55.8pt;height:0.75pt;width:415.95pt;z-index:251675648;mso-width-relative:page;mso-height-relative:page;" filled="f" stroked="t" coordsize="8319,15" path="m8318,7l0,7e">
            <v:fill on="f" focussize="0,0"/>
            <v:stroke color="#000000" miterlimit="10"/>
            <v:imagedata o:title=""/>
            <o:lock v:ext="edit"/>
          </v:shape>
        </w:pict>
      </w:r>
      <w:r>
        <w:rPr>
          <w:rFonts w:ascii="仿宋" w:hAnsi="仿宋" w:eastAsia="仿宋" w:cs="仿宋"/>
          <w:spacing w:val="13"/>
          <w:sz w:val="31"/>
          <w:szCs w:val="31"/>
        </w:rPr>
        <w:t>3、</w:t>
      </w:r>
      <w:r>
        <w:rPr>
          <w:rFonts w:ascii="仿宋" w:hAnsi="仿宋" w:eastAsia="仿宋" w:cs="仿宋"/>
          <w:spacing w:val="-131"/>
          <w:sz w:val="31"/>
          <w:szCs w:val="31"/>
        </w:rPr>
        <w:t xml:space="preserve"> </w:t>
      </w:r>
      <w:r>
        <w:rPr>
          <w:rFonts w:ascii="仿宋" w:hAnsi="仿宋" w:eastAsia="仿宋" w:cs="仿宋"/>
          <w:b/>
          <w:bCs/>
          <w:spacing w:val="13"/>
          <w:sz w:val="31"/>
          <w:szCs w:val="31"/>
        </w:rPr>
        <w:t>“操作手册”：</w:t>
      </w:r>
      <w:r>
        <w:rPr>
          <w:rFonts w:ascii="仿宋" w:hAnsi="仿宋" w:eastAsia="仿宋" w:cs="仿宋"/>
          <w:spacing w:val="13"/>
          <w:sz w:val="31"/>
          <w:szCs w:val="31"/>
        </w:rPr>
        <w:t>列出了本系统的相关手册及操作视</w:t>
      </w:r>
      <w:r>
        <w:rPr>
          <w:rFonts w:ascii="仿宋" w:hAnsi="仿宋" w:eastAsia="仿宋" w:cs="仿宋"/>
          <w:spacing w:val="5"/>
          <w:sz w:val="31"/>
          <w:szCs w:val="31"/>
        </w:rPr>
        <w:t>频，方便建设单位下载学习。</w:t>
      </w:r>
    </w:p>
    <w:p w14:paraId="01C1F819">
      <w:pPr>
        <w:spacing w:line="3060" w:lineRule="exact"/>
        <w:ind w:firstLine="14"/>
      </w:pPr>
      <w:r>
        <w:rPr>
          <w:position w:val="-61"/>
        </w:rPr>
        <w:drawing>
          <wp:inline distT="0" distB="0" distL="0" distR="0">
            <wp:extent cx="5291455" cy="194310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73"/>
                    <a:stretch>
                      <a:fillRect/>
                    </a:stretch>
                  </pic:blipFill>
                  <pic:spPr>
                    <a:xfrm>
                      <a:off x="0" y="0"/>
                      <a:ext cx="5292089" cy="1943417"/>
                    </a:xfrm>
                    <a:prstGeom prst="rect">
                      <a:avLst/>
                    </a:prstGeom>
                  </pic:spPr>
                </pic:pic>
              </a:graphicData>
            </a:graphic>
          </wp:inline>
        </w:drawing>
      </w:r>
    </w:p>
    <w:p w14:paraId="179C06FF">
      <w:pPr>
        <w:spacing w:before="244" w:line="358" w:lineRule="auto"/>
        <w:ind w:left="35" w:right="29" w:firstLine="629"/>
        <w:rPr>
          <w:rFonts w:ascii="仿宋" w:hAnsi="仿宋" w:eastAsia="仿宋" w:cs="仿宋"/>
          <w:sz w:val="31"/>
          <w:szCs w:val="31"/>
        </w:rPr>
      </w:pPr>
      <w:r>
        <w:rPr>
          <w:rFonts w:ascii="仿宋" w:hAnsi="仿宋" w:eastAsia="仿宋" w:cs="仿宋"/>
          <w:spacing w:val="13"/>
          <w:sz w:val="31"/>
          <w:szCs w:val="31"/>
        </w:rPr>
        <w:t>4、</w:t>
      </w:r>
      <w:r>
        <w:rPr>
          <w:rFonts w:ascii="仿宋" w:hAnsi="仿宋" w:eastAsia="仿宋" w:cs="仿宋"/>
          <w:spacing w:val="-123"/>
          <w:sz w:val="31"/>
          <w:szCs w:val="31"/>
        </w:rPr>
        <w:t xml:space="preserve"> </w:t>
      </w:r>
      <w:r>
        <w:rPr>
          <w:rFonts w:ascii="仿宋" w:hAnsi="仿宋" w:eastAsia="仿宋" w:cs="仿宋"/>
          <w:b/>
          <w:bCs/>
          <w:spacing w:val="13"/>
          <w:sz w:val="31"/>
          <w:szCs w:val="31"/>
        </w:rPr>
        <w:t>“一个窗口”：</w:t>
      </w:r>
      <w:r>
        <w:rPr>
          <w:rFonts w:ascii="仿宋" w:hAnsi="仿宋" w:eastAsia="仿宋" w:cs="仿宋"/>
          <w:spacing w:val="13"/>
          <w:sz w:val="31"/>
          <w:szCs w:val="31"/>
        </w:rPr>
        <w:t>展示了淮南市工程建设项目审批制</w:t>
      </w:r>
      <w:r>
        <w:rPr>
          <w:rFonts w:ascii="仿宋" w:hAnsi="仿宋" w:eastAsia="仿宋" w:cs="仿宋"/>
          <w:spacing w:val="7"/>
          <w:sz w:val="31"/>
          <w:szCs w:val="31"/>
        </w:rPr>
        <w:t>度改革的综合窗口的风貌。</w:t>
      </w:r>
    </w:p>
    <w:p w14:paraId="18EF0C55">
      <w:pPr>
        <w:spacing w:line="358" w:lineRule="auto"/>
        <w:rPr>
          <w:rFonts w:ascii="仿宋" w:hAnsi="仿宋" w:eastAsia="仿宋" w:cs="仿宋"/>
          <w:sz w:val="31"/>
          <w:szCs w:val="31"/>
        </w:rPr>
        <w:sectPr>
          <w:footerReference r:id="rId53" w:type="default"/>
          <w:pgSz w:w="11907" w:h="16839"/>
          <w:pgMar w:top="400" w:right="1772" w:bottom="1169" w:left="1785" w:header="0" w:footer="942" w:gutter="0"/>
          <w:cols w:space="720" w:num="1"/>
        </w:sectPr>
      </w:pPr>
    </w:p>
    <w:p w14:paraId="1C5789F2">
      <w:pPr>
        <w:pStyle w:val="2"/>
        <w:spacing w:line="258" w:lineRule="auto"/>
      </w:pPr>
    </w:p>
    <w:p w14:paraId="3E2DDA22">
      <w:pPr>
        <w:pStyle w:val="2"/>
        <w:spacing w:line="258" w:lineRule="auto"/>
      </w:pPr>
    </w:p>
    <w:p w14:paraId="3D08DEF6">
      <w:pPr>
        <w:pStyle w:val="2"/>
        <w:spacing w:line="258" w:lineRule="auto"/>
      </w:pPr>
    </w:p>
    <w:p w14:paraId="52FCF7ED">
      <w:pPr>
        <w:pStyle w:val="2"/>
        <w:spacing w:line="259" w:lineRule="auto"/>
      </w:pPr>
    </w:p>
    <w:p w14:paraId="2719785C">
      <w:pPr>
        <w:spacing w:line="3984" w:lineRule="exact"/>
        <w:ind w:firstLine="14"/>
      </w:pPr>
      <w:r>
        <w:rPr>
          <w:position w:val="-79"/>
        </w:rPr>
        <w:drawing>
          <wp:inline distT="0" distB="0" distL="0" distR="0">
            <wp:extent cx="5291455" cy="252984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74"/>
                    <a:stretch>
                      <a:fillRect/>
                    </a:stretch>
                  </pic:blipFill>
                  <pic:spPr>
                    <a:xfrm>
                      <a:off x="0" y="0"/>
                      <a:ext cx="5292089" cy="2529840"/>
                    </a:xfrm>
                    <a:prstGeom prst="rect">
                      <a:avLst/>
                    </a:prstGeom>
                  </pic:spPr>
                </pic:pic>
              </a:graphicData>
            </a:graphic>
          </wp:inline>
        </w:drawing>
      </w:r>
    </w:p>
    <w:p w14:paraId="7E96B455">
      <w:pPr>
        <w:spacing w:line="3984" w:lineRule="exact"/>
        <w:sectPr>
          <w:footerReference r:id="rId54" w:type="default"/>
          <w:pgSz w:w="11907" w:h="16839"/>
          <w:pgMar w:top="400" w:right="1772" w:bottom="1169" w:left="1785" w:header="0" w:footer="943" w:gutter="0"/>
          <w:cols w:space="720" w:num="1"/>
        </w:sectPr>
      </w:pPr>
    </w:p>
    <w:p w14:paraId="74011477">
      <w:pPr>
        <w:pStyle w:val="2"/>
        <w:spacing w:line="249" w:lineRule="auto"/>
      </w:pPr>
    </w:p>
    <w:p w14:paraId="6E49650D">
      <w:pPr>
        <w:pStyle w:val="2"/>
        <w:spacing w:line="249" w:lineRule="auto"/>
      </w:pPr>
    </w:p>
    <w:p w14:paraId="14C790CC">
      <w:pPr>
        <w:pStyle w:val="2"/>
        <w:spacing w:line="249" w:lineRule="auto"/>
      </w:pPr>
    </w:p>
    <w:p w14:paraId="0171D240">
      <w:pPr>
        <w:pStyle w:val="2"/>
        <w:spacing w:line="249" w:lineRule="auto"/>
      </w:pPr>
    </w:p>
    <w:p w14:paraId="3477786E">
      <w:pPr>
        <w:spacing w:before="140" w:line="223" w:lineRule="auto"/>
        <w:ind w:left="923"/>
        <w:outlineLvl w:val="0"/>
        <w:rPr>
          <w:rFonts w:ascii="黑体" w:hAnsi="黑体" w:eastAsia="黑体" w:cs="黑体"/>
          <w:sz w:val="43"/>
          <w:szCs w:val="43"/>
        </w:rPr>
      </w:pPr>
      <w:bookmarkStart w:id="2" w:name="bookmark3"/>
      <w:bookmarkEnd w:id="2"/>
      <w:r>
        <w:rPr>
          <w:rFonts w:ascii="黑体" w:hAnsi="黑体" w:eastAsia="黑体" w:cs="黑体"/>
          <w:b/>
          <w:bCs/>
          <w:spacing w:val="4"/>
          <w:sz w:val="43"/>
          <w:szCs w:val="43"/>
        </w:rPr>
        <w:t>三、公共电力接入联合审批</w:t>
      </w:r>
    </w:p>
    <w:p w14:paraId="23F8423E">
      <w:pPr>
        <w:pStyle w:val="2"/>
        <w:spacing w:line="323" w:lineRule="auto"/>
      </w:pPr>
    </w:p>
    <w:p w14:paraId="329EC1BE">
      <w:pPr>
        <w:pStyle w:val="2"/>
        <w:spacing w:line="324" w:lineRule="auto"/>
      </w:pPr>
    </w:p>
    <w:p w14:paraId="58C91E9C">
      <w:pPr>
        <w:spacing w:before="101" w:line="229" w:lineRule="auto"/>
        <w:ind w:left="693"/>
        <w:rPr>
          <w:rFonts w:ascii="楷体" w:hAnsi="楷体" w:eastAsia="楷体" w:cs="楷体"/>
          <w:sz w:val="31"/>
          <w:szCs w:val="31"/>
        </w:rPr>
      </w:pPr>
      <w:r>
        <w:rPr>
          <w:rFonts w:ascii="楷体" w:hAnsi="楷体" w:eastAsia="楷体" w:cs="楷体"/>
          <w:spacing w:val="2"/>
          <w:sz w:val="31"/>
          <w:szCs w:val="31"/>
        </w:rPr>
        <w:t>（一）线下办理</w:t>
      </w:r>
    </w:p>
    <w:p w14:paraId="0D42A4E3">
      <w:pPr>
        <w:spacing w:before="238" w:line="372" w:lineRule="auto"/>
        <w:ind w:left="39" w:right="10" w:firstLine="647"/>
        <w:rPr>
          <w:rFonts w:ascii="仿宋" w:hAnsi="仿宋" w:eastAsia="仿宋" w:cs="仿宋"/>
          <w:sz w:val="31"/>
          <w:szCs w:val="31"/>
        </w:rPr>
      </w:pPr>
      <w:r>
        <w:rPr>
          <w:rFonts w:ascii="仿宋" w:hAnsi="仿宋" w:eastAsia="仿宋" w:cs="仿宋"/>
          <w:spacing w:val="2"/>
          <w:sz w:val="31"/>
          <w:szCs w:val="31"/>
        </w:rPr>
        <w:t>办理地点：淮南市田家庵区和风大街</w:t>
      </w:r>
      <w:r>
        <w:rPr>
          <w:rFonts w:ascii="仿宋" w:hAnsi="仿宋" w:eastAsia="仿宋" w:cs="仿宋"/>
          <w:spacing w:val="-51"/>
          <w:sz w:val="31"/>
          <w:szCs w:val="31"/>
        </w:rPr>
        <w:t xml:space="preserve"> </w:t>
      </w:r>
      <w:r>
        <w:rPr>
          <w:rFonts w:ascii="仿宋" w:hAnsi="仿宋" w:eastAsia="仿宋" w:cs="仿宋"/>
          <w:spacing w:val="2"/>
          <w:sz w:val="31"/>
          <w:szCs w:val="31"/>
        </w:rPr>
        <w:t>88</w:t>
      </w:r>
      <w:r>
        <w:rPr>
          <w:rFonts w:ascii="仿宋" w:hAnsi="仿宋" w:eastAsia="仿宋" w:cs="仿宋"/>
          <w:spacing w:val="-48"/>
          <w:sz w:val="31"/>
          <w:szCs w:val="31"/>
        </w:rPr>
        <w:t xml:space="preserve"> </w:t>
      </w:r>
      <w:r>
        <w:rPr>
          <w:rFonts w:ascii="仿宋" w:hAnsi="仿宋" w:eastAsia="仿宋" w:cs="仿宋"/>
          <w:spacing w:val="2"/>
          <w:sz w:val="31"/>
          <w:szCs w:val="31"/>
        </w:rPr>
        <w:t>号新政务中心</w:t>
      </w:r>
      <w:r>
        <w:rPr>
          <w:rFonts w:ascii="仿宋" w:hAnsi="仿宋" w:eastAsia="仿宋" w:cs="仿宋"/>
          <w:spacing w:val="-65"/>
          <w:sz w:val="31"/>
          <w:szCs w:val="31"/>
        </w:rPr>
        <w:t xml:space="preserve"> </w:t>
      </w:r>
      <w:r>
        <w:rPr>
          <w:rFonts w:ascii="仿宋" w:hAnsi="仿宋" w:eastAsia="仿宋" w:cs="仿宋"/>
          <w:spacing w:val="2"/>
          <w:sz w:val="31"/>
          <w:szCs w:val="31"/>
        </w:rPr>
        <w:t>G</w:t>
      </w:r>
      <w:r>
        <w:rPr>
          <w:rFonts w:ascii="仿宋" w:hAnsi="仿宋" w:eastAsia="仿宋" w:cs="仿宋"/>
          <w:spacing w:val="-7"/>
          <w:sz w:val="31"/>
          <w:szCs w:val="31"/>
        </w:rPr>
        <w:t>座</w:t>
      </w:r>
      <w:r>
        <w:rPr>
          <w:rFonts w:ascii="仿宋" w:hAnsi="仿宋" w:eastAsia="仿宋" w:cs="仿宋"/>
          <w:spacing w:val="-35"/>
          <w:sz w:val="31"/>
          <w:szCs w:val="31"/>
        </w:rPr>
        <w:t xml:space="preserve"> </w:t>
      </w:r>
      <w:r>
        <w:rPr>
          <w:rFonts w:ascii="仿宋" w:hAnsi="仿宋" w:eastAsia="仿宋" w:cs="仿宋"/>
          <w:spacing w:val="-7"/>
          <w:sz w:val="31"/>
          <w:szCs w:val="31"/>
        </w:rPr>
        <w:t>1</w:t>
      </w:r>
      <w:r>
        <w:rPr>
          <w:rFonts w:ascii="仿宋" w:hAnsi="仿宋" w:eastAsia="仿宋" w:cs="仿宋"/>
          <w:spacing w:val="-55"/>
          <w:sz w:val="31"/>
          <w:szCs w:val="31"/>
        </w:rPr>
        <w:t xml:space="preserve"> </w:t>
      </w:r>
      <w:r>
        <w:rPr>
          <w:rFonts w:ascii="仿宋" w:hAnsi="仿宋" w:eastAsia="仿宋" w:cs="仿宋"/>
          <w:spacing w:val="-7"/>
          <w:sz w:val="31"/>
          <w:szCs w:val="31"/>
        </w:rPr>
        <w:t>楼第</w:t>
      </w:r>
      <w:r>
        <w:rPr>
          <w:rFonts w:ascii="仿宋" w:hAnsi="仿宋" w:eastAsia="仿宋" w:cs="仿宋"/>
          <w:spacing w:val="-63"/>
          <w:sz w:val="31"/>
          <w:szCs w:val="31"/>
        </w:rPr>
        <w:t xml:space="preserve"> </w:t>
      </w:r>
      <w:r>
        <w:rPr>
          <w:rFonts w:ascii="仿宋" w:hAnsi="仿宋" w:eastAsia="仿宋" w:cs="仿宋"/>
          <w:spacing w:val="-7"/>
          <w:sz w:val="31"/>
          <w:szCs w:val="31"/>
        </w:rPr>
        <w:t>4</w:t>
      </w:r>
      <w:r>
        <w:rPr>
          <w:rFonts w:ascii="仿宋" w:hAnsi="仿宋" w:eastAsia="仿宋" w:cs="仿宋"/>
          <w:spacing w:val="-49"/>
          <w:sz w:val="31"/>
          <w:szCs w:val="31"/>
        </w:rPr>
        <w:t xml:space="preserve"> </w:t>
      </w:r>
      <w:r>
        <w:rPr>
          <w:rFonts w:ascii="仿宋" w:hAnsi="仿宋" w:eastAsia="仿宋" w:cs="仿宋"/>
          <w:spacing w:val="-7"/>
          <w:sz w:val="31"/>
          <w:szCs w:val="31"/>
        </w:rPr>
        <w:t>号窗口</w:t>
      </w:r>
    </w:p>
    <w:p w14:paraId="70DFC9F7">
      <w:pPr>
        <w:spacing w:line="221" w:lineRule="auto"/>
        <w:ind w:right="10"/>
        <w:jc w:val="center"/>
        <w:rPr>
          <w:rFonts w:ascii="仿宋" w:hAnsi="仿宋" w:eastAsia="仿宋" w:cs="仿宋"/>
          <w:sz w:val="31"/>
          <w:szCs w:val="31"/>
        </w:rPr>
      </w:pPr>
      <w:r>
        <w:rPr>
          <w:rFonts w:hint="eastAsia" w:ascii="仿宋" w:hAnsi="仿宋" w:eastAsia="仿宋" w:cs="仿宋"/>
          <w:spacing w:val="4"/>
          <w:sz w:val="31"/>
          <w:szCs w:val="31"/>
          <w:lang w:val="en-US" w:eastAsia="zh-CN"/>
        </w:rPr>
        <w:t xml:space="preserve">  </w:t>
      </w:r>
      <w:r>
        <w:rPr>
          <w:rFonts w:ascii="仿宋" w:hAnsi="仿宋" w:eastAsia="仿宋" w:cs="仿宋"/>
          <w:spacing w:val="4"/>
          <w:sz w:val="31"/>
          <w:szCs w:val="31"/>
        </w:rPr>
        <w:t>办理时间：工作日上午</w:t>
      </w:r>
      <w:r>
        <w:rPr>
          <w:rFonts w:ascii="仿宋" w:hAnsi="仿宋" w:eastAsia="仿宋" w:cs="仿宋"/>
          <w:spacing w:val="-58"/>
          <w:sz w:val="31"/>
          <w:szCs w:val="31"/>
        </w:rPr>
        <w:t xml:space="preserve"> </w:t>
      </w:r>
      <w:r>
        <w:rPr>
          <w:rFonts w:ascii="仿宋" w:hAnsi="仿宋" w:eastAsia="仿宋" w:cs="仿宋"/>
          <w:spacing w:val="4"/>
          <w:sz w:val="31"/>
          <w:szCs w:val="31"/>
        </w:rPr>
        <w:t>09:00-12:00 下午</w:t>
      </w:r>
      <w:r>
        <w:rPr>
          <w:rFonts w:ascii="仿宋" w:hAnsi="仿宋" w:eastAsia="仿宋" w:cs="仿宋"/>
          <w:spacing w:val="-41"/>
          <w:sz w:val="31"/>
          <w:szCs w:val="31"/>
        </w:rPr>
        <w:t xml:space="preserve"> </w:t>
      </w:r>
      <w:r>
        <w:rPr>
          <w:rFonts w:ascii="仿宋" w:hAnsi="仿宋" w:eastAsia="仿宋" w:cs="仿宋"/>
          <w:spacing w:val="4"/>
          <w:sz w:val="31"/>
          <w:szCs w:val="31"/>
        </w:rPr>
        <w:t>1:30-</w:t>
      </w:r>
      <w:r>
        <w:rPr>
          <w:rFonts w:hint="eastAsia" w:ascii="仿宋" w:hAnsi="仿宋" w:eastAsia="仿宋" w:cs="仿宋"/>
          <w:spacing w:val="4"/>
          <w:sz w:val="31"/>
          <w:szCs w:val="31"/>
          <w:lang w:val="en-US" w:eastAsia="zh-CN"/>
        </w:rPr>
        <w:t>5</w:t>
      </w:r>
      <w:r>
        <w:rPr>
          <w:rFonts w:ascii="仿宋" w:hAnsi="仿宋" w:eastAsia="仿宋" w:cs="仿宋"/>
          <w:spacing w:val="4"/>
          <w:sz w:val="31"/>
          <w:szCs w:val="31"/>
        </w:rPr>
        <w:t>:00</w:t>
      </w:r>
    </w:p>
    <w:p w14:paraId="62801A0D">
      <w:pPr>
        <w:spacing w:before="253" w:line="224" w:lineRule="auto"/>
        <w:ind w:left="693"/>
        <w:rPr>
          <w:rFonts w:ascii="仿宋" w:hAnsi="仿宋" w:eastAsia="仿宋" w:cs="仿宋"/>
          <w:sz w:val="31"/>
          <w:szCs w:val="31"/>
        </w:rPr>
      </w:pPr>
      <w:r>
        <w:rPr>
          <w:rFonts w:ascii="仿宋" w:hAnsi="仿宋" w:eastAsia="仿宋" w:cs="仿宋"/>
          <w:spacing w:val="4"/>
          <w:sz w:val="31"/>
          <w:szCs w:val="31"/>
        </w:rPr>
        <w:t>咨询电话：0554-2912100</w:t>
      </w:r>
    </w:p>
    <w:p w14:paraId="6C1C01BF">
      <w:pPr>
        <w:spacing w:before="247" w:line="231" w:lineRule="auto"/>
        <w:ind w:left="693"/>
        <w:rPr>
          <w:rFonts w:ascii="楷体" w:hAnsi="楷体" w:eastAsia="楷体" w:cs="楷体"/>
          <w:sz w:val="31"/>
          <w:szCs w:val="31"/>
        </w:rPr>
      </w:pPr>
      <w:r>
        <w:rPr>
          <w:rFonts w:ascii="楷体" w:hAnsi="楷体" w:eastAsia="楷体" w:cs="楷体"/>
          <w:spacing w:val="2"/>
          <w:sz w:val="31"/>
          <w:szCs w:val="31"/>
        </w:rPr>
        <w:t>（二）线上办理</w:t>
      </w:r>
    </w:p>
    <w:p w14:paraId="5BBCFBA5">
      <w:pPr>
        <w:pStyle w:val="2"/>
        <w:spacing w:line="244" w:lineRule="auto"/>
      </w:pPr>
      <w:r>
        <w:drawing>
          <wp:anchor distT="0" distB="0" distL="0" distR="0" simplePos="0" relativeHeight="251676672" behindDoc="0" locked="0" layoutInCell="1" allowOverlap="1">
            <wp:simplePos x="0" y="0"/>
            <wp:positionH relativeFrom="column">
              <wp:posOffset>3985895</wp:posOffset>
            </wp:positionH>
            <wp:positionV relativeFrom="paragraph">
              <wp:posOffset>99060</wp:posOffset>
            </wp:positionV>
            <wp:extent cx="1297305" cy="129603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75"/>
                    <a:stretch>
                      <a:fillRect/>
                    </a:stretch>
                  </pic:blipFill>
                  <pic:spPr>
                    <a:xfrm>
                      <a:off x="0" y="0"/>
                      <a:ext cx="1297304" cy="1296034"/>
                    </a:xfrm>
                    <a:prstGeom prst="rect">
                      <a:avLst/>
                    </a:prstGeom>
                  </pic:spPr>
                </pic:pic>
              </a:graphicData>
            </a:graphic>
          </wp:anchor>
        </w:drawing>
      </w:r>
    </w:p>
    <w:p w14:paraId="6E9A9BFC">
      <w:pPr>
        <w:spacing w:before="101" w:line="223" w:lineRule="auto"/>
        <w:ind w:left="787"/>
        <w:rPr>
          <w:rFonts w:ascii="仿宋" w:hAnsi="仿宋" w:eastAsia="仿宋" w:cs="仿宋"/>
          <w:sz w:val="31"/>
          <w:szCs w:val="31"/>
        </w:rPr>
      </w:pPr>
      <w:r>
        <w:rPr>
          <w:rFonts w:ascii="仿宋" w:hAnsi="仿宋" w:eastAsia="仿宋" w:cs="仿宋"/>
          <w:b/>
          <w:bCs/>
          <w:spacing w:val="3"/>
          <w:sz w:val="31"/>
          <w:szCs w:val="31"/>
        </w:rPr>
        <w:t>线上办理网址及二维码：</w:t>
      </w:r>
    </w:p>
    <w:p w14:paraId="15D305CD">
      <w:pPr>
        <w:spacing w:before="251" w:line="217" w:lineRule="auto"/>
        <w:ind w:left="763"/>
        <w:rPr>
          <w:rFonts w:ascii="仿宋" w:hAnsi="仿宋" w:eastAsia="仿宋" w:cs="仿宋"/>
          <w:sz w:val="31"/>
          <w:szCs w:val="31"/>
        </w:rPr>
      </w:pPr>
      <w:r>
        <w:fldChar w:fldCharType="begin"/>
      </w:r>
      <w:r>
        <w:instrText xml:space="preserve"> HYPERLINK "http://hn.ahzwfw.gov.cn/blsp-bsdt" </w:instrText>
      </w:r>
      <w:r>
        <w:fldChar w:fldCharType="separate"/>
      </w:r>
      <w:r>
        <w:rPr>
          <w:rFonts w:ascii="仿宋" w:hAnsi="仿宋" w:eastAsia="仿宋" w:cs="仿宋"/>
          <w:sz w:val="31"/>
          <w:szCs w:val="31"/>
        </w:rPr>
        <w:t>http</w:t>
      </w:r>
      <w:r>
        <w:rPr>
          <w:rFonts w:ascii="仿宋" w:hAnsi="仿宋" w:eastAsia="仿宋" w:cs="仿宋"/>
          <w:spacing w:val="19"/>
          <w:sz w:val="31"/>
          <w:szCs w:val="31"/>
        </w:rPr>
        <w:t>://</w:t>
      </w:r>
      <w:r>
        <w:rPr>
          <w:rFonts w:ascii="仿宋" w:hAnsi="仿宋" w:eastAsia="仿宋" w:cs="仿宋"/>
          <w:sz w:val="31"/>
          <w:szCs w:val="31"/>
        </w:rPr>
        <w:t>hn</w:t>
      </w:r>
      <w:r>
        <w:rPr>
          <w:rFonts w:ascii="仿宋" w:hAnsi="仿宋" w:eastAsia="仿宋" w:cs="仿宋"/>
          <w:spacing w:val="19"/>
          <w:sz w:val="31"/>
          <w:szCs w:val="31"/>
        </w:rPr>
        <w:t>.</w:t>
      </w:r>
      <w:r>
        <w:rPr>
          <w:rFonts w:ascii="仿宋" w:hAnsi="仿宋" w:eastAsia="仿宋" w:cs="仿宋"/>
          <w:sz w:val="31"/>
          <w:szCs w:val="31"/>
        </w:rPr>
        <w:t>ahzwfw</w:t>
      </w:r>
      <w:r>
        <w:rPr>
          <w:rFonts w:ascii="仿宋" w:hAnsi="仿宋" w:eastAsia="仿宋" w:cs="仿宋"/>
          <w:spacing w:val="19"/>
          <w:sz w:val="31"/>
          <w:szCs w:val="31"/>
        </w:rPr>
        <w:t>.</w:t>
      </w:r>
      <w:r>
        <w:rPr>
          <w:rFonts w:ascii="仿宋" w:hAnsi="仿宋" w:eastAsia="仿宋" w:cs="仿宋"/>
          <w:sz w:val="31"/>
          <w:szCs w:val="31"/>
        </w:rPr>
        <w:t>gov</w:t>
      </w:r>
      <w:r>
        <w:rPr>
          <w:rFonts w:ascii="仿宋" w:hAnsi="仿宋" w:eastAsia="仿宋" w:cs="仿宋"/>
          <w:spacing w:val="19"/>
          <w:sz w:val="31"/>
          <w:szCs w:val="31"/>
        </w:rPr>
        <w:t>.</w:t>
      </w:r>
      <w:r>
        <w:rPr>
          <w:rFonts w:ascii="仿宋" w:hAnsi="仿宋" w:eastAsia="仿宋" w:cs="仿宋"/>
          <w:sz w:val="31"/>
          <w:szCs w:val="31"/>
        </w:rPr>
        <w:t>cn</w:t>
      </w:r>
      <w:r>
        <w:rPr>
          <w:rFonts w:ascii="仿宋" w:hAnsi="仿宋" w:eastAsia="仿宋" w:cs="仿宋"/>
          <w:spacing w:val="19"/>
          <w:sz w:val="31"/>
          <w:szCs w:val="31"/>
        </w:rPr>
        <w:t>/</w:t>
      </w:r>
      <w:r>
        <w:rPr>
          <w:rFonts w:ascii="仿宋" w:hAnsi="仿宋" w:eastAsia="仿宋" w:cs="仿宋"/>
          <w:sz w:val="31"/>
          <w:szCs w:val="31"/>
        </w:rPr>
        <w:t>blsp</w:t>
      </w:r>
      <w:r>
        <w:rPr>
          <w:rFonts w:ascii="仿宋" w:hAnsi="仿宋" w:eastAsia="仿宋" w:cs="仿宋"/>
          <w:spacing w:val="19"/>
          <w:sz w:val="31"/>
          <w:szCs w:val="31"/>
        </w:rPr>
        <w:t>-</w:t>
      </w:r>
      <w:r>
        <w:rPr>
          <w:rFonts w:ascii="仿宋" w:hAnsi="仿宋" w:eastAsia="仿宋" w:cs="仿宋"/>
          <w:sz w:val="31"/>
          <w:szCs w:val="31"/>
        </w:rPr>
        <w:t>bsdt</w:t>
      </w:r>
      <w:r>
        <w:rPr>
          <w:rFonts w:ascii="仿宋" w:hAnsi="仿宋" w:eastAsia="仿宋" w:cs="仿宋"/>
          <w:sz w:val="31"/>
          <w:szCs w:val="31"/>
        </w:rPr>
        <w:fldChar w:fldCharType="end"/>
      </w:r>
    </w:p>
    <w:p w14:paraId="43F525EA">
      <w:pPr>
        <w:spacing w:before="259" w:line="227" w:lineRule="auto"/>
        <w:ind w:left="764"/>
        <w:rPr>
          <w:rFonts w:ascii="仿宋" w:hAnsi="仿宋" w:eastAsia="仿宋" w:cs="仿宋"/>
          <w:sz w:val="31"/>
          <w:szCs w:val="31"/>
        </w:rPr>
      </w:pPr>
      <w:r>
        <w:rPr>
          <w:rFonts w:ascii="仿宋" w:hAnsi="仿宋" w:eastAsia="仿宋" w:cs="仿宋"/>
          <w:spacing w:val="28"/>
          <w:sz w:val="31"/>
          <w:szCs w:val="31"/>
        </w:rPr>
        <w:t>-</w:t>
      </w:r>
      <w:r>
        <w:fldChar w:fldCharType="begin"/>
      </w:r>
      <w:r>
        <w:instrText xml:space="preserve"> HYPERLINK "web/electric/electric.do" </w:instrText>
      </w:r>
      <w:r>
        <w:fldChar w:fldCharType="separate"/>
      </w:r>
      <w:r>
        <w:rPr>
          <w:rFonts w:ascii="仿宋" w:hAnsi="仿宋" w:eastAsia="仿宋" w:cs="仿宋"/>
          <w:sz w:val="31"/>
          <w:szCs w:val="31"/>
        </w:rPr>
        <w:t>web</w:t>
      </w:r>
      <w:r>
        <w:rPr>
          <w:rFonts w:ascii="仿宋" w:hAnsi="仿宋" w:eastAsia="仿宋" w:cs="仿宋"/>
          <w:spacing w:val="28"/>
          <w:sz w:val="31"/>
          <w:szCs w:val="31"/>
        </w:rPr>
        <w:t>/</w:t>
      </w:r>
      <w:r>
        <w:rPr>
          <w:rFonts w:ascii="仿宋" w:hAnsi="仿宋" w:eastAsia="仿宋" w:cs="仿宋"/>
          <w:sz w:val="31"/>
          <w:szCs w:val="31"/>
        </w:rPr>
        <w:t>electric</w:t>
      </w:r>
      <w:r>
        <w:rPr>
          <w:rFonts w:ascii="仿宋" w:hAnsi="仿宋" w:eastAsia="仿宋" w:cs="仿宋"/>
          <w:spacing w:val="28"/>
          <w:sz w:val="31"/>
          <w:szCs w:val="31"/>
        </w:rPr>
        <w:t>/</w:t>
      </w:r>
      <w:r>
        <w:rPr>
          <w:rFonts w:ascii="仿宋" w:hAnsi="仿宋" w:eastAsia="仿宋" w:cs="仿宋"/>
          <w:sz w:val="31"/>
          <w:szCs w:val="31"/>
        </w:rPr>
        <w:t>electric</w:t>
      </w:r>
      <w:r>
        <w:rPr>
          <w:rFonts w:ascii="仿宋" w:hAnsi="仿宋" w:eastAsia="仿宋" w:cs="仿宋"/>
          <w:spacing w:val="28"/>
          <w:sz w:val="31"/>
          <w:szCs w:val="31"/>
        </w:rPr>
        <w:t>.</w:t>
      </w:r>
      <w:r>
        <w:rPr>
          <w:rFonts w:ascii="仿宋" w:hAnsi="仿宋" w:eastAsia="仿宋" w:cs="仿宋"/>
          <w:sz w:val="31"/>
          <w:szCs w:val="31"/>
        </w:rPr>
        <w:t>do</w:t>
      </w:r>
      <w:r>
        <w:rPr>
          <w:rFonts w:ascii="仿宋" w:hAnsi="仿宋" w:eastAsia="仿宋" w:cs="仿宋"/>
          <w:sz w:val="31"/>
          <w:szCs w:val="31"/>
        </w:rPr>
        <w:fldChar w:fldCharType="end"/>
      </w:r>
    </w:p>
    <w:p w14:paraId="059D5F6E">
      <w:pPr>
        <w:spacing w:line="227" w:lineRule="auto"/>
        <w:rPr>
          <w:rFonts w:ascii="仿宋" w:hAnsi="仿宋" w:eastAsia="仿宋" w:cs="仿宋"/>
          <w:sz w:val="31"/>
          <w:szCs w:val="31"/>
        </w:rPr>
        <w:sectPr>
          <w:footerReference r:id="rId55" w:type="default"/>
          <w:pgSz w:w="11907" w:h="16839"/>
          <w:pgMar w:top="400" w:right="1785" w:bottom="1169" w:left="1785" w:header="0" w:footer="942" w:gutter="0"/>
          <w:cols w:space="720" w:num="1"/>
        </w:sectPr>
      </w:pPr>
    </w:p>
    <w:p w14:paraId="72AEA00A">
      <w:pPr>
        <w:pStyle w:val="2"/>
        <w:spacing w:line="262" w:lineRule="auto"/>
      </w:pPr>
    </w:p>
    <w:p w14:paraId="465505F3">
      <w:pPr>
        <w:pStyle w:val="2"/>
        <w:spacing w:line="262" w:lineRule="auto"/>
      </w:pPr>
    </w:p>
    <w:p w14:paraId="2BAF7F3E">
      <w:pPr>
        <w:pStyle w:val="2"/>
        <w:spacing w:line="262" w:lineRule="auto"/>
      </w:pPr>
    </w:p>
    <w:p w14:paraId="3C07694E">
      <w:pPr>
        <w:pStyle w:val="2"/>
        <w:spacing w:line="263" w:lineRule="auto"/>
      </w:pPr>
    </w:p>
    <w:p w14:paraId="0F10D615">
      <w:pPr>
        <w:spacing w:before="117" w:line="216" w:lineRule="auto"/>
        <w:ind w:left="3830"/>
        <w:rPr>
          <w:rFonts w:ascii="仿宋" w:hAnsi="仿宋" w:eastAsia="仿宋" w:cs="仿宋"/>
          <w:sz w:val="36"/>
          <w:szCs w:val="36"/>
        </w:rPr>
      </w:pPr>
      <w:r>
        <w:rPr>
          <w:rFonts w:ascii="仿宋" w:hAnsi="仿宋" w:eastAsia="仿宋" w:cs="仿宋"/>
          <w:b/>
          <w:bCs/>
          <w:spacing w:val="-9"/>
          <w:sz w:val="36"/>
          <w:szCs w:val="36"/>
        </w:rPr>
        <w:t>操作指南</w:t>
      </w:r>
    </w:p>
    <w:p w14:paraId="0BD32C11">
      <w:pPr>
        <w:spacing w:before="221" w:line="224" w:lineRule="auto"/>
        <w:ind w:left="668"/>
        <w:rPr>
          <w:rFonts w:ascii="黑体" w:hAnsi="黑体" w:eastAsia="黑体" w:cs="黑体"/>
          <w:sz w:val="31"/>
          <w:szCs w:val="31"/>
        </w:rPr>
      </w:pPr>
      <w:r>
        <w:rPr>
          <w:rFonts w:ascii="黑体" w:hAnsi="黑体" w:eastAsia="黑体" w:cs="黑体"/>
          <w:spacing w:val="6"/>
          <w:sz w:val="31"/>
          <w:szCs w:val="31"/>
        </w:rPr>
        <w:t>登录页面</w:t>
      </w:r>
    </w:p>
    <w:p w14:paraId="650D1090">
      <w:pPr>
        <w:spacing w:before="301" w:line="297" w:lineRule="auto"/>
        <w:ind w:left="39" w:right="546" w:firstLine="641"/>
        <w:rPr>
          <w:rFonts w:ascii="仿宋" w:hAnsi="仿宋" w:eastAsia="仿宋" w:cs="仿宋"/>
          <w:sz w:val="31"/>
          <w:szCs w:val="31"/>
        </w:rPr>
      </w:pPr>
      <w:r>
        <w:drawing>
          <wp:anchor distT="0" distB="0" distL="0" distR="0" simplePos="0" relativeHeight="251678720" behindDoc="0" locked="0" layoutInCell="1" allowOverlap="1">
            <wp:simplePos x="0" y="0"/>
            <wp:positionH relativeFrom="column">
              <wp:posOffset>18415</wp:posOffset>
            </wp:positionH>
            <wp:positionV relativeFrom="paragraph">
              <wp:posOffset>833755</wp:posOffset>
            </wp:positionV>
            <wp:extent cx="5564505" cy="155956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76"/>
                    <a:stretch>
                      <a:fillRect/>
                    </a:stretch>
                  </pic:blipFill>
                  <pic:spPr>
                    <a:xfrm>
                      <a:off x="0" y="0"/>
                      <a:ext cx="5564505" cy="1559559"/>
                    </a:xfrm>
                    <a:prstGeom prst="rect">
                      <a:avLst/>
                    </a:prstGeom>
                  </pic:spPr>
                </pic:pic>
              </a:graphicData>
            </a:graphic>
          </wp:anchor>
        </w:drawing>
      </w:r>
      <w:r>
        <w:drawing>
          <wp:anchor distT="0" distB="0" distL="0" distR="0" simplePos="0" relativeHeight="251677696" behindDoc="0" locked="0" layoutInCell="1" allowOverlap="1">
            <wp:simplePos x="0" y="0"/>
            <wp:positionH relativeFrom="column">
              <wp:posOffset>18415</wp:posOffset>
            </wp:positionH>
            <wp:positionV relativeFrom="paragraph">
              <wp:posOffset>2881630</wp:posOffset>
            </wp:positionV>
            <wp:extent cx="5267325" cy="217995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77"/>
                    <a:stretch>
                      <a:fillRect/>
                    </a:stretch>
                  </pic:blipFill>
                  <pic:spPr>
                    <a:xfrm>
                      <a:off x="0" y="0"/>
                      <a:ext cx="5267325" cy="2179954"/>
                    </a:xfrm>
                    <a:prstGeom prst="rect">
                      <a:avLst/>
                    </a:prstGeom>
                  </pic:spPr>
                </pic:pic>
              </a:graphicData>
            </a:graphic>
          </wp:anchor>
        </w:drawing>
      </w:r>
      <w:r>
        <w:rPr>
          <w:rFonts w:ascii="仿宋" w:hAnsi="仿宋" w:eastAsia="仿宋" w:cs="仿宋"/>
          <w:spacing w:val="5"/>
          <w:sz w:val="31"/>
          <w:szCs w:val="31"/>
        </w:rPr>
        <w:t>客户登录通过网上搜索安徽政务服务网，进入网站后，选择淮南市</w:t>
      </w:r>
    </w:p>
    <w:p w14:paraId="093D0BF2">
      <w:pPr>
        <w:spacing w:line="2485" w:lineRule="exact"/>
        <w:ind w:firstLine="14"/>
      </w:pPr>
      <w:r>
        <w:rPr>
          <w:position w:val="-49"/>
        </w:rPr>
        <w:pict>
          <v:shape id="_x0000_s1090" o:spid="_x0000_s1090" style="height:124.3pt;width:439.7pt;" filled="f" stroked="t" coordsize="8794,2486" path="m7,2478l8785,2478,8785,7,7,7,7,2478xe">
            <v:fill on="f" focussize="0,0"/>
            <v:stroke color="#000000" miterlimit="10"/>
            <v:imagedata o:title=""/>
            <o:lock v:ext="edit"/>
            <w10:wrap type="none"/>
            <w10:anchorlock/>
          </v:shape>
        </w:pict>
      </w:r>
    </w:p>
    <w:p w14:paraId="085034F5">
      <w:pPr>
        <w:spacing w:before="215" w:line="221" w:lineRule="auto"/>
        <w:ind w:left="692"/>
        <w:rPr>
          <w:rFonts w:ascii="仿宋" w:hAnsi="仿宋" w:eastAsia="仿宋" w:cs="仿宋"/>
          <w:sz w:val="31"/>
          <w:szCs w:val="31"/>
        </w:rPr>
      </w:pPr>
      <w:r>
        <w:rPr>
          <w:rFonts w:ascii="仿宋" w:hAnsi="仿宋" w:eastAsia="仿宋" w:cs="仿宋"/>
          <w:spacing w:val="8"/>
          <w:sz w:val="31"/>
          <w:szCs w:val="31"/>
        </w:rPr>
        <w:t>页面下拉到利企服务，选择公共电力接入联合审批</w:t>
      </w:r>
    </w:p>
    <w:p w14:paraId="25043533">
      <w:pPr>
        <w:spacing w:line="153" w:lineRule="exact"/>
      </w:pPr>
    </w:p>
    <w:p w14:paraId="29BF2D69">
      <w:pPr>
        <w:spacing w:line="3463" w:lineRule="exact"/>
        <w:ind w:firstLine="14"/>
      </w:pPr>
      <w:r>
        <w:rPr>
          <w:position w:val="-69"/>
        </w:rPr>
        <w:pict>
          <v:shape id="_x0000_s1091" o:spid="_x0000_s1091" style="height:173.15pt;width:416.25pt;" filled="f" stroked="t" coordsize="8325,3462" path="m7,3455l8317,3455,8317,7,7,7,7,3455xe">
            <v:fill on="f" focussize="0,0"/>
            <v:stroke color="#000000" miterlimit="10"/>
            <v:imagedata o:title=""/>
            <o:lock v:ext="edit"/>
            <w10:wrap type="none"/>
            <w10:anchorlock/>
          </v:shape>
        </w:pict>
      </w:r>
    </w:p>
    <w:p w14:paraId="7F6735C3">
      <w:pPr>
        <w:pStyle w:val="2"/>
        <w:spacing w:line="254" w:lineRule="auto"/>
      </w:pPr>
    </w:p>
    <w:p w14:paraId="5F788086">
      <w:pPr>
        <w:spacing w:before="101" w:line="190" w:lineRule="auto"/>
        <w:ind w:left="693"/>
        <w:rPr>
          <w:rFonts w:ascii="仿宋" w:hAnsi="仿宋" w:eastAsia="仿宋" w:cs="仿宋"/>
          <w:sz w:val="31"/>
          <w:szCs w:val="31"/>
        </w:rPr>
      </w:pPr>
      <w:r>
        <w:rPr>
          <w:rFonts w:ascii="仿宋" w:hAnsi="仿宋" w:eastAsia="仿宋" w:cs="仿宋"/>
          <w:spacing w:val="7"/>
          <w:sz w:val="31"/>
          <w:szCs w:val="31"/>
        </w:rPr>
        <w:t>点击后跳转到“公共电力接入联合审批”网上服务页面</w:t>
      </w:r>
    </w:p>
    <w:p w14:paraId="51A7D61C">
      <w:pPr>
        <w:spacing w:line="190" w:lineRule="auto"/>
        <w:rPr>
          <w:rFonts w:ascii="仿宋" w:hAnsi="仿宋" w:eastAsia="仿宋" w:cs="仿宋"/>
          <w:sz w:val="31"/>
          <w:szCs w:val="31"/>
        </w:rPr>
        <w:sectPr>
          <w:footerReference r:id="rId56" w:type="default"/>
          <w:pgSz w:w="11907" w:h="16839"/>
          <w:pgMar w:top="400" w:right="1313" w:bottom="1169" w:left="1785" w:header="0" w:footer="943" w:gutter="0"/>
          <w:cols w:equalWidth="0" w:num="1">
            <w:col w:w="8808"/>
          </w:cols>
        </w:sectPr>
      </w:pPr>
    </w:p>
    <w:p w14:paraId="4B769E88">
      <w:pPr>
        <w:spacing w:before="36"/>
      </w:pPr>
    </w:p>
    <w:p w14:paraId="20591E47">
      <w:pPr>
        <w:spacing w:before="36"/>
      </w:pPr>
    </w:p>
    <w:p w14:paraId="178EC17E">
      <w:pPr>
        <w:spacing w:before="35"/>
      </w:pPr>
    </w:p>
    <w:p w14:paraId="7373BFD3">
      <w:pPr>
        <w:spacing w:before="35"/>
      </w:pPr>
    </w:p>
    <w:tbl>
      <w:tblPr>
        <w:tblStyle w:val="5"/>
        <w:tblW w:w="8318"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8"/>
      </w:tblGrid>
      <w:tr w14:paraId="407DACD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731" w:hRule="atLeast"/>
        </w:trPr>
        <w:tc>
          <w:tcPr>
            <w:tcW w:w="8318" w:type="dxa"/>
            <w:vAlign w:val="top"/>
          </w:tcPr>
          <w:p w14:paraId="6371675B">
            <w:pPr>
              <w:spacing w:line="5720" w:lineRule="exact"/>
            </w:pPr>
            <w:r>
              <w:rPr>
                <w:position w:val="-114"/>
              </w:rPr>
              <w:drawing>
                <wp:inline distT="0" distB="0" distL="0" distR="0">
                  <wp:extent cx="5271770" cy="36322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78"/>
                          <a:stretch>
                            <a:fillRect/>
                          </a:stretch>
                        </pic:blipFill>
                        <pic:spPr>
                          <a:xfrm>
                            <a:off x="0" y="0"/>
                            <a:ext cx="5272404" cy="3632771"/>
                          </a:xfrm>
                          <a:prstGeom prst="rect">
                            <a:avLst/>
                          </a:prstGeom>
                        </pic:spPr>
                      </pic:pic>
                    </a:graphicData>
                  </a:graphic>
                </wp:inline>
              </w:drawing>
            </w:r>
          </w:p>
        </w:tc>
      </w:tr>
    </w:tbl>
    <w:p w14:paraId="16F13E41">
      <w:pPr>
        <w:pStyle w:val="2"/>
      </w:pPr>
    </w:p>
    <w:p w14:paraId="795A13E3">
      <w:pPr>
        <w:sectPr>
          <w:footerReference r:id="rId57" w:type="default"/>
          <w:pgSz w:w="11907" w:h="16839"/>
          <w:pgMar w:top="400" w:right="1772" w:bottom="1169" w:left="1785" w:header="0" w:footer="943" w:gutter="0"/>
          <w:cols w:space="720" w:num="1"/>
        </w:sectPr>
      </w:pPr>
    </w:p>
    <w:p w14:paraId="45FA2315">
      <w:pPr>
        <w:pStyle w:val="2"/>
        <w:spacing w:line="249" w:lineRule="auto"/>
      </w:pPr>
    </w:p>
    <w:p w14:paraId="450DF3D8">
      <w:pPr>
        <w:pStyle w:val="2"/>
        <w:spacing w:line="249" w:lineRule="auto"/>
      </w:pPr>
    </w:p>
    <w:p w14:paraId="37925283">
      <w:pPr>
        <w:pStyle w:val="2"/>
        <w:spacing w:line="250" w:lineRule="auto"/>
      </w:pPr>
    </w:p>
    <w:p w14:paraId="65B8C145">
      <w:pPr>
        <w:pStyle w:val="2"/>
        <w:spacing w:line="250" w:lineRule="auto"/>
      </w:pPr>
    </w:p>
    <w:p w14:paraId="4CB76043">
      <w:pPr>
        <w:spacing w:before="140" w:line="223" w:lineRule="auto"/>
        <w:ind w:left="2710"/>
        <w:rPr>
          <w:rFonts w:ascii="黑体" w:hAnsi="黑体" w:eastAsia="黑体" w:cs="黑体"/>
          <w:sz w:val="43"/>
          <w:szCs w:val="43"/>
        </w:rPr>
      </w:pPr>
      <w:r>
        <w:rPr>
          <w:rFonts w:ascii="黑体" w:hAnsi="黑体" w:eastAsia="黑体" w:cs="黑体"/>
          <w:spacing w:val="6"/>
          <w:sz w:val="43"/>
          <w:szCs w:val="43"/>
        </w:rPr>
        <w:t>高压用电报装（10</w:t>
      </w:r>
      <w:r>
        <w:rPr>
          <w:rFonts w:ascii="黑体" w:hAnsi="黑体" w:eastAsia="黑体" w:cs="黑体"/>
          <w:sz w:val="43"/>
          <w:szCs w:val="43"/>
        </w:rPr>
        <w:t>KV</w:t>
      </w:r>
      <w:r>
        <w:rPr>
          <w:rFonts w:ascii="黑体" w:hAnsi="黑体" w:eastAsia="黑体" w:cs="黑体"/>
          <w:spacing w:val="6"/>
          <w:sz w:val="43"/>
          <w:szCs w:val="43"/>
        </w:rPr>
        <w:t>）</w:t>
      </w:r>
    </w:p>
    <w:p w14:paraId="1021F20A">
      <w:pPr>
        <w:pStyle w:val="2"/>
        <w:spacing w:line="338" w:lineRule="auto"/>
      </w:pPr>
    </w:p>
    <w:p w14:paraId="199076ED">
      <w:pPr>
        <w:pStyle w:val="2"/>
        <w:spacing w:line="339" w:lineRule="auto"/>
      </w:pPr>
    </w:p>
    <w:p w14:paraId="5C0148DB">
      <w:pPr>
        <w:spacing w:before="100" w:line="226" w:lineRule="auto"/>
        <w:ind w:left="946"/>
        <w:rPr>
          <w:rFonts w:ascii="黑体" w:hAnsi="黑体" w:eastAsia="黑体" w:cs="黑体"/>
          <w:sz w:val="31"/>
          <w:szCs w:val="31"/>
        </w:rPr>
      </w:pPr>
      <w:r>
        <w:rPr>
          <w:rFonts w:ascii="黑体" w:hAnsi="黑体" w:eastAsia="黑体" w:cs="黑体"/>
          <w:spacing w:val="4"/>
          <w:sz w:val="31"/>
          <w:szCs w:val="31"/>
        </w:rPr>
        <w:t>一、基本信息</w:t>
      </w:r>
    </w:p>
    <w:p w14:paraId="643DDBF4">
      <w:pPr>
        <w:spacing w:before="220" w:line="223" w:lineRule="auto"/>
        <w:ind w:left="960"/>
        <w:rPr>
          <w:rFonts w:ascii="仿宋" w:hAnsi="仿宋" w:eastAsia="仿宋" w:cs="仿宋"/>
          <w:sz w:val="31"/>
          <w:szCs w:val="31"/>
        </w:rPr>
      </w:pPr>
      <w:r>
        <w:rPr>
          <w:rFonts w:ascii="仿宋" w:hAnsi="仿宋" w:eastAsia="仿宋" w:cs="仿宋"/>
          <w:spacing w:val="7"/>
          <w:sz w:val="31"/>
          <w:szCs w:val="31"/>
        </w:rPr>
        <w:t>办理形式：网上办理,移动端办理,窗口办理</w:t>
      </w:r>
    </w:p>
    <w:p w14:paraId="197C8716">
      <w:pPr>
        <w:spacing w:before="225" w:line="224" w:lineRule="auto"/>
        <w:ind w:left="960"/>
        <w:rPr>
          <w:rFonts w:ascii="仿宋" w:hAnsi="仿宋" w:eastAsia="仿宋" w:cs="仿宋"/>
          <w:sz w:val="31"/>
          <w:szCs w:val="31"/>
        </w:rPr>
      </w:pPr>
      <w:r>
        <w:rPr>
          <w:rFonts w:ascii="仿宋" w:hAnsi="仿宋" w:eastAsia="仿宋" w:cs="仿宋"/>
          <w:spacing w:val="-1"/>
          <w:sz w:val="31"/>
          <w:szCs w:val="31"/>
        </w:rPr>
        <w:t>办理深度：四级</w:t>
      </w:r>
      <w:r>
        <w:rPr>
          <w:rFonts w:ascii="仿宋" w:hAnsi="仿宋" w:eastAsia="仿宋" w:cs="仿宋"/>
          <w:spacing w:val="-53"/>
          <w:sz w:val="31"/>
          <w:szCs w:val="31"/>
        </w:rPr>
        <w:t xml:space="preserve"> </w:t>
      </w:r>
      <w:r>
        <w:rPr>
          <w:rFonts w:ascii="仿宋" w:hAnsi="仿宋" w:eastAsia="仿宋" w:cs="仿宋"/>
          <w:spacing w:val="-1"/>
          <w:sz w:val="31"/>
          <w:szCs w:val="31"/>
        </w:rPr>
        <w:t>(全程网办)</w:t>
      </w:r>
    </w:p>
    <w:p w14:paraId="268BF6EF">
      <w:pPr>
        <w:spacing w:before="226" w:line="357" w:lineRule="auto"/>
        <w:ind w:left="316" w:right="284" w:firstLine="668"/>
        <w:rPr>
          <w:rFonts w:ascii="仿宋" w:hAnsi="仿宋" w:eastAsia="仿宋" w:cs="仿宋"/>
          <w:sz w:val="31"/>
          <w:szCs w:val="31"/>
        </w:rPr>
      </w:pPr>
      <w:r>
        <w:rPr>
          <w:rFonts w:ascii="仿宋" w:hAnsi="仿宋" w:eastAsia="仿宋" w:cs="仿宋"/>
          <w:spacing w:val="13"/>
          <w:sz w:val="31"/>
          <w:szCs w:val="31"/>
        </w:rPr>
        <w:t>网上办理形式：互联网咨询,互联网收件,互联网预审,</w:t>
      </w:r>
      <w:r>
        <w:rPr>
          <w:rFonts w:ascii="仿宋" w:hAnsi="仿宋" w:eastAsia="仿宋" w:cs="仿宋"/>
          <w:spacing w:val="6"/>
          <w:sz w:val="31"/>
          <w:szCs w:val="31"/>
        </w:rPr>
        <w:t>互联网受理,互联网办理</w:t>
      </w:r>
    </w:p>
    <w:p w14:paraId="5F8D811B">
      <w:pPr>
        <w:spacing w:before="1" w:line="357" w:lineRule="auto"/>
        <w:ind w:left="312" w:right="284" w:firstLine="647"/>
        <w:rPr>
          <w:rFonts w:ascii="仿宋" w:hAnsi="仿宋" w:eastAsia="仿宋" w:cs="仿宋"/>
          <w:sz w:val="31"/>
          <w:szCs w:val="31"/>
        </w:rPr>
      </w:pPr>
      <w:r>
        <w:rPr>
          <w:rFonts w:ascii="仿宋" w:hAnsi="仿宋" w:eastAsia="仿宋" w:cs="仿宋"/>
          <w:spacing w:val="2"/>
          <w:sz w:val="31"/>
          <w:szCs w:val="31"/>
        </w:rPr>
        <w:t>办理地点：淮南市田家庵区和风大街</w:t>
      </w:r>
      <w:r>
        <w:rPr>
          <w:rFonts w:ascii="仿宋" w:hAnsi="仿宋" w:eastAsia="仿宋" w:cs="仿宋"/>
          <w:spacing w:val="-51"/>
          <w:sz w:val="31"/>
          <w:szCs w:val="31"/>
        </w:rPr>
        <w:t xml:space="preserve"> </w:t>
      </w:r>
      <w:r>
        <w:rPr>
          <w:rFonts w:ascii="仿宋" w:hAnsi="仿宋" w:eastAsia="仿宋" w:cs="仿宋"/>
          <w:spacing w:val="2"/>
          <w:sz w:val="31"/>
          <w:szCs w:val="31"/>
        </w:rPr>
        <w:t>88</w:t>
      </w:r>
      <w:r>
        <w:rPr>
          <w:rFonts w:ascii="仿宋" w:hAnsi="仿宋" w:eastAsia="仿宋" w:cs="仿宋"/>
          <w:spacing w:val="-48"/>
          <w:sz w:val="31"/>
          <w:szCs w:val="31"/>
        </w:rPr>
        <w:t xml:space="preserve"> </w:t>
      </w:r>
      <w:r>
        <w:rPr>
          <w:rFonts w:ascii="仿宋" w:hAnsi="仿宋" w:eastAsia="仿宋" w:cs="仿宋"/>
          <w:spacing w:val="2"/>
          <w:sz w:val="31"/>
          <w:szCs w:val="31"/>
        </w:rPr>
        <w:t>号新政务中心</w:t>
      </w:r>
      <w:r>
        <w:rPr>
          <w:rFonts w:ascii="仿宋" w:hAnsi="仿宋" w:eastAsia="仿宋" w:cs="仿宋"/>
          <w:spacing w:val="-65"/>
          <w:sz w:val="31"/>
          <w:szCs w:val="31"/>
        </w:rPr>
        <w:t xml:space="preserve"> </w:t>
      </w:r>
      <w:r>
        <w:rPr>
          <w:rFonts w:ascii="仿宋" w:hAnsi="仿宋" w:eastAsia="仿宋" w:cs="仿宋"/>
          <w:spacing w:val="2"/>
          <w:sz w:val="31"/>
          <w:szCs w:val="31"/>
        </w:rPr>
        <w:t>G</w:t>
      </w:r>
      <w:r>
        <w:rPr>
          <w:rFonts w:ascii="仿宋" w:hAnsi="仿宋" w:eastAsia="仿宋" w:cs="仿宋"/>
          <w:spacing w:val="-7"/>
          <w:sz w:val="31"/>
          <w:szCs w:val="31"/>
        </w:rPr>
        <w:t>座</w:t>
      </w:r>
      <w:r>
        <w:rPr>
          <w:rFonts w:ascii="仿宋" w:hAnsi="仿宋" w:eastAsia="仿宋" w:cs="仿宋"/>
          <w:spacing w:val="-35"/>
          <w:sz w:val="31"/>
          <w:szCs w:val="31"/>
        </w:rPr>
        <w:t xml:space="preserve"> </w:t>
      </w:r>
      <w:r>
        <w:rPr>
          <w:rFonts w:ascii="仿宋" w:hAnsi="仿宋" w:eastAsia="仿宋" w:cs="仿宋"/>
          <w:spacing w:val="-7"/>
          <w:sz w:val="31"/>
          <w:szCs w:val="31"/>
        </w:rPr>
        <w:t>1</w:t>
      </w:r>
      <w:r>
        <w:rPr>
          <w:rFonts w:ascii="仿宋" w:hAnsi="仿宋" w:eastAsia="仿宋" w:cs="仿宋"/>
          <w:spacing w:val="-55"/>
          <w:sz w:val="31"/>
          <w:szCs w:val="31"/>
        </w:rPr>
        <w:t xml:space="preserve"> </w:t>
      </w:r>
      <w:r>
        <w:rPr>
          <w:rFonts w:ascii="仿宋" w:hAnsi="仿宋" w:eastAsia="仿宋" w:cs="仿宋"/>
          <w:spacing w:val="-7"/>
          <w:sz w:val="31"/>
          <w:szCs w:val="31"/>
        </w:rPr>
        <w:t>楼第</w:t>
      </w:r>
      <w:r>
        <w:rPr>
          <w:rFonts w:ascii="仿宋" w:hAnsi="仿宋" w:eastAsia="仿宋" w:cs="仿宋"/>
          <w:spacing w:val="-63"/>
          <w:sz w:val="31"/>
          <w:szCs w:val="31"/>
        </w:rPr>
        <w:t xml:space="preserve"> </w:t>
      </w:r>
      <w:r>
        <w:rPr>
          <w:rFonts w:ascii="仿宋" w:hAnsi="仿宋" w:eastAsia="仿宋" w:cs="仿宋"/>
          <w:spacing w:val="-7"/>
          <w:sz w:val="31"/>
          <w:szCs w:val="31"/>
        </w:rPr>
        <w:t>4</w:t>
      </w:r>
      <w:r>
        <w:rPr>
          <w:rFonts w:ascii="仿宋" w:hAnsi="仿宋" w:eastAsia="仿宋" w:cs="仿宋"/>
          <w:spacing w:val="-49"/>
          <w:sz w:val="31"/>
          <w:szCs w:val="31"/>
        </w:rPr>
        <w:t xml:space="preserve"> </w:t>
      </w:r>
      <w:r>
        <w:rPr>
          <w:rFonts w:ascii="仿宋" w:hAnsi="仿宋" w:eastAsia="仿宋" w:cs="仿宋"/>
          <w:spacing w:val="-7"/>
          <w:sz w:val="31"/>
          <w:szCs w:val="31"/>
        </w:rPr>
        <w:t>号窗口</w:t>
      </w:r>
    </w:p>
    <w:p w14:paraId="4AA6F401">
      <w:pPr>
        <w:spacing w:line="221" w:lineRule="auto"/>
        <w:ind w:left="960"/>
        <w:rPr>
          <w:rFonts w:ascii="仿宋" w:hAnsi="仿宋" w:eastAsia="仿宋" w:cs="仿宋"/>
          <w:sz w:val="31"/>
          <w:szCs w:val="31"/>
        </w:rPr>
      </w:pPr>
      <w:r>
        <w:rPr>
          <w:rFonts w:ascii="仿宋" w:hAnsi="仿宋" w:eastAsia="仿宋" w:cs="仿宋"/>
          <w:spacing w:val="4"/>
          <w:sz w:val="31"/>
          <w:szCs w:val="31"/>
        </w:rPr>
        <w:t>办理时间：工作日上午</w:t>
      </w:r>
      <w:r>
        <w:rPr>
          <w:rFonts w:ascii="仿宋" w:hAnsi="仿宋" w:eastAsia="仿宋" w:cs="仿宋"/>
          <w:spacing w:val="-58"/>
          <w:sz w:val="31"/>
          <w:szCs w:val="31"/>
        </w:rPr>
        <w:t xml:space="preserve"> </w:t>
      </w:r>
      <w:r>
        <w:rPr>
          <w:rFonts w:ascii="仿宋" w:hAnsi="仿宋" w:eastAsia="仿宋" w:cs="仿宋"/>
          <w:spacing w:val="4"/>
          <w:sz w:val="31"/>
          <w:szCs w:val="31"/>
        </w:rPr>
        <w:t>09:00-12:00 下午</w:t>
      </w:r>
      <w:r>
        <w:rPr>
          <w:rFonts w:ascii="仿宋" w:hAnsi="仿宋" w:eastAsia="仿宋" w:cs="仿宋"/>
          <w:spacing w:val="-41"/>
          <w:sz w:val="31"/>
          <w:szCs w:val="31"/>
        </w:rPr>
        <w:t xml:space="preserve"> </w:t>
      </w:r>
      <w:r>
        <w:rPr>
          <w:rFonts w:ascii="仿宋" w:hAnsi="仿宋" w:eastAsia="仿宋" w:cs="仿宋"/>
          <w:spacing w:val="4"/>
          <w:sz w:val="31"/>
          <w:szCs w:val="31"/>
        </w:rPr>
        <w:t>1:30-</w:t>
      </w:r>
      <w:r>
        <w:rPr>
          <w:rFonts w:hint="eastAsia" w:ascii="仿宋" w:hAnsi="仿宋" w:eastAsia="仿宋" w:cs="仿宋"/>
          <w:spacing w:val="4"/>
          <w:sz w:val="31"/>
          <w:szCs w:val="31"/>
          <w:lang w:val="en-US" w:eastAsia="zh-CN"/>
        </w:rPr>
        <w:t>5</w:t>
      </w:r>
      <w:r>
        <w:rPr>
          <w:rFonts w:ascii="仿宋" w:hAnsi="仿宋" w:eastAsia="仿宋" w:cs="仿宋"/>
          <w:spacing w:val="4"/>
          <w:sz w:val="31"/>
          <w:szCs w:val="31"/>
        </w:rPr>
        <w:t>:00</w:t>
      </w:r>
    </w:p>
    <w:p w14:paraId="0DC13ED3">
      <w:pPr>
        <w:spacing w:before="228" w:line="224" w:lineRule="auto"/>
        <w:ind w:left="956"/>
        <w:rPr>
          <w:rFonts w:ascii="仿宋" w:hAnsi="仿宋" w:eastAsia="仿宋" w:cs="仿宋"/>
          <w:sz w:val="31"/>
          <w:szCs w:val="31"/>
        </w:rPr>
      </w:pPr>
      <w:r>
        <w:rPr>
          <w:rFonts w:ascii="仿宋" w:hAnsi="仿宋" w:eastAsia="仿宋" w:cs="仿宋"/>
          <w:spacing w:val="8"/>
          <w:sz w:val="31"/>
          <w:szCs w:val="31"/>
        </w:rPr>
        <w:t>实施主体：国网安徽省电力有限公司淮南供电公司</w:t>
      </w:r>
    </w:p>
    <w:p w14:paraId="06D2CFA6">
      <w:pPr>
        <w:spacing w:before="225" w:line="224" w:lineRule="auto"/>
        <w:ind w:left="958"/>
        <w:rPr>
          <w:rFonts w:ascii="仿宋" w:hAnsi="仿宋" w:eastAsia="仿宋" w:cs="仿宋"/>
          <w:sz w:val="31"/>
          <w:szCs w:val="31"/>
        </w:rPr>
      </w:pPr>
      <w:r>
        <w:rPr>
          <w:rFonts w:ascii="仿宋" w:hAnsi="仿宋" w:eastAsia="仿宋" w:cs="仿宋"/>
          <w:spacing w:val="4"/>
          <w:sz w:val="31"/>
          <w:szCs w:val="31"/>
        </w:rPr>
        <w:t>监督方式：18855409040</w:t>
      </w:r>
    </w:p>
    <w:p w14:paraId="39011F34">
      <w:pPr>
        <w:spacing w:before="224" w:line="224" w:lineRule="auto"/>
        <w:ind w:left="967"/>
        <w:rPr>
          <w:rFonts w:ascii="仿宋" w:hAnsi="仿宋" w:eastAsia="仿宋" w:cs="仿宋"/>
          <w:sz w:val="31"/>
          <w:szCs w:val="31"/>
        </w:rPr>
      </w:pPr>
      <w:r>
        <w:rPr>
          <w:rFonts w:ascii="仿宋" w:hAnsi="仿宋" w:eastAsia="仿宋" w:cs="仿宋"/>
          <w:spacing w:val="4"/>
          <w:sz w:val="31"/>
          <w:szCs w:val="31"/>
        </w:rPr>
        <w:t>咨询方式：0554-2912100</w:t>
      </w:r>
    </w:p>
    <w:p w14:paraId="70E9C254">
      <w:pPr>
        <w:pStyle w:val="2"/>
        <w:spacing w:line="358" w:lineRule="auto"/>
      </w:pPr>
    </w:p>
    <w:p w14:paraId="670BD406">
      <w:pPr>
        <w:pStyle w:val="2"/>
        <w:spacing w:line="359" w:lineRule="auto"/>
      </w:pPr>
    </w:p>
    <w:p w14:paraId="20A8FED0">
      <w:pPr>
        <w:spacing w:before="102" w:line="226" w:lineRule="auto"/>
        <w:ind w:left="946"/>
        <w:rPr>
          <w:rFonts w:ascii="黑体" w:hAnsi="黑体" w:eastAsia="黑体" w:cs="黑体"/>
          <w:sz w:val="31"/>
          <w:szCs w:val="31"/>
        </w:rPr>
      </w:pPr>
      <w:r>
        <w:rPr>
          <w:rFonts w:ascii="黑体" w:hAnsi="黑体" w:eastAsia="黑体" w:cs="黑体"/>
          <w:spacing w:val="7"/>
          <w:sz w:val="31"/>
          <w:szCs w:val="31"/>
        </w:rPr>
        <w:t>二、受理条件</w:t>
      </w:r>
    </w:p>
    <w:p w14:paraId="5B1CC0B1">
      <w:pPr>
        <w:spacing w:before="220" w:line="223" w:lineRule="auto"/>
        <w:ind w:left="953"/>
        <w:rPr>
          <w:rFonts w:ascii="仿宋" w:hAnsi="仿宋" w:eastAsia="仿宋" w:cs="仿宋"/>
          <w:sz w:val="31"/>
          <w:szCs w:val="31"/>
        </w:rPr>
      </w:pPr>
      <w:r>
        <w:rPr>
          <w:rFonts w:ascii="仿宋" w:hAnsi="仿宋" w:eastAsia="仿宋" w:cs="仿宋"/>
          <w:spacing w:val="6"/>
          <w:sz w:val="31"/>
          <w:szCs w:val="31"/>
        </w:rPr>
        <w:t>具备“企业统一信用代码”营业执照。</w:t>
      </w:r>
    </w:p>
    <w:p w14:paraId="5CC5008B">
      <w:pPr>
        <w:pStyle w:val="2"/>
      </w:pPr>
    </w:p>
    <w:p w14:paraId="50122DA7">
      <w:pPr>
        <w:pStyle w:val="2"/>
      </w:pPr>
    </w:p>
    <w:p w14:paraId="7B448FB9">
      <w:pPr>
        <w:pStyle w:val="2"/>
      </w:pPr>
    </w:p>
    <w:p w14:paraId="07BD6422">
      <w:pPr>
        <w:spacing w:before="102" w:line="225" w:lineRule="auto"/>
        <w:ind w:left="947"/>
        <w:rPr>
          <w:rFonts w:ascii="黑体" w:hAnsi="黑体" w:eastAsia="黑体" w:cs="黑体"/>
          <w:sz w:val="31"/>
          <w:szCs w:val="31"/>
        </w:rPr>
      </w:pPr>
      <w:r>
        <w:rPr>
          <w:rFonts w:ascii="黑体" w:hAnsi="黑体" w:eastAsia="黑体" w:cs="黑体"/>
          <w:spacing w:val="6"/>
          <w:sz w:val="31"/>
          <w:szCs w:val="31"/>
        </w:rPr>
        <w:t>三、申请材料</w:t>
      </w:r>
    </w:p>
    <w:p w14:paraId="58EA0B61">
      <w:pPr>
        <w:spacing w:line="16" w:lineRule="exact"/>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708"/>
        <w:gridCol w:w="852"/>
        <w:gridCol w:w="708"/>
        <w:gridCol w:w="707"/>
        <w:gridCol w:w="4966"/>
      </w:tblGrid>
      <w:tr w14:paraId="555E3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35" w:type="dxa"/>
            <w:vAlign w:val="top"/>
          </w:tcPr>
          <w:p w14:paraId="2DE691E1">
            <w:pPr>
              <w:pStyle w:val="6"/>
              <w:spacing w:before="38" w:line="219" w:lineRule="auto"/>
              <w:ind w:left="234"/>
            </w:pPr>
            <w:r>
              <w:rPr>
                <w:spacing w:val="-3"/>
              </w:rPr>
              <w:t>材料</w:t>
            </w:r>
          </w:p>
          <w:p w14:paraId="41C28E61">
            <w:pPr>
              <w:pStyle w:val="6"/>
              <w:spacing w:before="27" w:line="209" w:lineRule="auto"/>
              <w:ind w:left="237"/>
            </w:pPr>
            <w:r>
              <w:rPr>
                <w:spacing w:val="-7"/>
              </w:rPr>
              <w:t>名称</w:t>
            </w:r>
          </w:p>
        </w:tc>
        <w:tc>
          <w:tcPr>
            <w:tcW w:w="708" w:type="dxa"/>
            <w:vAlign w:val="top"/>
          </w:tcPr>
          <w:p w14:paraId="70938D3B">
            <w:pPr>
              <w:pStyle w:val="6"/>
              <w:spacing w:before="37" w:line="225" w:lineRule="auto"/>
              <w:ind w:left="240" w:right="114" w:hanging="119"/>
            </w:pPr>
            <w:r>
              <w:rPr>
                <w:spacing w:val="-7"/>
              </w:rPr>
              <w:t>必要</w:t>
            </w:r>
            <w:r>
              <w:t>性</w:t>
            </w:r>
          </w:p>
        </w:tc>
        <w:tc>
          <w:tcPr>
            <w:tcW w:w="852" w:type="dxa"/>
            <w:vAlign w:val="top"/>
          </w:tcPr>
          <w:p w14:paraId="12A1ED5B">
            <w:pPr>
              <w:pStyle w:val="6"/>
              <w:spacing w:before="38" w:line="220" w:lineRule="auto"/>
              <w:ind w:left="191"/>
            </w:pPr>
            <w:r>
              <w:rPr>
                <w:spacing w:val="-3"/>
              </w:rPr>
              <w:t>规格</w:t>
            </w:r>
          </w:p>
          <w:p w14:paraId="45D0AEB1">
            <w:pPr>
              <w:pStyle w:val="6"/>
              <w:spacing w:before="26" w:line="209" w:lineRule="auto"/>
              <w:ind w:left="190"/>
            </w:pPr>
            <w:r>
              <w:rPr>
                <w:spacing w:val="-3"/>
              </w:rPr>
              <w:t>份数</w:t>
            </w:r>
          </w:p>
        </w:tc>
        <w:tc>
          <w:tcPr>
            <w:tcW w:w="708" w:type="dxa"/>
            <w:vAlign w:val="top"/>
          </w:tcPr>
          <w:p w14:paraId="5324F559">
            <w:pPr>
              <w:pStyle w:val="6"/>
              <w:spacing w:before="38" w:line="219" w:lineRule="auto"/>
              <w:ind w:left="118"/>
            </w:pPr>
            <w:r>
              <w:rPr>
                <w:spacing w:val="-3"/>
              </w:rPr>
              <w:t>材料</w:t>
            </w:r>
          </w:p>
          <w:p w14:paraId="07972007">
            <w:pPr>
              <w:pStyle w:val="6"/>
              <w:spacing w:before="27" w:line="209" w:lineRule="auto"/>
              <w:ind w:left="119"/>
            </w:pPr>
            <w:r>
              <w:rPr>
                <w:spacing w:val="-3"/>
              </w:rPr>
              <w:t>来源</w:t>
            </w:r>
          </w:p>
        </w:tc>
        <w:tc>
          <w:tcPr>
            <w:tcW w:w="707" w:type="dxa"/>
            <w:vAlign w:val="top"/>
          </w:tcPr>
          <w:p w14:paraId="2B915D8E">
            <w:pPr>
              <w:pStyle w:val="6"/>
              <w:spacing w:before="38" w:line="220" w:lineRule="auto"/>
              <w:ind w:left="120"/>
            </w:pPr>
            <w:r>
              <w:rPr>
                <w:spacing w:val="-3"/>
              </w:rPr>
              <w:t>填报</w:t>
            </w:r>
          </w:p>
          <w:p w14:paraId="72A64663">
            <w:pPr>
              <w:pStyle w:val="6"/>
              <w:spacing w:before="26" w:line="209" w:lineRule="auto"/>
              <w:ind w:left="122"/>
            </w:pPr>
            <w:r>
              <w:rPr>
                <w:spacing w:val="-4"/>
              </w:rPr>
              <w:t>须知</w:t>
            </w:r>
          </w:p>
        </w:tc>
        <w:tc>
          <w:tcPr>
            <w:tcW w:w="4966" w:type="dxa"/>
            <w:vAlign w:val="top"/>
          </w:tcPr>
          <w:p w14:paraId="38F43F4C">
            <w:pPr>
              <w:pStyle w:val="6"/>
              <w:spacing w:before="194" w:line="220" w:lineRule="auto"/>
              <w:ind w:left="2249"/>
            </w:pPr>
            <w:r>
              <w:rPr>
                <w:spacing w:val="-2"/>
              </w:rPr>
              <w:t>其他说明</w:t>
            </w:r>
          </w:p>
        </w:tc>
      </w:tr>
      <w:tr w14:paraId="13F75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5" w:hRule="atLeast"/>
        </w:trPr>
        <w:tc>
          <w:tcPr>
            <w:tcW w:w="935" w:type="dxa"/>
            <w:vAlign w:val="top"/>
          </w:tcPr>
          <w:p w14:paraId="0CA583AB">
            <w:pPr>
              <w:spacing w:line="279" w:lineRule="auto"/>
              <w:rPr>
                <w:rFonts w:ascii="Arial"/>
                <w:sz w:val="21"/>
              </w:rPr>
            </w:pPr>
          </w:p>
          <w:p w14:paraId="11B80AF6">
            <w:pPr>
              <w:spacing w:line="280" w:lineRule="auto"/>
              <w:rPr>
                <w:rFonts w:ascii="Arial"/>
                <w:sz w:val="21"/>
              </w:rPr>
            </w:pPr>
          </w:p>
          <w:p w14:paraId="71BBA55F">
            <w:pPr>
              <w:spacing w:line="280" w:lineRule="auto"/>
              <w:rPr>
                <w:rFonts w:ascii="Arial"/>
                <w:sz w:val="21"/>
              </w:rPr>
            </w:pPr>
          </w:p>
          <w:p w14:paraId="4B7F8349">
            <w:pPr>
              <w:pStyle w:val="6"/>
              <w:spacing w:before="78" w:line="242" w:lineRule="auto"/>
              <w:ind w:left="234" w:right="224" w:firstLine="7"/>
            </w:pPr>
            <w:r>
              <w:rPr>
                <w:spacing w:val="-9"/>
              </w:rPr>
              <w:t>营业</w:t>
            </w:r>
            <w:r>
              <w:rPr>
                <w:spacing w:val="-5"/>
              </w:rPr>
              <w:t>执照</w:t>
            </w:r>
          </w:p>
        </w:tc>
        <w:tc>
          <w:tcPr>
            <w:tcW w:w="708" w:type="dxa"/>
            <w:vAlign w:val="top"/>
          </w:tcPr>
          <w:p w14:paraId="1676B04C">
            <w:pPr>
              <w:spacing w:line="248" w:lineRule="auto"/>
              <w:rPr>
                <w:rFonts w:ascii="Arial"/>
                <w:sz w:val="21"/>
              </w:rPr>
            </w:pPr>
          </w:p>
          <w:p w14:paraId="12C3BCEF">
            <w:pPr>
              <w:spacing w:line="249" w:lineRule="auto"/>
              <w:rPr>
                <w:rFonts w:ascii="Arial"/>
                <w:sz w:val="21"/>
              </w:rPr>
            </w:pPr>
          </w:p>
          <w:p w14:paraId="22B713FA">
            <w:pPr>
              <w:spacing w:line="249" w:lineRule="auto"/>
              <w:rPr>
                <w:rFonts w:ascii="Arial"/>
                <w:sz w:val="21"/>
              </w:rPr>
            </w:pPr>
          </w:p>
          <w:p w14:paraId="0759AA1A">
            <w:pPr>
              <w:spacing w:line="249" w:lineRule="auto"/>
              <w:rPr>
                <w:rFonts w:ascii="Arial"/>
                <w:sz w:val="21"/>
              </w:rPr>
            </w:pPr>
          </w:p>
          <w:p w14:paraId="6493C6E2">
            <w:pPr>
              <w:pStyle w:val="6"/>
              <w:spacing w:before="78" w:line="222" w:lineRule="auto"/>
              <w:ind w:left="121"/>
            </w:pPr>
            <w:r>
              <w:rPr>
                <w:spacing w:val="-4"/>
              </w:rPr>
              <w:t>必要</w:t>
            </w:r>
          </w:p>
        </w:tc>
        <w:tc>
          <w:tcPr>
            <w:tcW w:w="852" w:type="dxa"/>
            <w:vAlign w:val="top"/>
          </w:tcPr>
          <w:p w14:paraId="70AC3FE7">
            <w:pPr>
              <w:spacing w:line="342" w:lineRule="auto"/>
              <w:rPr>
                <w:rFonts w:ascii="Arial"/>
                <w:sz w:val="21"/>
              </w:rPr>
            </w:pPr>
          </w:p>
          <w:p w14:paraId="0EAF1FA1">
            <w:pPr>
              <w:spacing w:line="343" w:lineRule="auto"/>
              <w:rPr>
                <w:rFonts w:ascii="Arial"/>
                <w:sz w:val="21"/>
              </w:rPr>
            </w:pPr>
          </w:p>
          <w:p w14:paraId="46F218A0">
            <w:pPr>
              <w:pStyle w:val="6"/>
              <w:spacing w:before="78" w:line="241" w:lineRule="auto"/>
              <w:ind w:left="220" w:right="186" w:hanging="2"/>
              <w:jc w:val="both"/>
            </w:pPr>
            <w:r>
              <w:rPr>
                <w:spacing w:val="-19"/>
              </w:rPr>
              <w:t>电子</w:t>
            </w:r>
            <w:r>
              <w:rPr>
                <w:spacing w:val="-18"/>
              </w:rPr>
              <w:t>件</w:t>
            </w:r>
            <w:r>
              <w:rPr>
                <w:spacing w:val="-33"/>
              </w:rPr>
              <w:t xml:space="preserve"> </w:t>
            </w:r>
            <w:r>
              <w:rPr>
                <w:spacing w:val="-18"/>
              </w:rPr>
              <w:t>1</w:t>
            </w:r>
            <w:r>
              <w:rPr>
                <w:spacing w:val="20"/>
                <w:w w:val="125"/>
              </w:rPr>
              <w:t>份</w:t>
            </w:r>
          </w:p>
        </w:tc>
        <w:tc>
          <w:tcPr>
            <w:tcW w:w="708" w:type="dxa"/>
            <w:vAlign w:val="top"/>
          </w:tcPr>
          <w:p w14:paraId="785680C2">
            <w:pPr>
              <w:spacing w:line="265" w:lineRule="auto"/>
              <w:rPr>
                <w:rFonts w:ascii="Arial"/>
                <w:sz w:val="21"/>
              </w:rPr>
            </w:pPr>
          </w:p>
          <w:p w14:paraId="2D493694">
            <w:pPr>
              <w:spacing w:line="266" w:lineRule="auto"/>
              <w:rPr>
                <w:rFonts w:ascii="Arial"/>
                <w:sz w:val="21"/>
              </w:rPr>
            </w:pPr>
          </w:p>
          <w:p w14:paraId="146C064E">
            <w:pPr>
              <w:pStyle w:val="6"/>
              <w:spacing w:before="78" w:line="241" w:lineRule="auto"/>
              <w:ind w:left="119" w:right="113" w:firstLine="5"/>
              <w:jc w:val="both"/>
            </w:pPr>
            <w:r>
              <w:rPr>
                <w:spacing w:val="-8"/>
              </w:rPr>
              <w:t>市场</w:t>
            </w:r>
            <w:r>
              <w:rPr>
                <w:spacing w:val="-6"/>
              </w:rPr>
              <w:t>监督管理</w:t>
            </w:r>
            <w:r>
              <w:rPr>
                <w:spacing w:val="49"/>
                <w:w w:val="125"/>
              </w:rPr>
              <w:t>局</w:t>
            </w:r>
          </w:p>
        </w:tc>
        <w:tc>
          <w:tcPr>
            <w:tcW w:w="707" w:type="dxa"/>
            <w:vAlign w:val="top"/>
          </w:tcPr>
          <w:p w14:paraId="1157FE78">
            <w:pPr>
              <w:spacing w:line="248" w:lineRule="auto"/>
              <w:rPr>
                <w:rFonts w:ascii="Arial"/>
                <w:sz w:val="21"/>
              </w:rPr>
            </w:pPr>
          </w:p>
          <w:p w14:paraId="0C727B19">
            <w:pPr>
              <w:spacing w:line="248" w:lineRule="auto"/>
              <w:rPr>
                <w:rFonts w:ascii="Arial"/>
                <w:sz w:val="21"/>
              </w:rPr>
            </w:pPr>
          </w:p>
          <w:p w14:paraId="41EC12D4">
            <w:pPr>
              <w:spacing w:line="249" w:lineRule="auto"/>
              <w:rPr>
                <w:rFonts w:ascii="Arial"/>
                <w:sz w:val="21"/>
              </w:rPr>
            </w:pPr>
          </w:p>
          <w:p w14:paraId="2BC7918D">
            <w:pPr>
              <w:spacing w:line="249" w:lineRule="auto"/>
              <w:rPr>
                <w:rFonts w:ascii="Arial"/>
                <w:sz w:val="21"/>
              </w:rPr>
            </w:pPr>
          </w:p>
          <w:p w14:paraId="68620BCA">
            <w:pPr>
              <w:pStyle w:val="6"/>
              <w:spacing w:before="78" w:line="220" w:lineRule="auto"/>
              <w:ind w:left="240"/>
            </w:pPr>
            <w:r>
              <w:t>无</w:t>
            </w:r>
          </w:p>
        </w:tc>
        <w:tc>
          <w:tcPr>
            <w:tcW w:w="4966" w:type="dxa"/>
            <w:vAlign w:val="top"/>
          </w:tcPr>
          <w:p w14:paraId="52601A44">
            <w:pPr>
              <w:pStyle w:val="6"/>
              <w:spacing w:before="113" w:line="219" w:lineRule="auto"/>
              <w:ind w:left="114"/>
            </w:pPr>
            <w:r>
              <w:rPr>
                <w:b/>
                <w:bCs/>
                <w:spacing w:val="-4"/>
              </w:rPr>
              <w:t>材料依据</w:t>
            </w:r>
          </w:p>
          <w:p w14:paraId="66A1FDFC">
            <w:pPr>
              <w:pStyle w:val="6"/>
              <w:spacing w:before="115" w:line="220" w:lineRule="auto"/>
              <w:ind w:left="138"/>
            </w:pPr>
            <w:r>
              <w:rPr>
                <w:spacing w:val="-2"/>
              </w:rPr>
              <w:t>国家电网有限公司业扩报装管理规则</w:t>
            </w:r>
          </w:p>
          <w:p w14:paraId="28694295">
            <w:pPr>
              <w:pStyle w:val="6"/>
              <w:spacing w:before="115" w:line="220" w:lineRule="auto"/>
              <w:ind w:left="119"/>
            </w:pPr>
            <w:r>
              <w:rPr>
                <w:b/>
                <w:bCs/>
                <w:spacing w:val="-5"/>
              </w:rPr>
              <w:t>受理标准</w:t>
            </w:r>
          </w:p>
          <w:p w14:paraId="58C294A9">
            <w:pPr>
              <w:pStyle w:val="6"/>
              <w:spacing w:before="112" w:line="277" w:lineRule="auto"/>
              <w:ind w:left="114" w:right="70" w:firstLine="17"/>
              <w:jc w:val="both"/>
            </w:pPr>
            <w:r>
              <w:rPr>
                <w:spacing w:val="-4"/>
              </w:rPr>
              <w:t>1.《供电营业规则》（电力工业部令第</w:t>
            </w:r>
            <w:r>
              <w:rPr>
                <w:spacing w:val="-33"/>
              </w:rPr>
              <w:t xml:space="preserve"> </w:t>
            </w:r>
            <w:r>
              <w:rPr>
                <w:spacing w:val="-4"/>
              </w:rPr>
              <w:t>8</w:t>
            </w:r>
            <w:r>
              <w:rPr>
                <w:spacing w:val="-44"/>
              </w:rPr>
              <w:t xml:space="preserve"> </w:t>
            </w:r>
            <w:r>
              <w:rPr>
                <w:spacing w:val="-5"/>
              </w:rPr>
              <w:t>号）</w:t>
            </w:r>
            <w:r>
              <w:rPr>
                <w:spacing w:val="-4"/>
              </w:rPr>
              <w:t>第十六条：任何单位或个人需新装用电或增加</w:t>
            </w:r>
            <w:r>
              <w:rPr>
                <w:spacing w:val="-9"/>
              </w:rPr>
              <w:t>用电容量、变更用电都必须按本规则规定， 事</w:t>
            </w:r>
          </w:p>
        </w:tc>
      </w:tr>
    </w:tbl>
    <w:p w14:paraId="43B4D8AC">
      <w:pPr>
        <w:pStyle w:val="2"/>
      </w:pPr>
    </w:p>
    <w:p w14:paraId="739F3605">
      <w:pPr>
        <w:sectPr>
          <w:footerReference r:id="rId58" w:type="default"/>
          <w:pgSz w:w="11907" w:h="16839"/>
          <w:pgMar w:top="400" w:right="1512" w:bottom="1169" w:left="1512" w:header="0" w:footer="942" w:gutter="0"/>
          <w:cols w:space="720" w:num="1"/>
        </w:sectPr>
      </w:pPr>
    </w:p>
    <w:p w14:paraId="33642152">
      <w:pPr>
        <w:spacing w:before="19"/>
      </w:pPr>
    </w:p>
    <w:p w14:paraId="62815E78">
      <w:pPr>
        <w:spacing w:before="19"/>
      </w:pPr>
    </w:p>
    <w:p w14:paraId="4B1C525A">
      <w:pPr>
        <w:spacing w:before="18"/>
      </w:pPr>
    </w:p>
    <w:p w14:paraId="7DC8343F">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708"/>
        <w:gridCol w:w="852"/>
        <w:gridCol w:w="708"/>
        <w:gridCol w:w="707"/>
        <w:gridCol w:w="4966"/>
      </w:tblGrid>
      <w:tr w14:paraId="230B8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8" w:hRule="atLeast"/>
        </w:trPr>
        <w:tc>
          <w:tcPr>
            <w:tcW w:w="935" w:type="dxa"/>
            <w:vAlign w:val="top"/>
          </w:tcPr>
          <w:p w14:paraId="3AAC0E8C">
            <w:pPr>
              <w:rPr>
                <w:rFonts w:ascii="Arial"/>
                <w:sz w:val="21"/>
              </w:rPr>
            </w:pPr>
          </w:p>
        </w:tc>
        <w:tc>
          <w:tcPr>
            <w:tcW w:w="708" w:type="dxa"/>
            <w:vAlign w:val="top"/>
          </w:tcPr>
          <w:p w14:paraId="21A87A20">
            <w:pPr>
              <w:rPr>
                <w:rFonts w:ascii="Arial"/>
                <w:sz w:val="21"/>
              </w:rPr>
            </w:pPr>
          </w:p>
        </w:tc>
        <w:tc>
          <w:tcPr>
            <w:tcW w:w="852" w:type="dxa"/>
            <w:vAlign w:val="top"/>
          </w:tcPr>
          <w:p w14:paraId="035D4784">
            <w:pPr>
              <w:rPr>
                <w:rFonts w:ascii="Arial"/>
                <w:sz w:val="21"/>
              </w:rPr>
            </w:pPr>
          </w:p>
        </w:tc>
        <w:tc>
          <w:tcPr>
            <w:tcW w:w="708" w:type="dxa"/>
            <w:vAlign w:val="top"/>
          </w:tcPr>
          <w:p w14:paraId="0DAFB9C9">
            <w:pPr>
              <w:rPr>
                <w:rFonts w:ascii="Arial"/>
                <w:sz w:val="21"/>
              </w:rPr>
            </w:pPr>
          </w:p>
        </w:tc>
        <w:tc>
          <w:tcPr>
            <w:tcW w:w="707" w:type="dxa"/>
            <w:vAlign w:val="top"/>
          </w:tcPr>
          <w:p w14:paraId="5DC9F4C3">
            <w:pPr>
              <w:rPr>
                <w:rFonts w:ascii="Arial"/>
                <w:sz w:val="21"/>
              </w:rPr>
            </w:pPr>
          </w:p>
        </w:tc>
        <w:tc>
          <w:tcPr>
            <w:tcW w:w="4966" w:type="dxa"/>
            <w:vAlign w:val="top"/>
          </w:tcPr>
          <w:p w14:paraId="7E1B1995">
            <w:pPr>
              <w:pStyle w:val="6"/>
              <w:spacing w:before="118" w:line="308" w:lineRule="auto"/>
              <w:ind w:left="117" w:right="110" w:firstLine="1"/>
            </w:pPr>
            <w:r>
              <w:rPr>
                <w:spacing w:val="-4"/>
              </w:rPr>
              <w:t>先到供电企业用电营业场所提出申请，办理手</w:t>
            </w:r>
            <w:r>
              <w:rPr>
                <w:spacing w:val="-12"/>
              </w:rPr>
              <w:t>续。</w:t>
            </w:r>
          </w:p>
          <w:p w14:paraId="4818B9E9">
            <w:pPr>
              <w:pStyle w:val="6"/>
              <w:spacing w:before="4" w:line="298" w:lineRule="auto"/>
              <w:ind w:left="114" w:right="23" w:firstLine="2"/>
              <w:jc w:val="both"/>
            </w:pPr>
            <w:r>
              <w:rPr>
                <w:spacing w:val="-4"/>
              </w:rPr>
              <w:t>2.《供电营业规则》（电力工业部令第</w:t>
            </w:r>
            <w:r>
              <w:rPr>
                <w:spacing w:val="-20"/>
              </w:rPr>
              <w:t xml:space="preserve"> </w:t>
            </w:r>
            <w:r>
              <w:rPr>
                <w:spacing w:val="-4"/>
              </w:rPr>
              <w:t>8</w:t>
            </w:r>
            <w:r>
              <w:rPr>
                <w:spacing w:val="-45"/>
              </w:rPr>
              <w:t xml:space="preserve"> </w:t>
            </w:r>
            <w:r>
              <w:rPr>
                <w:spacing w:val="-4"/>
              </w:rPr>
              <w:t>号）</w:t>
            </w:r>
            <w:r>
              <w:rPr>
                <w:spacing w:val="-11"/>
              </w:rPr>
              <w:t>第二十二条：有下列情况之一者，为变更用电。</w:t>
            </w:r>
            <w:r>
              <w:rPr>
                <w:spacing w:val="-4"/>
              </w:rPr>
              <w:t>用户需变更用电时，应事先提出申请，并携带有关证明文件，到供电企业用电营业场所办理</w:t>
            </w:r>
            <w:r>
              <w:rPr>
                <w:spacing w:val="4"/>
              </w:rPr>
              <w:t>手续，变更供用电合同：</w:t>
            </w:r>
            <w:r>
              <w:rPr>
                <w:spacing w:val="93"/>
              </w:rPr>
              <w:t xml:space="preserve"> </w:t>
            </w:r>
            <w:r>
              <w:rPr>
                <w:spacing w:val="4"/>
              </w:rPr>
              <w:t>1) 减少合同约定</w:t>
            </w:r>
            <w:r>
              <w:rPr>
                <w:spacing w:val="2"/>
              </w:rPr>
              <w:t>的用电容量（简称减容</w:t>
            </w:r>
            <w:r>
              <w:rPr>
                <w:spacing w:val="9"/>
              </w:rPr>
              <w:t>）；</w:t>
            </w:r>
            <w:r>
              <w:rPr>
                <w:spacing w:val="84"/>
              </w:rPr>
              <w:t xml:space="preserve"> </w:t>
            </w:r>
            <w:r>
              <w:rPr>
                <w:spacing w:val="2"/>
              </w:rPr>
              <w:t>2)</w:t>
            </w:r>
            <w:r>
              <w:rPr>
                <w:spacing w:val="37"/>
              </w:rPr>
              <w:t xml:space="preserve"> </w:t>
            </w:r>
            <w:r>
              <w:rPr>
                <w:spacing w:val="2"/>
              </w:rPr>
              <w:t>暂时停止全</w:t>
            </w:r>
            <w:r>
              <w:rPr>
                <w:spacing w:val="-3"/>
              </w:rPr>
              <w:t>部或部分受电设备的用电（简称暂停</w:t>
            </w:r>
            <w:r>
              <w:rPr>
                <w:spacing w:val="6"/>
              </w:rPr>
              <w:t>）；</w:t>
            </w:r>
            <w:r>
              <w:rPr>
                <w:spacing w:val="16"/>
              </w:rPr>
              <w:t xml:space="preserve"> </w:t>
            </w:r>
            <w:r>
              <w:rPr>
                <w:spacing w:val="-3"/>
              </w:rPr>
              <w:t>3）改变用户的名称（简称更名或过户</w:t>
            </w:r>
            <w:r>
              <w:rPr>
                <w:spacing w:val="-10"/>
              </w:rPr>
              <w:t>）；</w:t>
            </w:r>
            <w:r>
              <w:rPr>
                <w:spacing w:val="-4"/>
              </w:rPr>
              <w:t xml:space="preserve"> </w:t>
            </w:r>
            <w:r>
              <w:rPr>
                <w:spacing w:val="-3"/>
              </w:rPr>
              <w:t>4）合同到期终止用电（简称销户</w:t>
            </w:r>
            <w:r>
              <w:rPr>
                <w:spacing w:val="-7"/>
              </w:rPr>
              <w:t>）；</w:t>
            </w:r>
            <w:r>
              <w:rPr>
                <w:spacing w:val="1"/>
              </w:rPr>
              <w:t xml:space="preserve"> </w:t>
            </w:r>
            <w:r>
              <w:rPr>
                <w:spacing w:val="-3"/>
              </w:rPr>
              <w:t>5）改变用电</w:t>
            </w:r>
            <w:r>
              <w:rPr>
                <w:spacing w:val="-5"/>
              </w:rPr>
              <w:t>类别（简称改类）。</w:t>
            </w:r>
          </w:p>
        </w:tc>
      </w:tr>
      <w:tr w14:paraId="08BF0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8" w:hRule="atLeast"/>
        </w:trPr>
        <w:tc>
          <w:tcPr>
            <w:tcW w:w="935" w:type="dxa"/>
            <w:vAlign w:val="top"/>
          </w:tcPr>
          <w:p w14:paraId="148365F8">
            <w:pPr>
              <w:spacing w:line="242" w:lineRule="auto"/>
              <w:rPr>
                <w:rFonts w:ascii="Arial"/>
                <w:sz w:val="21"/>
              </w:rPr>
            </w:pPr>
          </w:p>
          <w:p w14:paraId="6F0D2324">
            <w:pPr>
              <w:spacing w:line="242" w:lineRule="auto"/>
              <w:rPr>
                <w:rFonts w:ascii="Arial"/>
                <w:sz w:val="21"/>
              </w:rPr>
            </w:pPr>
          </w:p>
          <w:p w14:paraId="652C3F69">
            <w:pPr>
              <w:spacing w:line="243" w:lineRule="auto"/>
              <w:rPr>
                <w:rFonts w:ascii="Arial"/>
                <w:sz w:val="21"/>
              </w:rPr>
            </w:pPr>
          </w:p>
          <w:p w14:paraId="1D4FF773">
            <w:pPr>
              <w:spacing w:line="243" w:lineRule="auto"/>
              <w:rPr>
                <w:rFonts w:ascii="Arial"/>
                <w:sz w:val="21"/>
              </w:rPr>
            </w:pPr>
          </w:p>
          <w:p w14:paraId="1B124075">
            <w:pPr>
              <w:spacing w:line="243" w:lineRule="auto"/>
              <w:rPr>
                <w:rFonts w:ascii="Arial"/>
                <w:sz w:val="21"/>
              </w:rPr>
            </w:pPr>
          </w:p>
          <w:p w14:paraId="7F119555">
            <w:pPr>
              <w:spacing w:line="243" w:lineRule="auto"/>
              <w:rPr>
                <w:rFonts w:ascii="Arial"/>
                <w:sz w:val="21"/>
              </w:rPr>
            </w:pPr>
          </w:p>
          <w:p w14:paraId="114D22A3">
            <w:pPr>
              <w:spacing w:line="243" w:lineRule="auto"/>
              <w:rPr>
                <w:rFonts w:ascii="Arial"/>
                <w:sz w:val="21"/>
              </w:rPr>
            </w:pPr>
          </w:p>
          <w:p w14:paraId="4AA561CC">
            <w:pPr>
              <w:spacing w:line="243" w:lineRule="auto"/>
              <w:rPr>
                <w:rFonts w:ascii="Arial"/>
                <w:sz w:val="21"/>
              </w:rPr>
            </w:pPr>
          </w:p>
          <w:p w14:paraId="2C76F980">
            <w:pPr>
              <w:spacing w:line="243" w:lineRule="auto"/>
              <w:rPr>
                <w:rFonts w:ascii="Arial"/>
                <w:sz w:val="21"/>
              </w:rPr>
            </w:pPr>
          </w:p>
          <w:p w14:paraId="6736BA93">
            <w:pPr>
              <w:spacing w:line="243" w:lineRule="auto"/>
              <w:rPr>
                <w:rFonts w:ascii="Arial"/>
                <w:sz w:val="21"/>
              </w:rPr>
            </w:pPr>
          </w:p>
          <w:p w14:paraId="5511D279">
            <w:pPr>
              <w:spacing w:line="243" w:lineRule="auto"/>
              <w:rPr>
                <w:rFonts w:ascii="Arial"/>
                <w:sz w:val="21"/>
              </w:rPr>
            </w:pPr>
          </w:p>
          <w:p w14:paraId="4218781A">
            <w:pPr>
              <w:spacing w:line="243" w:lineRule="auto"/>
              <w:rPr>
                <w:rFonts w:ascii="Arial"/>
                <w:sz w:val="21"/>
              </w:rPr>
            </w:pPr>
          </w:p>
          <w:p w14:paraId="11EE6EAF">
            <w:pPr>
              <w:spacing w:line="243" w:lineRule="auto"/>
              <w:rPr>
                <w:rFonts w:ascii="Arial"/>
                <w:sz w:val="21"/>
              </w:rPr>
            </w:pPr>
          </w:p>
          <w:p w14:paraId="09B0179C">
            <w:pPr>
              <w:spacing w:line="243" w:lineRule="auto"/>
              <w:rPr>
                <w:rFonts w:ascii="Arial"/>
                <w:sz w:val="21"/>
              </w:rPr>
            </w:pPr>
          </w:p>
          <w:p w14:paraId="0097A6CB">
            <w:pPr>
              <w:pStyle w:val="6"/>
              <w:spacing w:before="78" w:line="241" w:lineRule="auto"/>
              <w:ind w:left="233" w:right="224" w:firstLine="23"/>
              <w:jc w:val="both"/>
            </w:pPr>
            <w:r>
              <w:rPr>
                <w:spacing w:val="-16"/>
              </w:rPr>
              <w:t>中华</w:t>
            </w:r>
            <w:r>
              <w:rPr>
                <w:spacing w:val="-5"/>
              </w:rPr>
              <w:t>人民共和国居民身份证</w:t>
            </w:r>
          </w:p>
        </w:tc>
        <w:tc>
          <w:tcPr>
            <w:tcW w:w="708" w:type="dxa"/>
            <w:vAlign w:val="top"/>
          </w:tcPr>
          <w:p w14:paraId="45B9E2F6">
            <w:pPr>
              <w:spacing w:line="245" w:lineRule="auto"/>
              <w:rPr>
                <w:rFonts w:ascii="Arial"/>
                <w:sz w:val="21"/>
              </w:rPr>
            </w:pPr>
          </w:p>
          <w:p w14:paraId="3575E362">
            <w:pPr>
              <w:spacing w:line="245" w:lineRule="auto"/>
              <w:rPr>
                <w:rFonts w:ascii="Arial"/>
                <w:sz w:val="21"/>
              </w:rPr>
            </w:pPr>
          </w:p>
          <w:p w14:paraId="30BF15E3">
            <w:pPr>
              <w:spacing w:line="245" w:lineRule="auto"/>
              <w:rPr>
                <w:rFonts w:ascii="Arial"/>
                <w:sz w:val="21"/>
              </w:rPr>
            </w:pPr>
          </w:p>
          <w:p w14:paraId="1B0D33C8">
            <w:pPr>
              <w:spacing w:line="245" w:lineRule="auto"/>
              <w:rPr>
                <w:rFonts w:ascii="Arial"/>
                <w:sz w:val="21"/>
              </w:rPr>
            </w:pPr>
          </w:p>
          <w:p w14:paraId="02870F18">
            <w:pPr>
              <w:spacing w:line="246" w:lineRule="auto"/>
              <w:rPr>
                <w:rFonts w:ascii="Arial"/>
                <w:sz w:val="21"/>
              </w:rPr>
            </w:pPr>
          </w:p>
          <w:p w14:paraId="34C85CED">
            <w:pPr>
              <w:spacing w:line="246" w:lineRule="auto"/>
              <w:rPr>
                <w:rFonts w:ascii="Arial"/>
                <w:sz w:val="21"/>
              </w:rPr>
            </w:pPr>
          </w:p>
          <w:p w14:paraId="34E9C878">
            <w:pPr>
              <w:spacing w:line="246" w:lineRule="auto"/>
              <w:rPr>
                <w:rFonts w:ascii="Arial"/>
                <w:sz w:val="21"/>
              </w:rPr>
            </w:pPr>
          </w:p>
          <w:p w14:paraId="214F7F0B">
            <w:pPr>
              <w:spacing w:line="246" w:lineRule="auto"/>
              <w:rPr>
                <w:rFonts w:ascii="Arial"/>
                <w:sz w:val="21"/>
              </w:rPr>
            </w:pPr>
          </w:p>
          <w:p w14:paraId="1DECC30B">
            <w:pPr>
              <w:spacing w:line="246" w:lineRule="auto"/>
              <w:rPr>
                <w:rFonts w:ascii="Arial"/>
                <w:sz w:val="21"/>
              </w:rPr>
            </w:pPr>
          </w:p>
          <w:p w14:paraId="2673B05F">
            <w:pPr>
              <w:spacing w:line="246" w:lineRule="auto"/>
              <w:rPr>
                <w:rFonts w:ascii="Arial"/>
                <w:sz w:val="21"/>
              </w:rPr>
            </w:pPr>
          </w:p>
          <w:p w14:paraId="67047F08">
            <w:pPr>
              <w:spacing w:line="246" w:lineRule="auto"/>
              <w:rPr>
                <w:rFonts w:ascii="Arial"/>
                <w:sz w:val="21"/>
              </w:rPr>
            </w:pPr>
          </w:p>
          <w:p w14:paraId="23B95C24">
            <w:pPr>
              <w:spacing w:line="246" w:lineRule="auto"/>
              <w:rPr>
                <w:rFonts w:ascii="Arial"/>
                <w:sz w:val="21"/>
              </w:rPr>
            </w:pPr>
          </w:p>
          <w:p w14:paraId="559184EC">
            <w:pPr>
              <w:spacing w:line="246" w:lineRule="auto"/>
              <w:rPr>
                <w:rFonts w:ascii="Arial"/>
                <w:sz w:val="21"/>
              </w:rPr>
            </w:pPr>
          </w:p>
          <w:p w14:paraId="115EB751">
            <w:pPr>
              <w:spacing w:line="246" w:lineRule="auto"/>
              <w:rPr>
                <w:rFonts w:ascii="Arial"/>
                <w:sz w:val="21"/>
              </w:rPr>
            </w:pPr>
          </w:p>
          <w:p w14:paraId="783A13D6">
            <w:pPr>
              <w:spacing w:line="246" w:lineRule="auto"/>
              <w:rPr>
                <w:rFonts w:ascii="Arial"/>
                <w:sz w:val="21"/>
              </w:rPr>
            </w:pPr>
          </w:p>
          <w:p w14:paraId="0DA07C13">
            <w:pPr>
              <w:spacing w:line="246" w:lineRule="auto"/>
              <w:rPr>
                <w:rFonts w:ascii="Arial"/>
                <w:sz w:val="21"/>
              </w:rPr>
            </w:pPr>
          </w:p>
          <w:p w14:paraId="3A6C64D2">
            <w:pPr>
              <w:spacing w:line="246" w:lineRule="auto"/>
              <w:rPr>
                <w:rFonts w:ascii="Arial"/>
                <w:sz w:val="21"/>
              </w:rPr>
            </w:pPr>
          </w:p>
          <w:p w14:paraId="252AF6A1">
            <w:pPr>
              <w:pStyle w:val="6"/>
              <w:spacing w:before="78" w:line="222" w:lineRule="auto"/>
              <w:ind w:left="121"/>
            </w:pPr>
            <w:r>
              <w:rPr>
                <w:spacing w:val="-4"/>
              </w:rPr>
              <w:t>必要</w:t>
            </w:r>
          </w:p>
        </w:tc>
        <w:tc>
          <w:tcPr>
            <w:tcW w:w="852" w:type="dxa"/>
            <w:vAlign w:val="top"/>
          </w:tcPr>
          <w:p w14:paraId="22F117C6">
            <w:pPr>
              <w:spacing w:line="241" w:lineRule="auto"/>
              <w:rPr>
                <w:rFonts w:ascii="Arial"/>
                <w:sz w:val="21"/>
              </w:rPr>
            </w:pPr>
          </w:p>
          <w:p w14:paraId="1C25CD60">
            <w:pPr>
              <w:spacing w:line="241" w:lineRule="auto"/>
              <w:rPr>
                <w:rFonts w:ascii="Arial"/>
                <w:sz w:val="21"/>
              </w:rPr>
            </w:pPr>
          </w:p>
          <w:p w14:paraId="29506E48">
            <w:pPr>
              <w:spacing w:line="241" w:lineRule="auto"/>
              <w:rPr>
                <w:rFonts w:ascii="Arial"/>
                <w:sz w:val="21"/>
              </w:rPr>
            </w:pPr>
          </w:p>
          <w:p w14:paraId="4EA9D856">
            <w:pPr>
              <w:spacing w:line="242" w:lineRule="auto"/>
              <w:rPr>
                <w:rFonts w:ascii="Arial"/>
                <w:sz w:val="21"/>
              </w:rPr>
            </w:pPr>
          </w:p>
          <w:p w14:paraId="5FF37AA8">
            <w:pPr>
              <w:spacing w:line="242" w:lineRule="auto"/>
              <w:rPr>
                <w:rFonts w:ascii="Arial"/>
                <w:sz w:val="21"/>
              </w:rPr>
            </w:pPr>
          </w:p>
          <w:p w14:paraId="3382A4BE">
            <w:pPr>
              <w:spacing w:line="242" w:lineRule="auto"/>
              <w:rPr>
                <w:rFonts w:ascii="Arial"/>
                <w:sz w:val="21"/>
              </w:rPr>
            </w:pPr>
          </w:p>
          <w:p w14:paraId="758E3208">
            <w:pPr>
              <w:spacing w:line="242" w:lineRule="auto"/>
              <w:rPr>
                <w:rFonts w:ascii="Arial"/>
                <w:sz w:val="21"/>
              </w:rPr>
            </w:pPr>
          </w:p>
          <w:p w14:paraId="70898E29">
            <w:pPr>
              <w:spacing w:line="242" w:lineRule="auto"/>
              <w:rPr>
                <w:rFonts w:ascii="Arial"/>
                <w:sz w:val="21"/>
              </w:rPr>
            </w:pPr>
          </w:p>
          <w:p w14:paraId="43F8F6C1">
            <w:pPr>
              <w:spacing w:line="242" w:lineRule="auto"/>
              <w:rPr>
                <w:rFonts w:ascii="Arial"/>
                <w:sz w:val="21"/>
              </w:rPr>
            </w:pPr>
          </w:p>
          <w:p w14:paraId="7484034A">
            <w:pPr>
              <w:spacing w:line="242" w:lineRule="auto"/>
              <w:rPr>
                <w:rFonts w:ascii="Arial"/>
                <w:sz w:val="21"/>
              </w:rPr>
            </w:pPr>
          </w:p>
          <w:p w14:paraId="58036E34">
            <w:pPr>
              <w:spacing w:line="242" w:lineRule="auto"/>
              <w:rPr>
                <w:rFonts w:ascii="Arial"/>
                <w:sz w:val="21"/>
              </w:rPr>
            </w:pPr>
          </w:p>
          <w:p w14:paraId="1C455E64">
            <w:pPr>
              <w:spacing w:line="242" w:lineRule="auto"/>
              <w:rPr>
                <w:rFonts w:ascii="Arial"/>
                <w:sz w:val="21"/>
              </w:rPr>
            </w:pPr>
          </w:p>
          <w:p w14:paraId="7CBE2682">
            <w:pPr>
              <w:spacing w:line="242" w:lineRule="auto"/>
              <w:rPr>
                <w:rFonts w:ascii="Arial"/>
                <w:sz w:val="21"/>
              </w:rPr>
            </w:pPr>
          </w:p>
          <w:p w14:paraId="3B27FA8D">
            <w:pPr>
              <w:spacing w:line="242" w:lineRule="auto"/>
              <w:rPr>
                <w:rFonts w:ascii="Arial"/>
                <w:sz w:val="21"/>
              </w:rPr>
            </w:pPr>
          </w:p>
          <w:p w14:paraId="7409810B">
            <w:pPr>
              <w:spacing w:line="242" w:lineRule="auto"/>
              <w:rPr>
                <w:rFonts w:ascii="Arial"/>
                <w:sz w:val="21"/>
              </w:rPr>
            </w:pPr>
          </w:p>
          <w:p w14:paraId="0B3A225B">
            <w:pPr>
              <w:spacing w:line="242" w:lineRule="auto"/>
              <w:rPr>
                <w:rFonts w:ascii="Arial"/>
                <w:sz w:val="21"/>
              </w:rPr>
            </w:pPr>
          </w:p>
          <w:p w14:paraId="79C5239E">
            <w:pPr>
              <w:pStyle w:val="6"/>
              <w:spacing w:before="78" w:line="241" w:lineRule="auto"/>
              <w:ind w:left="220" w:right="186" w:hanging="2"/>
              <w:jc w:val="both"/>
            </w:pPr>
            <w:r>
              <w:rPr>
                <w:spacing w:val="-19"/>
              </w:rPr>
              <w:t>电子</w:t>
            </w:r>
            <w:r>
              <w:rPr>
                <w:spacing w:val="-18"/>
              </w:rPr>
              <w:t>件</w:t>
            </w:r>
            <w:r>
              <w:rPr>
                <w:spacing w:val="-33"/>
              </w:rPr>
              <w:t xml:space="preserve"> </w:t>
            </w:r>
            <w:r>
              <w:rPr>
                <w:spacing w:val="-18"/>
              </w:rPr>
              <w:t>1</w:t>
            </w:r>
            <w:r>
              <w:rPr>
                <w:spacing w:val="20"/>
                <w:w w:val="125"/>
              </w:rPr>
              <w:t>份</w:t>
            </w:r>
          </w:p>
        </w:tc>
        <w:tc>
          <w:tcPr>
            <w:tcW w:w="708" w:type="dxa"/>
            <w:vAlign w:val="top"/>
          </w:tcPr>
          <w:p w14:paraId="66A93A72">
            <w:pPr>
              <w:spacing w:line="245" w:lineRule="auto"/>
              <w:rPr>
                <w:rFonts w:ascii="Arial"/>
                <w:sz w:val="21"/>
              </w:rPr>
            </w:pPr>
          </w:p>
          <w:p w14:paraId="0D6E907D">
            <w:pPr>
              <w:spacing w:line="245" w:lineRule="auto"/>
              <w:rPr>
                <w:rFonts w:ascii="Arial"/>
                <w:sz w:val="21"/>
              </w:rPr>
            </w:pPr>
          </w:p>
          <w:p w14:paraId="3FBF5C48">
            <w:pPr>
              <w:spacing w:line="245" w:lineRule="auto"/>
              <w:rPr>
                <w:rFonts w:ascii="Arial"/>
                <w:sz w:val="21"/>
              </w:rPr>
            </w:pPr>
          </w:p>
          <w:p w14:paraId="0C590C47">
            <w:pPr>
              <w:spacing w:line="245" w:lineRule="auto"/>
              <w:rPr>
                <w:rFonts w:ascii="Arial"/>
                <w:sz w:val="21"/>
              </w:rPr>
            </w:pPr>
          </w:p>
          <w:p w14:paraId="3B3DC130">
            <w:pPr>
              <w:spacing w:line="245" w:lineRule="auto"/>
              <w:rPr>
                <w:rFonts w:ascii="Arial"/>
                <w:sz w:val="21"/>
              </w:rPr>
            </w:pPr>
          </w:p>
          <w:p w14:paraId="75AB2C96">
            <w:pPr>
              <w:spacing w:line="245" w:lineRule="auto"/>
              <w:rPr>
                <w:rFonts w:ascii="Arial"/>
                <w:sz w:val="21"/>
              </w:rPr>
            </w:pPr>
          </w:p>
          <w:p w14:paraId="459139BC">
            <w:pPr>
              <w:spacing w:line="245" w:lineRule="auto"/>
              <w:rPr>
                <w:rFonts w:ascii="Arial"/>
                <w:sz w:val="21"/>
              </w:rPr>
            </w:pPr>
          </w:p>
          <w:p w14:paraId="407FBE0A">
            <w:pPr>
              <w:spacing w:line="245" w:lineRule="auto"/>
              <w:rPr>
                <w:rFonts w:ascii="Arial"/>
                <w:sz w:val="21"/>
              </w:rPr>
            </w:pPr>
          </w:p>
          <w:p w14:paraId="573D58D1">
            <w:pPr>
              <w:spacing w:line="245" w:lineRule="auto"/>
              <w:rPr>
                <w:rFonts w:ascii="Arial"/>
                <w:sz w:val="21"/>
              </w:rPr>
            </w:pPr>
          </w:p>
          <w:p w14:paraId="39334528">
            <w:pPr>
              <w:spacing w:line="245" w:lineRule="auto"/>
              <w:rPr>
                <w:rFonts w:ascii="Arial"/>
                <w:sz w:val="21"/>
              </w:rPr>
            </w:pPr>
          </w:p>
          <w:p w14:paraId="56BAC7BF">
            <w:pPr>
              <w:spacing w:line="246" w:lineRule="auto"/>
              <w:rPr>
                <w:rFonts w:ascii="Arial"/>
                <w:sz w:val="21"/>
              </w:rPr>
            </w:pPr>
          </w:p>
          <w:p w14:paraId="12B0D12A">
            <w:pPr>
              <w:spacing w:line="246" w:lineRule="auto"/>
              <w:rPr>
                <w:rFonts w:ascii="Arial"/>
                <w:sz w:val="21"/>
              </w:rPr>
            </w:pPr>
          </w:p>
          <w:p w14:paraId="4F8E93DF">
            <w:pPr>
              <w:pStyle w:val="6"/>
              <w:spacing w:before="78"/>
              <w:ind w:left="118" w:right="113"/>
              <w:jc w:val="both"/>
            </w:pPr>
            <w:r>
              <w:rPr>
                <w:spacing w:val="-6"/>
              </w:rPr>
              <w:t>户籍</w:t>
            </w:r>
            <w:r>
              <w:rPr>
                <w:spacing w:val="-5"/>
              </w:rPr>
              <w:t>所在地公安机关签发，申请人提</w:t>
            </w:r>
            <w:r>
              <w:rPr>
                <w:spacing w:val="36"/>
                <w:w w:val="131"/>
              </w:rPr>
              <w:t>供</w:t>
            </w:r>
          </w:p>
        </w:tc>
        <w:tc>
          <w:tcPr>
            <w:tcW w:w="707" w:type="dxa"/>
            <w:vAlign w:val="top"/>
          </w:tcPr>
          <w:p w14:paraId="0BC5CAC6">
            <w:pPr>
              <w:spacing w:line="245" w:lineRule="auto"/>
              <w:rPr>
                <w:rFonts w:ascii="Arial"/>
                <w:sz w:val="21"/>
              </w:rPr>
            </w:pPr>
          </w:p>
          <w:p w14:paraId="5AF2A28F">
            <w:pPr>
              <w:spacing w:line="245" w:lineRule="auto"/>
              <w:rPr>
                <w:rFonts w:ascii="Arial"/>
                <w:sz w:val="21"/>
              </w:rPr>
            </w:pPr>
          </w:p>
          <w:p w14:paraId="29002A62">
            <w:pPr>
              <w:spacing w:line="245" w:lineRule="auto"/>
              <w:rPr>
                <w:rFonts w:ascii="Arial"/>
                <w:sz w:val="21"/>
              </w:rPr>
            </w:pPr>
          </w:p>
          <w:p w14:paraId="274C33BE">
            <w:pPr>
              <w:spacing w:line="245" w:lineRule="auto"/>
              <w:rPr>
                <w:rFonts w:ascii="Arial"/>
                <w:sz w:val="21"/>
              </w:rPr>
            </w:pPr>
          </w:p>
          <w:p w14:paraId="0393A23E">
            <w:pPr>
              <w:spacing w:line="246" w:lineRule="auto"/>
              <w:rPr>
                <w:rFonts w:ascii="Arial"/>
                <w:sz w:val="21"/>
              </w:rPr>
            </w:pPr>
          </w:p>
          <w:p w14:paraId="37A17F05">
            <w:pPr>
              <w:spacing w:line="246" w:lineRule="auto"/>
              <w:rPr>
                <w:rFonts w:ascii="Arial"/>
                <w:sz w:val="21"/>
              </w:rPr>
            </w:pPr>
          </w:p>
          <w:p w14:paraId="18C79A06">
            <w:pPr>
              <w:spacing w:line="246" w:lineRule="auto"/>
              <w:rPr>
                <w:rFonts w:ascii="Arial"/>
                <w:sz w:val="21"/>
              </w:rPr>
            </w:pPr>
          </w:p>
          <w:p w14:paraId="62924A01">
            <w:pPr>
              <w:spacing w:line="246" w:lineRule="auto"/>
              <w:rPr>
                <w:rFonts w:ascii="Arial"/>
                <w:sz w:val="21"/>
              </w:rPr>
            </w:pPr>
          </w:p>
          <w:p w14:paraId="49AB267D">
            <w:pPr>
              <w:spacing w:line="246" w:lineRule="auto"/>
              <w:rPr>
                <w:rFonts w:ascii="Arial"/>
                <w:sz w:val="21"/>
              </w:rPr>
            </w:pPr>
          </w:p>
          <w:p w14:paraId="4B07281E">
            <w:pPr>
              <w:spacing w:line="246" w:lineRule="auto"/>
              <w:rPr>
                <w:rFonts w:ascii="Arial"/>
                <w:sz w:val="21"/>
              </w:rPr>
            </w:pPr>
          </w:p>
          <w:p w14:paraId="63F685D0">
            <w:pPr>
              <w:spacing w:line="246" w:lineRule="auto"/>
              <w:rPr>
                <w:rFonts w:ascii="Arial"/>
                <w:sz w:val="21"/>
              </w:rPr>
            </w:pPr>
          </w:p>
          <w:p w14:paraId="2695FABD">
            <w:pPr>
              <w:spacing w:line="246" w:lineRule="auto"/>
              <w:rPr>
                <w:rFonts w:ascii="Arial"/>
                <w:sz w:val="21"/>
              </w:rPr>
            </w:pPr>
          </w:p>
          <w:p w14:paraId="2D57D928">
            <w:pPr>
              <w:spacing w:line="246" w:lineRule="auto"/>
              <w:rPr>
                <w:rFonts w:ascii="Arial"/>
                <w:sz w:val="21"/>
              </w:rPr>
            </w:pPr>
          </w:p>
          <w:p w14:paraId="6A926FD7">
            <w:pPr>
              <w:spacing w:line="246" w:lineRule="auto"/>
              <w:rPr>
                <w:rFonts w:ascii="Arial"/>
                <w:sz w:val="21"/>
              </w:rPr>
            </w:pPr>
          </w:p>
          <w:p w14:paraId="538D36C9">
            <w:pPr>
              <w:spacing w:line="246" w:lineRule="auto"/>
              <w:rPr>
                <w:rFonts w:ascii="Arial"/>
                <w:sz w:val="21"/>
              </w:rPr>
            </w:pPr>
          </w:p>
          <w:p w14:paraId="57C8B572">
            <w:pPr>
              <w:spacing w:line="246" w:lineRule="auto"/>
              <w:rPr>
                <w:rFonts w:ascii="Arial"/>
                <w:sz w:val="21"/>
              </w:rPr>
            </w:pPr>
          </w:p>
          <w:p w14:paraId="185CB7D3">
            <w:pPr>
              <w:spacing w:line="246" w:lineRule="auto"/>
              <w:rPr>
                <w:rFonts w:ascii="Arial"/>
                <w:sz w:val="21"/>
              </w:rPr>
            </w:pPr>
          </w:p>
          <w:p w14:paraId="43673F81">
            <w:pPr>
              <w:pStyle w:val="6"/>
              <w:spacing w:before="78" w:line="220" w:lineRule="auto"/>
              <w:ind w:left="240"/>
            </w:pPr>
            <w:r>
              <w:t>无</w:t>
            </w:r>
          </w:p>
        </w:tc>
        <w:tc>
          <w:tcPr>
            <w:tcW w:w="4966" w:type="dxa"/>
            <w:vAlign w:val="top"/>
          </w:tcPr>
          <w:p w14:paraId="39AAA386">
            <w:pPr>
              <w:pStyle w:val="6"/>
              <w:spacing w:before="114" w:line="219" w:lineRule="auto"/>
              <w:ind w:left="114"/>
            </w:pPr>
            <w:r>
              <w:rPr>
                <w:b/>
                <w:bCs/>
                <w:spacing w:val="-4"/>
              </w:rPr>
              <w:t>材料依据</w:t>
            </w:r>
          </w:p>
          <w:p w14:paraId="5FBED025">
            <w:pPr>
              <w:pStyle w:val="6"/>
              <w:spacing w:before="115" w:line="220" w:lineRule="auto"/>
              <w:ind w:left="138"/>
            </w:pPr>
            <w:r>
              <w:rPr>
                <w:spacing w:val="-2"/>
              </w:rPr>
              <w:t>国家电网有限公司业扩报装管理规则</w:t>
            </w:r>
          </w:p>
          <w:p w14:paraId="4F781632">
            <w:pPr>
              <w:pStyle w:val="6"/>
              <w:spacing w:before="115" w:line="220" w:lineRule="auto"/>
              <w:ind w:left="119"/>
            </w:pPr>
            <w:r>
              <w:rPr>
                <w:b/>
                <w:bCs/>
                <w:spacing w:val="-5"/>
              </w:rPr>
              <w:t>受理标准</w:t>
            </w:r>
          </w:p>
          <w:p w14:paraId="00F3EAF3">
            <w:pPr>
              <w:pStyle w:val="6"/>
              <w:spacing w:before="113" w:line="308" w:lineRule="auto"/>
              <w:ind w:left="117" w:right="135" w:firstLine="14"/>
            </w:pPr>
            <w:r>
              <w:t>1、《供电营业规则》（中华人民共和国电力</w:t>
            </w:r>
            <w:r>
              <w:rPr>
                <w:spacing w:val="-5"/>
              </w:rPr>
              <w:t>工业部令第</w:t>
            </w:r>
            <w:r>
              <w:rPr>
                <w:spacing w:val="-49"/>
              </w:rPr>
              <w:t xml:space="preserve"> </w:t>
            </w:r>
            <w:r>
              <w:rPr>
                <w:spacing w:val="-5"/>
              </w:rPr>
              <w:t>8</w:t>
            </w:r>
            <w:r>
              <w:rPr>
                <w:spacing w:val="-45"/>
              </w:rPr>
              <w:t xml:space="preserve"> </w:t>
            </w:r>
            <w:r>
              <w:rPr>
                <w:spacing w:val="-5"/>
              </w:rPr>
              <w:t>号）</w:t>
            </w:r>
          </w:p>
          <w:p w14:paraId="1E86B0C5">
            <w:pPr>
              <w:pStyle w:val="6"/>
              <w:spacing w:before="1" w:line="218" w:lineRule="auto"/>
              <w:ind w:left="114"/>
            </w:pPr>
            <w:r>
              <w:rPr>
                <w:spacing w:val="-1"/>
              </w:rPr>
              <w:t>第三章 新装、增容与变更用电</w:t>
            </w:r>
          </w:p>
          <w:p w14:paraId="2DD770C3">
            <w:pPr>
              <w:pStyle w:val="6"/>
              <w:spacing w:before="113" w:line="308" w:lineRule="auto"/>
              <w:ind w:left="115" w:right="108" w:hanging="1"/>
            </w:pPr>
            <w:r>
              <w:rPr>
                <w:spacing w:val="2"/>
              </w:rPr>
              <w:t>第十六条 任何单位或个人需新装用电或增加</w:t>
            </w:r>
            <w:r>
              <w:rPr>
                <w:spacing w:val="-9"/>
              </w:rPr>
              <w:t>用电容量、变更用电都必须按本规则规定， 事</w:t>
            </w:r>
            <w:r>
              <w:rPr>
                <w:spacing w:val="-4"/>
              </w:rPr>
              <w:t>先到供电企业用电营业场所提出申请，办理手</w:t>
            </w:r>
            <w:r>
              <w:rPr>
                <w:spacing w:val="-12"/>
              </w:rPr>
              <w:t>续。</w:t>
            </w:r>
          </w:p>
          <w:p w14:paraId="796ED18D">
            <w:pPr>
              <w:pStyle w:val="6"/>
              <w:spacing w:before="1" w:line="307" w:lineRule="auto"/>
              <w:ind w:left="142" w:right="112" w:hanging="28"/>
            </w:pPr>
            <w:r>
              <w:rPr>
                <w:spacing w:val="9"/>
              </w:rPr>
              <w:t>供电企业应在用电营业场所公告办理各项用</w:t>
            </w:r>
            <w:r>
              <w:rPr>
                <w:spacing w:val="-5"/>
              </w:rPr>
              <w:t>电业务的程序、制度和收费标准。</w:t>
            </w:r>
          </w:p>
          <w:p w14:paraId="3C93DDC8">
            <w:pPr>
              <w:pStyle w:val="6"/>
              <w:spacing w:before="6" w:line="307" w:lineRule="auto"/>
              <w:ind w:left="114" w:right="106"/>
            </w:pPr>
            <w:r>
              <w:rPr>
                <w:spacing w:val="2"/>
              </w:rPr>
              <w:t>第十七条 供电企业的用电营业机构统一归口</w:t>
            </w:r>
            <w:r>
              <w:rPr>
                <w:spacing w:val="-4"/>
              </w:rPr>
              <w:t>办理用户的用电申请和报装接电工作，包括用电申请书的发放及审核、供电条件勘查、供电方案确定及批复、有关费用收取、受电工程设</w:t>
            </w:r>
            <w:r>
              <w:rPr>
                <w:spacing w:val="-3"/>
              </w:rPr>
              <w:t>计的审核、施工中间检查、竣工检验、供用电合同（协议）签约、装表接电等项业务。</w:t>
            </w:r>
          </w:p>
          <w:p w14:paraId="60B7DD51">
            <w:pPr>
              <w:pStyle w:val="6"/>
              <w:spacing w:before="5" w:line="284" w:lineRule="auto"/>
              <w:ind w:left="114" w:right="23"/>
            </w:pPr>
            <w:r>
              <w:rPr>
                <w:spacing w:val="2"/>
              </w:rPr>
              <w:t>第十八条 用户申请新装或增加用电时，应向</w:t>
            </w:r>
            <w:r>
              <w:rPr>
                <w:spacing w:val="9"/>
              </w:rPr>
              <w:t>供电企业提供用电工程项目批准的文件及有</w:t>
            </w:r>
            <w:r>
              <w:rPr>
                <w:spacing w:val="-3"/>
              </w:rPr>
              <w:t>关的用电资料，包括用电地点、电力用途、用</w:t>
            </w:r>
            <w:r>
              <w:rPr>
                <w:spacing w:val="-11"/>
              </w:rPr>
              <w:t>电性质、用电设备清单、用电负荷、保安电力、</w:t>
            </w:r>
          </w:p>
        </w:tc>
      </w:tr>
    </w:tbl>
    <w:p w14:paraId="7933AD13">
      <w:pPr>
        <w:pStyle w:val="2"/>
      </w:pPr>
    </w:p>
    <w:p w14:paraId="70DA1155">
      <w:pPr>
        <w:sectPr>
          <w:footerReference r:id="rId59" w:type="default"/>
          <w:pgSz w:w="11907" w:h="16839"/>
          <w:pgMar w:top="400" w:right="1512" w:bottom="1169" w:left="1512" w:header="0" w:footer="943" w:gutter="0"/>
          <w:cols w:space="720" w:num="1"/>
        </w:sectPr>
      </w:pPr>
    </w:p>
    <w:p w14:paraId="0183811A">
      <w:pPr>
        <w:spacing w:before="19"/>
      </w:pPr>
    </w:p>
    <w:p w14:paraId="115B5987">
      <w:pPr>
        <w:spacing w:before="19"/>
      </w:pPr>
    </w:p>
    <w:p w14:paraId="26BE3D25">
      <w:pPr>
        <w:spacing w:before="18"/>
      </w:pPr>
    </w:p>
    <w:p w14:paraId="3DD8C35A">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708"/>
        <w:gridCol w:w="852"/>
        <w:gridCol w:w="708"/>
        <w:gridCol w:w="707"/>
        <w:gridCol w:w="4966"/>
      </w:tblGrid>
      <w:tr w14:paraId="14F48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6" w:hRule="atLeast"/>
        </w:trPr>
        <w:tc>
          <w:tcPr>
            <w:tcW w:w="935" w:type="dxa"/>
            <w:vAlign w:val="top"/>
          </w:tcPr>
          <w:p w14:paraId="19A2B0F9">
            <w:pPr>
              <w:rPr>
                <w:rFonts w:ascii="Arial"/>
                <w:sz w:val="21"/>
              </w:rPr>
            </w:pPr>
          </w:p>
        </w:tc>
        <w:tc>
          <w:tcPr>
            <w:tcW w:w="708" w:type="dxa"/>
            <w:vAlign w:val="top"/>
          </w:tcPr>
          <w:p w14:paraId="788AC3AE">
            <w:pPr>
              <w:rPr>
                <w:rFonts w:ascii="Arial"/>
                <w:sz w:val="21"/>
              </w:rPr>
            </w:pPr>
          </w:p>
        </w:tc>
        <w:tc>
          <w:tcPr>
            <w:tcW w:w="852" w:type="dxa"/>
            <w:vAlign w:val="top"/>
          </w:tcPr>
          <w:p w14:paraId="09003B5E">
            <w:pPr>
              <w:rPr>
                <w:rFonts w:ascii="Arial"/>
                <w:sz w:val="21"/>
              </w:rPr>
            </w:pPr>
          </w:p>
        </w:tc>
        <w:tc>
          <w:tcPr>
            <w:tcW w:w="708" w:type="dxa"/>
            <w:vAlign w:val="top"/>
          </w:tcPr>
          <w:p w14:paraId="40875876">
            <w:pPr>
              <w:rPr>
                <w:rFonts w:ascii="Arial"/>
                <w:sz w:val="21"/>
              </w:rPr>
            </w:pPr>
          </w:p>
        </w:tc>
        <w:tc>
          <w:tcPr>
            <w:tcW w:w="707" w:type="dxa"/>
            <w:vAlign w:val="top"/>
          </w:tcPr>
          <w:p w14:paraId="304C3493">
            <w:pPr>
              <w:rPr>
                <w:rFonts w:ascii="Arial"/>
                <w:sz w:val="21"/>
              </w:rPr>
            </w:pPr>
          </w:p>
        </w:tc>
        <w:tc>
          <w:tcPr>
            <w:tcW w:w="4966" w:type="dxa"/>
            <w:vAlign w:val="top"/>
          </w:tcPr>
          <w:p w14:paraId="036425D1">
            <w:pPr>
              <w:pStyle w:val="6"/>
              <w:spacing w:before="118" w:line="308" w:lineRule="auto"/>
              <w:ind w:left="116" w:right="108"/>
            </w:pPr>
            <w:r>
              <w:rPr>
                <w:spacing w:val="-4"/>
              </w:rPr>
              <w:t>用电规划等，并依照供电企业规定的格式如实</w:t>
            </w:r>
            <w:r>
              <w:rPr>
                <w:spacing w:val="-3"/>
              </w:rPr>
              <w:t>填写用电申请书及办理所需手续。</w:t>
            </w:r>
          </w:p>
          <w:p w14:paraId="38082A09">
            <w:pPr>
              <w:pStyle w:val="6"/>
              <w:spacing w:before="1" w:line="307" w:lineRule="auto"/>
              <w:ind w:left="114" w:right="108"/>
            </w:pPr>
            <w:r>
              <w:rPr>
                <w:spacing w:val="-4"/>
              </w:rPr>
              <w:t>新建受电工程项目在立项阶段，用户应与供电企业联系，就工程供电的可能性、用电容量和供电条件等达成意向性协议，方可定址，确定</w:t>
            </w:r>
            <w:r>
              <w:rPr>
                <w:spacing w:val="-10"/>
              </w:rPr>
              <w:t>项目。</w:t>
            </w:r>
          </w:p>
          <w:p w14:paraId="68B564B5">
            <w:pPr>
              <w:pStyle w:val="6"/>
              <w:spacing w:line="308" w:lineRule="auto"/>
              <w:ind w:left="115" w:right="108" w:firstLine="2"/>
            </w:pPr>
            <w:r>
              <w:rPr>
                <w:spacing w:val="-4"/>
              </w:rPr>
              <w:t>未按前款规定办理的，供电企业有权拒绝受理</w:t>
            </w:r>
            <w:r>
              <w:rPr>
                <w:spacing w:val="-7"/>
              </w:rPr>
              <w:t>其用电申请。</w:t>
            </w:r>
          </w:p>
          <w:p w14:paraId="675D4D89">
            <w:pPr>
              <w:pStyle w:val="6"/>
              <w:spacing w:before="4" w:line="307" w:lineRule="auto"/>
              <w:ind w:left="114" w:right="90" w:firstLine="3"/>
            </w:pPr>
            <w:r>
              <w:rPr>
                <w:spacing w:val="8"/>
              </w:rPr>
              <w:t>如因供电企业供电能力不足或政府规定限制</w:t>
            </w:r>
            <w:r>
              <w:rPr>
                <w:spacing w:val="-3"/>
              </w:rPr>
              <w:t>的用电项目，供电企业可通知用户暂缓办理。</w:t>
            </w:r>
            <w:r>
              <w:rPr>
                <w:spacing w:val="2"/>
              </w:rPr>
              <w:t>第十九条 供电企业对已受理的用电申请，应</w:t>
            </w:r>
            <w:r>
              <w:rPr>
                <w:spacing w:val="-4"/>
              </w:rPr>
              <w:t>尽速确定供电方案，在下列期限内正式书面通</w:t>
            </w:r>
            <w:r>
              <w:rPr>
                <w:spacing w:val="-13"/>
              </w:rPr>
              <w:t>知用户：</w:t>
            </w:r>
          </w:p>
          <w:p w14:paraId="4164B149">
            <w:pPr>
              <w:pStyle w:val="6"/>
              <w:spacing w:before="7" w:line="307" w:lineRule="auto"/>
              <w:ind w:left="117" w:right="107" w:hanging="1"/>
              <w:jc w:val="both"/>
            </w:pPr>
            <w:r>
              <w:rPr>
                <w:spacing w:val="-4"/>
              </w:rPr>
              <w:t>居民用户最长不超过五天；低压电力用户最长不超过十天；高压单电源用户最长不超过一个月；高压双电源用户最长不超过二个月。若不能如期确定供电方案时，供电企业应向用户说明原因。用户对供电企业答复的供电方案有不同意见时，应在一个月内提出意见，双方可再行协商确定。用户应根据确定的供电方案进行</w:t>
            </w:r>
            <w:r>
              <w:rPr>
                <w:spacing w:val="-6"/>
              </w:rPr>
              <w:t>受电工程设计。</w:t>
            </w:r>
          </w:p>
          <w:p w14:paraId="4D6A10AB">
            <w:pPr>
              <w:pStyle w:val="6"/>
              <w:spacing w:before="3" w:line="307" w:lineRule="auto"/>
              <w:ind w:left="114" w:right="23"/>
            </w:pPr>
            <w:r>
              <w:rPr>
                <w:spacing w:val="2"/>
              </w:rPr>
              <w:t>第二十条 用户新装或增加用电，在供电方案</w:t>
            </w:r>
            <w:r>
              <w:rPr>
                <w:spacing w:val="-4"/>
              </w:rPr>
              <w:t>确定后，应按国家的有关规定向供电企业交纳</w:t>
            </w:r>
            <w:r>
              <w:rPr>
                <w:spacing w:val="-11"/>
              </w:rPr>
              <w:t>新装增容供电工程贴费（以下简称供电贴费）。</w:t>
            </w:r>
          </w:p>
          <w:p w14:paraId="1E01ED84">
            <w:pPr>
              <w:pStyle w:val="6"/>
              <w:spacing w:before="3" w:line="307" w:lineRule="auto"/>
              <w:ind w:left="114" w:right="110"/>
            </w:pPr>
            <w:r>
              <w:rPr>
                <w:spacing w:val="2"/>
              </w:rPr>
              <w:t>第二十一条 供电方案的有效期，是指从供电</w:t>
            </w:r>
            <w:r>
              <w:rPr>
                <w:spacing w:val="9"/>
              </w:rPr>
              <w:t>方案正式通知书发出之日起至交纳供电贴费</w:t>
            </w:r>
            <w:r>
              <w:rPr>
                <w:spacing w:val="-4"/>
              </w:rPr>
              <w:t>并受电工程开工日为止。高压供电方案的有效</w:t>
            </w:r>
          </w:p>
          <w:p w14:paraId="488C4316">
            <w:pPr>
              <w:pStyle w:val="6"/>
              <w:spacing w:before="1" w:line="218" w:lineRule="auto"/>
              <w:ind w:left="117"/>
            </w:pPr>
            <w:r>
              <w:rPr>
                <w:spacing w:val="-4"/>
              </w:rPr>
              <w:t>期为一年，低压供电方案的有效期为三个月，</w:t>
            </w:r>
          </w:p>
          <w:p w14:paraId="09A21CE3">
            <w:pPr>
              <w:pStyle w:val="6"/>
              <w:spacing w:before="117" w:line="220" w:lineRule="auto"/>
              <w:ind w:left="112"/>
            </w:pPr>
            <w:r>
              <w:rPr>
                <w:spacing w:val="-7"/>
              </w:rPr>
              <w:t>逾期注销。</w:t>
            </w:r>
          </w:p>
          <w:p w14:paraId="26590FC6">
            <w:pPr>
              <w:pStyle w:val="6"/>
              <w:spacing w:before="112" w:line="284" w:lineRule="auto"/>
              <w:ind w:left="112" w:right="108" w:firstLine="3"/>
            </w:pPr>
            <w:r>
              <w:rPr>
                <w:spacing w:val="9"/>
              </w:rPr>
              <w:t>用户遇有特殊情况，需延长供电方案有效期</w:t>
            </w:r>
            <w:r>
              <w:rPr>
                <w:spacing w:val="-4"/>
              </w:rPr>
              <w:t>的，应在有效期到期前十天向供电企业提出申请，供电企业应视情况予以办理延长手续。但</w:t>
            </w:r>
            <w:r>
              <w:rPr>
                <w:spacing w:val="-3"/>
              </w:rPr>
              <w:t>延长时间不得超过前款规定期限。</w:t>
            </w:r>
          </w:p>
        </w:tc>
      </w:tr>
      <w:tr w14:paraId="351EA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35" w:type="dxa"/>
            <w:vAlign w:val="top"/>
          </w:tcPr>
          <w:p w14:paraId="20DC73DA">
            <w:pPr>
              <w:pStyle w:val="6"/>
              <w:spacing w:before="39" w:line="220" w:lineRule="auto"/>
              <w:ind w:left="238"/>
            </w:pPr>
            <w:r>
              <w:rPr>
                <w:spacing w:val="-4"/>
              </w:rPr>
              <w:t>不动</w:t>
            </w:r>
          </w:p>
          <w:p w14:paraId="49628089">
            <w:pPr>
              <w:pStyle w:val="6"/>
              <w:spacing w:before="26" w:line="209" w:lineRule="auto"/>
              <w:ind w:left="234"/>
            </w:pPr>
            <w:r>
              <w:rPr>
                <w:spacing w:val="-3"/>
              </w:rPr>
              <w:t>产登</w:t>
            </w:r>
          </w:p>
        </w:tc>
        <w:tc>
          <w:tcPr>
            <w:tcW w:w="708" w:type="dxa"/>
            <w:vAlign w:val="top"/>
          </w:tcPr>
          <w:p w14:paraId="12B2B609">
            <w:pPr>
              <w:pStyle w:val="6"/>
              <w:spacing w:before="195" w:line="222" w:lineRule="auto"/>
              <w:ind w:left="121"/>
            </w:pPr>
            <w:r>
              <w:rPr>
                <w:spacing w:val="-4"/>
              </w:rPr>
              <w:t>必要</w:t>
            </w:r>
          </w:p>
        </w:tc>
        <w:tc>
          <w:tcPr>
            <w:tcW w:w="852" w:type="dxa"/>
            <w:vAlign w:val="top"/>
          </w:tcPr>
          <w:p w14:paraId="61B6A9B4">
            <w:pPr>
              <w:pStyle w:val="6"/>
              <w:spacing w:before="39" w:line="220" w:lineRule="auto"/>
              <w:ind w:left="218"/>
            </w:pPr>
            <w:r>
              <w:rPr>
                <w:spacing w:val="-10"/>
              </w:rPr>
              <w:t>电子</w:t>
            </w:r>
          </w:p>
          <w:p w14:paraId="450132E8">
            <w:pPr>
              <w:pStyle w:val="6"/>
              <w:spacing w:before="26" w:line="209" w:lineRule="auto"/>
              <w:ind w:left="220"/>
            </w:pPr>
            <w:r>
              <w:rPr>
                <w:spacing w:val="-5"/>
              </w:rPr>
              <w:t>件</w:t>
            </w:r>
            <w:r>
              <w:rPr>
                <w:spacing w:val="-33"/>
              </w:rPr>
              <w:t xml:space="preserve"> </w:t>
            </w:r>
            <w:r>
              <w:rPr>
                <w:spacing w:val="-5"/>
              </w:rPr>
              <w:t>1</w:t>
            </w:r>
          </w:p>
        </w:tc>
        <w:tc>
          <w:tcPr>
            <w:tcW w:w="708" w:type="dxa"/>
            <w:vAlign w:val="top"/>
          </w:tcPr>
          <w:p w14:paraId="2516BA6A">
            <w:pPr>
              <w:pStyle w:val="6"/>
              <w:spacing w:before="38" w:line="220" w:lineRule="auto"/>
              <w:ind w:left="125"/>
            </w:pPr>
            <w:r>
              <w:rPr>
                <w:spacing w:val="-4"/>
              </w:rPr>
              <w:t>市不</w:t>
            </w:r>
          </w:p>
          <w:p w14:paraId="2D89D968">
            <w:pPr>
              <w:pStyle w:val="6"/>
              <w:spacing w:before="26" w:line="209" w:lineRule="auto"/>
              <w:ind w:left="119"/>
            </w:pPr>
            <w:r>
              <w:rPr>
                <w:spacing w:val="-3"/>
              </w:rPr>
              <w:t>动产</w:t>
            </w:r>
          </w:p>
        </w:tc>
        <w:tc>
          <w:tcPr>
            <w:tcW w:w="707" w:type="dxa"/>
            <w:vAlign w:val="top"/>
          </w:tcPr>
          <w:p w14:paraId="0B98BA11">
            <w:pPr>
              <w:pStyle w:val="6"/>
              <w:spacing w:before="195" w:line="220" w:lineRule="auto"/>
              <w:ind w:left="240"/>
            </w:pPr>
            <w:r>
              <w:t>无</w:t>
            </w:r>
          </w:p>
        </w:tc>
        <w:tc>
          <w:tcPr>
            <w:tcW w:w="4966" w:type="dxa"/>
            <w:vAlign w:val="top"/>
          </w:tcPr>
          <w:p w14:paraId="44354393">
            <w:pPr>
              <w:pStyle w:val="6"/>
              <w:spacing w:before="38" w:line="219" w:lineRule="auto"/>
              <w:ind w:left="114"/>
            </w:pPr>
            <w:r>
              <w:rPr>
                <w:b/>
                <w:bCs/>
                <w:spacing w:val="-4"/>
              </w:rPr>
              <w:t>材料依据</w:t>
            </w:r>
          </w:p>
          <w:p w14:paraId="3AEE10B1">
            <w:pPr>
              <w:pStyle w:val="6"/>
              <w:spacing w:before="27" w:line="209" w:lineRule="auto"/>
              <w:ind w:left="138"/>
            </w:pPr>
            <w:r>
              <w:rPr>
                <w:spacing w:val="-2"/>
              </w:rPr>
              <w:t>国家电网有限公司业扩报装管理规则</w:t>
            </w:r>
          </w:p>
        </w:tc>
      </w:tr>
    </w:tbl>
    <w:p w14:paraId="63CCB3AD">
      <w:pPr>
        <w:pStyle w:val="2"/>
      </w:pPr>
    </w:p>
    <w:p w14:paraId="1C71FA0C">
      <w:pPr>
        <w:sectPr>
          <w:footerReference r:id="rId60" w:type="default"/>
          <w:pgSz w:w="11907" w:h="16839"/>
          <w:pgMar w:top="400" w:right="1512" w:bottom="1169" w:left="1512" w:header="0" w:footer="943" w:gutter="0"/>
          <w:cols w:space="720" w:num="1"/>
        </w:sectPr>
      </w:pPr>
    </w:p>
    <w:p w14:paraId="3DCCA6CF">
      <w:pPr>
        <w:spacing w:before="19"/>
      </w:pPr>
    </w:p>
    <w:p w14:paraId="4AC2FA7D">
      <w:pPr>
        <w:spacing w:before="19"/>
      </w:pPr>
    </w:p>
    <w:p w14:paraId="438DE93B">
      <w:pPr>
        <w:spacing w:before="18"/>
      </w:pPr>
    </w:p>
    <w:p w14:paraId="13A1D646">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708"/>
        <w:gridCol w:w="852"/>
        <w:gridCol w:w="708"/>
        <w:gridCol w:w="707"/>
        <w:gridCol w:w="4966"/>
      </w:tblGrid>
      <w:tr w14:paraId="1EFEC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0" w:hRule="atLeast"/>
        </w:trPr>
        <w:tc>
          <w:tcPr>
            <w:tcW w:w="935" w:type="dxa"/>
            <w:vAlign w:val="top"/>
          </w:tcPr>
          <w:p w14:paraId="76111D14">
            <w:pPr>
              <w:pStyle w:val="6"/>
              <w:spacing w:before="39" w:line="242" w:lineRule="auto"/>
              <w:ind w:left="376" w:right="224" w:hanging="143"/>
            </w:pPr>
            <w:r>
              <w:rPr>
                <w:spacing w:val="-5"/>
              </w:rPr>
              <w:t>记证</w:t>
            </w:r>
            <w:r>
              <w:t>明</w:t>
            </w:r>
          </w:p>
        </w:tc>
        <w:tc>
          <w:tcPr>
            <w:tcW w:w="708" w:type="dxa"/>
            <w:vAlign w:val="top"/>
          </w:tcPr>
          <w:p w14:paraId="019CCCB6">
            <w:pPr>
              <w:rPr>
                <w:rFonts w:ascii="Arial"/>
                <w:sz w:val="21"/>
              </w:rPr>
            </w:pPr>
          </w:p>
        </w:tc>
        <w:tc>
          <w:tcPr>
            <w:tcW w:w="852" w:type="dxa"/>
            <w:vAlign w:val="top"/>
          </w:tcPr>
          <w:p w14:paraId="6D45BF8A">
            <w:pPr>
              <w:pStyle w:val="6"/>
              <w:spacing w:before="38" w:line="220" w:lineRule="auto"/>
              <w:ind w:left="310"/>
            </w:pPr>
            <w:r>
              <w:t>份</w:t>
            </w:r>
          </w:p>
        </w:tc>
        <w:tc>
          <w:tcPr>
            <w:tcW w:w="708" w:type="dxa"/>
            <w:vAlign w:val="top"/>
          </w:tcPr>
          <w:p w14:paraId="59721185">
            <w:pPr>
              <w:pStyle w:val="6"/>
              <w:spacing w:before="39" w:line="220" w:lineRule="auto"/>
              <w:ind w:left="141"/>
            </w:pPr>
            <w:r>
              <w:rPr>
                <w:spacing w:val="-8"/>
              </w:rPr>
              <w:t>中心</w:t>
            </w:r>
          </w:p>
        </w:tc>
        <w:tc>
          <w:tcPr>
            <w:tcW w:w="707" w:type="dxa"/>
            <w:vAlign w:val="top"/>
          </w:tcPr>
          <w:p w14:paraId="3A3C8FFF">
            <w:pPr>
              <w:rPr>
                <w:rFonts w:ascii="Arial"/>
                <w:sz w:val="21"/>
              </w:rPr>
            </w:pPr>
          </w:p>
        </w:tc>
        <w:tc>
          <w:tcPr>
            <w:tcW w:w="4966" w:type="dxa"/>
            <w:vAlign w:val="top"/>
          </w:tcPr>
          <w:p w14:paraId="4AFC6B0C">
            <w:pPr>
              <w:pStyle w:val="6"/>
              <w:spacing w:before="39" w:line="220" w:lineRule="auto"/>
              <w:ind w:left="119"/>
            </w:pPr>
            <w:r>
              <w:rPr>
                <w:b/>
                <w:bCs/>
                <w:spacing w:val="-5"/>
              </w:rPr>
              <w:t>受理标准</w:t>
            </w:r>
          </w:p>
          <w:p w14:paraId="485A3048">
            <w:pPr>
              <w:pStyle w:val="6"/>
              <w:spacing w:before="25"/>
              <w:ind w:left="114" w:right="70" w:firstLine="17"/>
              <w:jc w:val="both"/>
            </w:pPr>
            <w:r>
              <w:rPr>
                <w:spacing w:val="-4"/>
              </w:rPr>
              <w:t>1.《供电营业规则》（电力工业部令第</w:t>
            </w:r>
            <w:r>
              <w:rPr>
                <w:spacing w:val="-33"/>
              </w:rPr>
              <w:t xml:space="preserve"> </w:t>
            </w:r>
            <w:r>
              <w:rPr>
                <w:spacing w:val="-4"/>
              </w:rPr>
              <w:t>8</w:t>
            </w:r>
            <w:r>
              <w:rPr>
                <w:spacing w:val="-44"/>
              </w:rPr>
              <w:t xml:space="preserve"> </w:t>
            </w:r>
            <w:r>
              <w:rPr>
                <w:spacing w:val="-5"/>
              </w:rPr>
              <w:t>号）</w:t>
            </w:r>
            <w:r>
              <w:rPr>
                <w:spacing w:val="-4"/>
              </w:rPr>
              <w:t>第十六条：任何单位或个人需新装用电或增加</w:t>
            </w:r>
            <w:r>
              <w:rPr>
                <w:spacing w:val="-9"/>
              </w:rPr>
              <w:t>用电容量、变更用电都必须按本规则规定， 事</w:t>
            </w:r>
            <w:r>
              <w:rPr>
                <w:spacing w:val="-4"/>
              </w:rPr>
              <w:t>先到供电企业用电营业场所提出申请，办理手</w:t>
            </w:r>
            <w:r>
              <w:rPr>
                <w:spacing w:val="-12"/>
              </w:rPr>
              <w:t>续。</w:t>
            </w:r>
          </w:p>
          <w:p w14:paraId="59BAB455">
            <w:pPr>
              <w:pStyle w:val="6"/>
              <w:ind w:left="114" w:right="23" w:firstLine="2"/>
              <w:jc w:val="both"/>
            </w:pPr>
            <w:r>
              <w:rPr>
                <w:spacing w:val="-4"/>
              </w:rPr>
              <w:t>2.《供电营业规则》（电力工业部令第</w:t>
            </w:r>
            <w:r>
              <w:rPr>
                <w:spacing w:val="-20"/>
              </w:rPr>
              <w:t xml:space="preserve"> </w:t>
            </w:r>
            <w:r>
              <w:rPr>
                <w:spacing w:val="-4"/>
              </w:rPr>
              <w:t>8</w:t>
            </w:r>
            <w:r>
              <w:rPr>
                <w:spacing w:val="-45"/>
              </w:rPr>
              <w:t xml:space="preserve"> </w:t>
            </w:r>
            <w:r>
              <w:rPr>
                <w:spacing w:val="-4"/>
              </w:rPr>
              <w:t>号）</w:t>
            </w:r>
            <w:r>
              <w:rPr>
                <w:spacing w:val="-11"/>
              </w:rPr>
              <w:t>第二十二条：有下列情况之一者，为变更用电。</w:t>
            </w:r>
            <w:r>
              <w:rPr>
                <w:spacing w:val="-4"/>
              </w:rPr>
              <w:t>用户需变更用电时，应事先提出申请，并携带有关证明文件，到供电企业用电营业场所办理</w:t>
            </w:r>
            <w:r>
              <w:rPr>
                <w:spacing w:val="-6"/>
              </w:rPr>
              <w:t>手续，变更供用电合同：</w:t>
            </w:r>
          </w:p>
          <w:p w14:paraId="4766074D">
            <w:pPr>
              <w:pStyle w:val="6"/>
              <w:spacing w:before="1" w:line="218" w:lineRule="auto"/>
              <w:ind w:left="185"/>
            </w:pPr>
            <w:r>
              <w:rPr>
                <w:spacing w:val="5"/>
              </w:rPr>
              <w:t>1)减少合同约定的用电容量（简称减容</w:t>
            </w:r>
            <w:r>
              <w:rPr>
                <w:spacing w:val="6"/>
              </w:rPr>
              <w:t>）；</w:t>
            </w:r>
          </w:p>
          <w:p w14:paraId="6D3958D3">
            <w:pPr>
              <w:pStyle w:val="6"/>
              <w:spacing w:before="28"/>
              <w:ind w:left="113" w:right="126" w:firstLine="63"/>
            </w:pPr>
            <w:r>
              <w:rPr>
                <w:spacing w:val="-2"/>
              </w:rPr>
              <w:t>2) 暂时停止全部或部分受电设备的用电（简</w:t>
            </w:r>
            <w:r>
              <w:rPr>
                <w:spacing w:val="-13"/>
              </w:rPr>
              <w:t>称暂停</w:t>
            </w:r>
            <w:r>
              <w:rPr>
                <w:spacing w:val="-7"/>
              </w:rPr>
              <w:t>）；</w:t>
            </w:r>
          </w:p>
          <w:p w14:paraId="75FACCC7">
            <w:pPr>
              <w:pStyle w:val="6"/>
              <w:spacing w:line="209" w:lineRule="auto"/>
              <w:ind w:left="119"/>
            </w:pPr>
            <w:r>
              <w:rPr>
                <w:spacing w:val="-2"/>
              </w:rPr>
              <w:t>3）改变用户的名称（简称更名）</w:t>
            </w:r>
          </w:p>
        </w:tc>
      </w:tr>
    </w:tbl>
    <w:p w14:paraId="36773B32">
      <w:pPr>
        <w:pStyle w:val="2"/>
        <w:spacing w:line="349" w:lineRule="auto"/>
      </w:pPr>
    </w:p>
    <w:p w14:paraId="0F1FB431">
      <w:pPr>
        <w:pStyle w:val="2"/>
        <w:spacing w:line="350" w:lineRule="auto"/>
      </w:pPr>
    </w:p>
    <w:p w14:paraId="4CA3FFE4">
      <w:pPr>
        <w:spacing w:before="101" w:line="224" w:lineRule="auto"/>
        <w:ind w:left="960"/>
        <w:rPr>
          <w:rFonts w:ascii="黑体" w:hAnsi="黑体" w:eastAsia="黑体" w:cs="黑体"/>
          <w:sz w:val="31"/>
          <w:szCs w:val="31"/>
        </w:rPr>
      </w:pPr>
      <w:r>
        <w:rPr>
          <w:rFonts w:ascii="黑体" w:hAnsi="黑体" w:eastAsia="黑体" w:cs="黑体"/>
          <w:spacing w:val="4"/>
          <w:sz w:val="31"/>
          <w:szCs w:val="31"/>
        </w:rPr>
        <w:t>四、办理流程</w:t>
      </w:r>
    </w:p>
    <w:p w14:paraId="1795AABD">
      <w:pPr>
        <w:spacing w:before="226" w:line="357" w:lineRule="auto"/>
        <w:ind w:left="309" w:right="306" w:firstLine="654"/>
        <w:rPr>
          <w:rFonts w:ascii="仿宋" w:hAnsi="仿宋" w:eastAsia="仿宋" w:cs="仿宋"/>
          <w:sz w:val="31"/>
          <w:szCs w:val="31"/>
        </w:rPr>
      </w:pPr>
      <w:r>
        <w:rPr>
          <w:rFonts w:ascii="仿宋" w:hAnsi="仿宋" w:eastAsia="仿宋" w:cs="仿宋"/>
          <w:spacing w:val="13"/>
          <w:sz w:val="31"/>
          <w:szCs w:val="31"/>
        </w:rPr>
        <w:t>1、申请单位在政务平台提交用电申请，并填写办理人</w:t>
      </w:r>
      <w:r>
        <w:rPr>
          <w:rFonts w:ascii="仿宋" w:hAnsi="仿宋" w:eastAsia="仿宋" w:cs="仿宋"/>
          <w:spacing w:val="4"/>
          <w:sz w:val="31"/>
          <w:szCs w:val="31"/>
        </w:rPr>
        <w:t>姓名和有效的联系电话。</w:t>
      </w:r>
    </w:p>
    <w:p w14:paraId="337DACF9">
      <w:pPr>
        <w:spacing w:before="2" w:line="357" w:lineRule="auto"/>
        <w:ind w:left="309" w:right="185" w:firstLine="634"/>
        <w:rPr>
          <w:rFonts w:ascii="仿宋" w:hAnsi="仿宋" w:eastAsia="仿宋" w:cs="仿宋"/>
          <w:sz w:val="31"/>
          <w:szCs w:val="31"/>
        </w:rPr>
      </w:pPr>
      <w:r>
        <w:rPr>
          <w:rFonts w:ascii="仿宋" w:hAnsi="仿宋" w:eastAsia="仿宋" w:cs="仿宋"/>
          <w:spacing w:val="14"/>
          <w:sz w:val="31"/>
          <w:szCs w:val="31"/>
        </w:rPr>
        <w:t>2、申请单位提供并上传用电主体资格证明材料及用电</w:t>
      </w:r>
      <w:r>
        <w:rPr>
          <w:rFonts w:ascii="仿宋" w:hAnsi="仿宋" w:eastAsia="仿宋" w:cs="仿宋"/>
          <w:sz w:val="31"/>
          <w:szCs w:val="31"/>
        </w:rPr>
        <w:t>地址物业权属证明，如身份证、营业执照、组织机构代码证、</w:t>
      </w:r>
      <w:r>
        <w:rPr>
          <w:rFonts w:ascii="仿宋" w:hAnsi="仿宋" w:eastAsia="仿宋" w:cs="仿宋"/>
          <w:spacing w:val="8"/>
          <w:sz w:val="31"/>
          <w:szCs w:val="31"/>
        </w:rPr>
        <w:t>房屋产权证明等。若已提供加载统一信用代码的营业执照，不再提供组织机构代码和税务登记证明。若暂时无法提供物</w:t>
      </w:r>
      <w:r>
        <w:rPr>
          <w:rFonts w:ascii="仿宋" w:hAnsi="仿宋" w:eastAsia="仿宋" w:cs="仿宋"/>
          <w:spacing w:val="7"/>
          <w:sz w:val="31"/>
          <w:szCs w:val="31"/>
        </w:rPr>
        <w:t>业权属证明，我们可提供“一证启动、容缺受理”服务。</w:t>
      </w:r>
    </w:p>
    <w:p w14:paraId="4C220BBF">
      <w:pPr>
        <w:spacing w:before="1" w:line="357" w:lineRule="auto"/>
        <w:ind w:left="312" w:right="200" w:firstLine="633"/>
        <w:rPr>
          <w:rFonts w:ascii="仿宋" w:hAnsi="仿宋" w:eastAsia="仿宋" w:cs="仿宋"/>
          <w:sz w:val="31"/>
          <w:szCs w:val="31"/>
        </w:rPr>
      </w:pPr>
      <w:r>
        <w:rPr>
          <w:rFonts w:ascii="仿宋" w:hAnsi="仿宋" w:eastAsia="仿宋" w:cs="仿宋"/>
          <w:spacing w:val="5"/>
          <w:sz w:val="31"/>
          <w:szCs w:val="31"/>
        </w:rPr>
        <w:t>3、供电公司受理人员进行初审，信息核对后确认受理，并安排客户经理进行电话联系。</w:t>
      </w:r>
    </w:p>
    <w:p w14:paraId="36F7BAF9">
      <w:pPr>
        <w:spacing w:before="3" w:line="309" w:lineRule="auto"/>
        <w:ind w:left="310" w:right="306" w:firstLine="628"/>
        <w:rPr>
          <w:rFonts w:ascii="仿宋" w:hAnsi="仿宋" w:eastAsia="仿宋" w:cs="仿宋"/>
          <w:sz w:val="31"/>
          <w:szCs w:val="31"/>
        </w:rPr>
      </w:pPr>
      <w:r>
        <w:rPr>
          <w:rFonts w:ascii="仿宋" w:hAnsi="仿宋" w:eastAsia="仿宋" w:cs="仿宋"/>
          <w:spacing w:val="14"/>
          <w:sz w:val="31"/>
          <w:szCs w:val="31"/>
        </w:rPr>
        <w:t>4、业务审批人员确认受理，办结事项。相关用电业务</w:t>
      </w:r>
      <w:r>
        <w:rPr>
          <w:rFonts w:ascii="仿宋" w:hAnsi="仿宋" w:eastAsia="仿宋" w:cs="仿宋"/>
          <w:spacing w:val="7"/>
          <w:sz w:val="31"/>
          <w:szCs w:val="31"/>
        </w:rPr>
        <w:t>部门开展现场勘察等后续用电流程。</w:t>
      </w:r>
    </w:p>
    <w:p w14:paraId="3DB9E1C7">
      <w:pPr>
        <w:pStyle w:val="2"/>
        <w:spacing w:line="837" w:lineRule="exact"/>
        <w:ind w:firstLine="287"/>
      </w:pPr>
      <w:r>
        <w:rPr>
          <w:position w:val="-16"/>
        </w:rPr>
        <w:pict>
          <v:group id="_x0000_s1092" o:spid="_x0000_s1092" o:spt="203" style="height:41.85pt;width:416.55pt;" coordsize="8330,836">
            <o:lock v:ext="edit"/>
            <v:shape id="_x0000_s1093" o:spid="_x0000_s1093" o:spt="75" type="#_x0000_t75" style="position:absolute;left:15;top:15;height:806;width:8300;" filled="f" stroked="f" coordsize="21600,21600">
              <v:path/>
              <v:fill on="f" focussize="0,0"/>
              <v:stroke on="f"/>
              <v:imagedata r:id="rId179" o:title=""/>
              <o:lock v:ext="edit" aspectratio="t"/>
            </v:shape>
            <v:shape id="_x0000_s1094" o:spid="_x0000_s1094" o:spt="202" type="#_x0000_t202" style="position:absolute;left:-20;top:-20;height:876;width:8370;" filled="f" stroked="f" coordsize="21600,21600">
              <v:path/>
              <v:fill on="f" focussize="0,0"/>
              <v:stroke on="f"/>
              <v:imagedata o:title=""/>
              <o:lock v:ext="edit" aspectratio="f"/>
              <v:textbox inset="0mm,0mm,0mm,0mm">
                <w:txbxContent>
                  <w:p w14:paraId="6367B657">
                    <w:pPr>
                      <w:spacing w:line="20" w:lineRule="exact"/>
                    </w:pPr>
                  </w:p>
                  <w:tbl>
                    <w:tblPr>
                      <w:tblStyle w:val="5"/>
                      <w:tblW w:w="831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5"/>
                    </w:tblGrid>
                    <w:tr w14:paraId="42F3A8A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06" w:hRule="atLeast"/>
                      </w:trPr>
                      <w:tc>
                        <w:tcPr>
                          <w:tcW w:w="8315" w:type="dxa"/>
                          <w:vAlign w:val="top"/>
                        </w:tcPr>
                        <w:p w14:paraId="6D9975B1">
                          <w:pPr>
                            <w:rPr>
                              <w:rFonts w:ascii="Arial"/>
                              <w:sz w:val="21"/>
                            </w:rPr>
                          </w:pPr>
                        </w:p>
                      </w:tc>
                    </w:tr>
                  </w:tbl>
                  <w:p w14:paraId="6876FD12">
                    <w:pPr>
                      <w:rPr>
                        <w:rFonts w:ascii="Arial"/>
                        <w:sz w:val="21"/>
                      </w:rPr>
                    </w:pPr>
                  </w:p>
                </w:txbxContent>
              </v:textbox>
            </v:shape>
            <w10:wrap type="none"/>
            <w10:anchorlock/>
          </v:group>
        </w:pict>
      </w:r>
    </w:p>
    <w:p w14:paraId="0427A31A">
      <w:pPr>
        <w:spacing w:line="837" w:lineRule="exact"/>
        <w:sectPr>
          <w:footerReference r:id="rId61" w:type="default"/>
          <w:pgSz w:w="11907" w:h="16839"/>
          <w:pgMar w:top="400" w:right="1512" w:bottom="1169" w:left="1512" w:header="0" w:footer="943" w:gutter="0"/>
          <w:cols w:space="720" w:num="1"/>
        </w:sectPr>
      </w:pPr>
    </w:p>
    <w:p w14:paraId="3BB35041">
      <w:pPr>
        <w:pStyle w:val="2"/>
        <w:spacing w:line="284" w:lineRule="auto"/>
      </w:pPr>
    </w:p>
    <w:p w14:paraId="124D870D">
      <w:pPr>
        <w:pStyle w:val="2"/>
        <w:spacing w:line="284" w:lineRule="auto"/>
      </w:pPr>
    </w:p>
    <w:p w14:paraId="3387B9AA">
      <w:pPr>
        <w:pStyle w:val="2"/>
        <w:spacing w:line="284" w:lineRule="auto"/>
      </w:pPr>
    </w:p>
    <w:p w14:paraId="46D96695">
      <w:pPr>
        <w:pStyle w:val="2"/>
        <w:spacing w:line="285" w:lineRule="auto"/>
      </w:pPr>
    </w:p>
    <w:p w14:paraId="0E7CE750">
      <w:pPr>
        <w:spacing w:before="101" w:line="224"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505B5749">
      <w:pPr>
        <w:spacing w:line="18"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6"/>
        <w:gridCol w:w="6602"/>
      </w:tblGrid>
      <w:tr w14:paraId="190C0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926" w:type="dxa"/>
            <w:vAlign w:val="top"/>
          </w:tcPr>
          <w:p w14:paraId="628D4EE5">
            <w:pPr>
              <w:pStyle w:val="6"/>
              <w:spacing w:before="117" w:line="217" w:lineRule="auto"/>
              <w:ind w:left="756"/>
            </w:pPr>
            <w:r>
              <w:rPr>
                <w:spacing w:val="-10"/>
              </w:rPr>
              <w:t>问题</w:t>
            </w:r>
          </w:p>
        </w:tc>
        <w:tc>
          <w:tcPr>
            <w:tcW w:w="6602" w:type="dxa"/>
            <w:vAlign w:val="top"/>
          </w:tcPr>
          <w:p w14:paraId="66BFFB68">
            <w:pPr>
              <w:pStyle w:val="6"/>
              <w:spacing w:before="117" w:line="217" w:lineRule="auto"/>
              <w:ind w:left="3065"/>
            </w:pPr>
            <w:r>
              <w:rPr>
                <w:spacing w:val="-3"/>
              </w:rPr>
              <w:t>解答</w:t>
            </w:r>
          </w:p>
        </w:tc>
      </w:tr>
      <w:tr w14:paraId="2E99D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2" w:hRule="atLeast"/>
        </w:trPr>
        <w:tc>
          <w:tcPr>
            <w:tcW w:w="1926" w:type="dxa"/>
            <w:vAlign w:val="top"/>
          </w:tcPr>
          <w:p w14:paraId="4321AC59">
            <w:pPr>
              <w:spacing w:line="260" w:lineRule="auto"/>
              <w:rPr>
                <w:rFonts w:ascii="Arial"/>
                <w:sz w:val="21"/>
              </w:rPr>
            </w:pPr>
          </w:p>
          <w:p w14:paraId="13751D7E">
            <w:pPr>
              <w:spacing w:line="260" w:lineRule="auto"/>
              <w:rPr>
                <w:rFonts w:ascii="Arial"/>
                <w:sz w:val="21"/>
              </w:rPr>
            </w:pPr>
          </w:p>
          <w:p w14:paraId="2C4DE7ED">
            <w:pPr>
              <w:spacing w:line="260" w:lineRule="auto"/>
              <w:rPr>
                <w:rFonts w:ascii="Arial"/>
                <w:sz w:val="21"/>
              </w:rPr>
            </w:pPr>
          </w:p>
          <w:p w14:paraId="6242FDDD">
            <w:pPr>
              <w:spacing w:line="260" w:lineRule="auto"/>
              <w:rPr>
                <w:rFonts w:ascii="Arial"/>
                <w:sz w:val="21"/>
              </w:rPr>
            </w:pPr>
          </w:p>
          <w:p w14:paraId="7E4BBE2F">
            <w:pPr>
              <w:spacing w:line="261" w:lineRule="auto"/>
              <w:rPr>
                <w:rFonts w:ascii="Arial"/>
                <w:sz w:val="21"/>
              </w:rPr>
            </w:pPr>
          </w:p>
          <w:p w14:paraId="44C89661">
            <w:pPr>
              <w:spacing w:line="261" w:lineRule="auto"/>
              <w:rPr>
                <w:rFonts w:ascii="Arial"/>
                <w:sz w:val="21"/>
              </w:rPr>
            </w:pPr>
          </w:p>
          <w:p w14:paraId="32A04318">
            <w:pPr>
              <w:spacing w:line="261" w:lineRule="auto"/>
              <w:rPr>
                <w:rFonts w:ascii="Arial"/>
                <w:sz w:val="21"/>
              </w:rPr>
            </w:pPr>
          </w:p>
          <w:p w14:paraId="19AFF44C">
            <w:pPr>
              <w:pStyle w:val="6"/>
              <w:spacing w:before="78" w:line="220" w:lineRule="auto"/>
              <w:ind w:left="132"/>
            </w:pPr>
            <w:r>
              <w:rPr>
                <w:spacing w:val="-2"/>
              </w:rPr>
              <w:t>如何办理用电新</w:t>
            </w:r>
          </w:p>
          <w:p w14:paraId="2F9D8707">
            <w:pPr>
              <w:pStyle w:val="6"/>
              <w:spacing w:before="114" w:line="220" w:lineRule="auto"/>
              <w:ind w:left="489"/>
            </w:pPr>
            <w:r>
              <w:rPr>
                <w:spacing w:val="-26"/>
              </w:rPr>
              <w:t>装申请？</w:t>
            </w:r>
          </w:p>
        </w:tc>
        <w:tc>
          <w:tcPr>
            <w:tcW w:w="6602" w:type="dxa"/>
            <w:vAlign w:val="top"/>
          </w:tcPr>
          <w:p w14:paraId="4E956C78">
            <w:pPr>
              <w:pStyle w:val="6"/>
              <w:spacing w:before="110" w:line="308" w:lineRule="auto"/>
              <w:ind w:left="113" w:right="105" w:firstLine="7"/>
            </w:pPr>
            <w:r>
              <w:rPr>
                <w:spacing w:val="-1"/>
              </w:rPr>
              <w:t>（1）如果您是居民生活用电，请提供清晰的用电人有效身份</w:t>
            </w:r>
            <w:r>
              <w:rPr>
                <w:spacing w:val="-4"/>
              </w:rPr>
              <w:t>证明照片或扫描件，并上传，同时确保用电人、用电地址和产权证上的户名、地址一致。供电公司审核通过明确受理后将有用电检查人员通过您留下的联系方式与您联系，现场收集相关</w:t>
            </w:r>
            <w:r>
              <w:rPr>
                <w:spacing w:val="-3"/>
              </w:rPr>
              <w:t>资料，并办理后续相关用电手续。</w:t>
            </w:r>
          </w:p>
          <w:p w14:paraId="7A6924D0">
            <w:pPr>
              <w:pStyle w:val="6"/>
              <w:spacing w:before="2" w:line="292" w:lineRule="auto"/>
              <w:ind w:left="114" w:right="105" w:firstLine="6"/>
            </w:pPr>
            <w:r>
              <w:rPr>
                <w:spacing w:val="-1"/>
              </w:rPr>
              <w:t>（2）如果您是企业，请提供清晰的用电主体资格证明照</w:t>
            </w:r>
            <w:r>
              <w:rPr>
                <w:spacing w:val="-2"/>
              </w:rPr>
              <w:t>片或</w:t>
            </w:r>
            <w:r>
              <w:rPr>
                <w:spacing w:val="-4"/>
              </w:rPr>
              <w:t>扫描件并上传，如营业执照、组织机构代码证等。如已提供加载统一社会信用代码的营业执照的，可不再提供组织机构代码和税务登记证明。供电公司审核通过明确受理后将有客户经理通过您留下的联系方式与您联系，现场收集相关资料，并办理</w:t>
            </w:r>
            <w:r>
              <w:rPr>
                <w:spacing w:val="-5"/>
              </w:rPr>
              <w:t>后续相关用电手续。</w:t>
            </w:r>
          </w:p>
        </w:tc>
      </w:tr>
      <w:tr w14:paraId="5D834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1926" w:type="dxa"/>
            <w:vAlign w:val="top"/>
          </w:tcPr>
          <w:p w14:paraId="3FFF04A3">
            <w:pPr>
              <w:pStyle w:val="6"/>
              <w:spacing w:before="117" w:line="221" w:lineRule="auto"/>
              <w:ind w:left="251"/>
            </w:pPr>
            <w:r>
              <w:rPr>
                <w:spacing w:val="-2"/>
              </w:rPr>
              <w:t>我是一名用电</w:t>
            </w:r>
          </w:p>
          <w:p w14:paraId="1FB5362C">
            <w:pPr>
              <w:pStyle w:val="6"/>
              <w:spacing w:before="110" w:line="220" w:lineRule="auto"/>
              <w:ind w:left="130"/>
            </w:pPr>
            <w:r>
              <w:rPr>
                <w:spacing w:val="-2"/>
              </w:rPr>
              <w:t>户，现在因个人</w:t>
            </w:r>
          </w:p>
          <w:p w14:paraId="4CD3CD30">
            <w:pPr>
              <w:pStyle w:val="6"/>
              <w:spacing w:before="114" w:line="220" w:lineRule="auto"/>
              <w:ind w:left="129"/>
            </w:pPr>
            <w:r>
              <w:rPr>
                <w:spacing w:val="-2"/>
              </w:rPr>
              <w:t>所需，需要办理</w:t>
            </w:r>
          </w:p>
          <w:p w14:paraId="0F7C3F0B">
            <w:pPr>
              <w:pStyle w:val="6"/>
              <w:spacing w:before="115" w:line="220" w:lineRule="auto"/>
              <w:ind w:left="117"/>
            </w:pPr>
            <w:r>
              <w:rPr>
                <w:spacing w:val="-18"/>
              </w:rPr>
              <w:t>例如更名、过户、</w:t>
            </w:r>
          </w:p>
          <w:p w14:paraId="74FA36ED">
            <w:pPr>
              <w:pStyle w:val="6"/>
              <w:spacing w:before="112" w:line="220" w:lineRule="auto"/>
              <w:ind w:left="137"/>
            </w:pPr>
            <w:r>
              <w:rPr>
                <w:spacing w:val="-3"/>
              </w:rPr>
              <w:t>改类、暂停、减</w:t>
            </w:r>
          </w:p>
          <w:p w14:paraId="54F90297">
            <w:pPr>
              <w:pStyle w:val="6"/>
              <w:spacing w:before="115" w:line="220" w:lineRule="auto"/>
              <w:ind w:left="120"/>
            </w:pPr>
            <w:r>
              <w:rPr>
                <w:spacing w:val="-20"/>
              </w:rPr>
              <w:t>容、销户等业务，</w:t>
            </w:r>
          </w:p>
          <w:p w14:paraId="4A8FBBEF">
            <w:pPr>
              <w:pStyle w:val="6"/>
              <w:spacing w:before="116" w:line="212" w:lineRule="auto"/>
              <w:ind w:left="372"/>
            </w:pPr>
            <w:r>
              <w:rPr>
                <w:spacing w:val="-23"/>
              </w:rPr>
              <w:t>如何办理？</w:t>
            </w:r>
          </w:p>
        </w:tc>
        <w:tc>
          <w:tcPr>
            <w:tcW w:w="6602" w:type="dxa"/>
            <w:vAlign w:val="top"/>
          </w:tcPr>
          <w:p w14:paraId="0A5B81F6">
            <w:pPr>
              <w:rPr>
                <w:rFonts w:ascii="Arial"/>
                <w:sz w:val="21"/>
              </w:rPr>
            </w:pPr>
          </w:p>
          <w:p w14:paraId="6E111EA2">
            <w:pPr>
              <w:pStyle w:val="6"/>
              <w:spacing w:before="78" w:line="308" w:lineRule="auto"/>
              <w:ind w:left="113" w:right="108" w:hanging="1"/>
              <w:jc w:val="both"/>
            </w:pPr>
            <w:r>
              <w:rPr>
                <w:spacing w:val="-4"/>
              </w:rPr>
              <w:t>请提供在我公司建档的户名、户号、地址、清晰的用电主体资格证明照片或扫描件并上传，如身份证、加载统一社会信用的</w:t>
            </w:r>
            <w:r>
              <w:rPr>
                <w:spacing w:val="-8"/>
              </w:rPr>
              <w:t>营业执照等。若户号、户名无法提供， 请务必提供完整</w:t>
            </w:r>
            <w:r>
              <w:rPr>
                <w:spacing w:val="-9"/>
              </w:rPr>
              <w:t>的用电</w:t>
            </w:r>
            <w:r>
              <w:rPr>
                <w:spacing w:val="-4"/>
              </w:rPr>
              <w:t>地址。供电公司审核通过明确受理后将有客户经理通过您留下的联系方式与您联系，现场收集相关资料，并办理后续相关用</w:t>
            </w:r>
            <w:r>
              <w:rPr>
                <w:spacing w:val="-9"/>
              </w:rPr>
              <w:t>电手续。</w:t>
            </w:r>
          </w:p>
        </w:tc>
      </w:tr>
      <w:tr w14:paraId="30D04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1926" w:type="dxa"/>
            <w:vAlign w:val="top"/>
          </w:tcPr>
          <w:p w14:paraId="1C8FD80A">
            <w:pPr>
              <w:pStyle w:val="6"/>
              <w:spacing w:before="317" w:line="309" w:lineRule="auto"/>
              <w:ind w:left="127" w:right="121" w:firstLine="3"/>
              <w:jc w:val="both"/>
            </w:pPr>
            <w:r>
              <w:rPr>
                <w:spacing w:val="-2"/>
              </w:rPr>
              <w:t>我申请了用电，请问如何查询业务进展情况？</w:t>
            </w:r>
          </w:p>
        </w:tc>
        <w:tc>
          <w:tcPr>
            <w:tcW w:w="6602" w:type="dxa"/>
            <w:vAlign w:val="top"/>
          </w:tcPr>
          <w:p w14:paraId="79BB0EC3">
            <w:pPr>
              <w:pStyle w:val="6"/>
              <w:spacing w:before="117" w:line="285" w:lineRule="auto"/>
              <w:ind w:left="114" w:right="107" w:hanging="1"/>
              <w:jc w:val="both"/>
            </w:pPr>
            <w:r>
              <w:rPr>
                <w:spacing w:val="-5"/>
              </w:rPr>
              <w:t>在成功受理电力需求后，我公司会在</w:t>
            </w:r>
            <w:r>
              <w:rPr>
                <w:spacing w:val="-40"/>
              </w:rPr>
              <w:t xml:space="preserve"> </w:t>
            </w:r>
            <w:r>
              <w:rPr>
                <w:spacing w:val="-5"/>
              </w:rPr>
              <w:t>3</w:t>
            </w:r>
            <w:r>
              <w:rPr>
                <w:spacing w:val="-51"/>
              </w:rPr>
              <w:t xml:space="preserve"> </w:t>
            </w:r>
            <w:r>
              <w:rPr>
                <w:spacing w:val="-5"/>
              </w:rPr>
              <w:t>个工作日内由客户经理</w:t>
            </w:r>
            <w:r>
              <w:rPr>
                <w:spacing w:val="-4"/>
              </w:rPr>
              <w:t>与您联系相关用电事宜，同时确定您办理电力业务的客户经理</w:t>
            </w:r>
            <w:r>
              <w:rPr>
                <w:spacing w:val="-7"/>
              </w:rPr>
              <w:t>和联系方式。后期，</w:t>
            </w:r>
            <w:r>
              <w:rPr>
                <w:spacing w:val="-39"/>
              </w:rPr>
              <w:t xml:space="preserve"> </w:t>
            </w:r>
            <w:r>
              <w:rPr>
                <w:spacing w:val="-7"/>
              </w:rPr>
              <w:t>如您想了解用电业务的情况或者电力方面</w:t>
            </w:r>
            <w:r>
              <w:rPr>
                <w:spacing w:val="-2"/>
              </w:rPr>
              <w:t>的问题，都可以拨打该客户经理的电话进行咨询。</w:t>
            </w:r>
          </w:p>
        </w:tc>
      </w:tr>
    </w:tbl>
    <w:p w14:paraId="7B6B1011">
      <w:pPr>
        <w:pStyle w:val="2"/>
        <w:spacing w:line="312" w:lineRule="auto"/>
      </w:pPr>
    </w:p>
    <w:p w14:paraId="75AFC3C1">
      <w:pPr>
        <w:spacing w:line="2488" w:lineRule="exact"/>
        <w:ind w:firstLine="3230"/>
      </w:pPr>
      <w:r>
        <w:rPr>
          <w:position w:val="-49"/>
        </w:rPr>
        <w:drawing>
          <wp:inline distT="0" distB="0" distL="0" distR="0">
            <wp:extent cx="1579245" cy="157988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80"/>
                    <a:stretch>
                      <a:fillRect/>
                    </a:stretch>
                  </pic:blipFill>
                  <pic:spPr>
                    <a:xfrm>
                      <a:off x="0" y="0"/>
                      <a:ext cx="1579879" cy="1579880"/>
                    </a:xfrm>
                    <a:prstGeom prst="rect">
                      <a:avLst/>
                    </a:prstGeom>
                  </pic:spPr>
                </pic:pic>
              </a:graphicData>
            </a:graphic>
          </wp:inline>
        </w:drawing>
      </w:r>
    </w:p>
    <w:p w14:paraId="34373C76">
      <w:pPr>
        <w:spacing w:before="157" w:line="224"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54C4AF6C">
      <w:pPr>
        <w:spacing w:line="224" w:lineRule="auto"/>
        <w:rPr>
          <w:rFonts w:ascii="仿宋" w:hAnsi="仿宋" w:eastAsia="仿宋" w:cs="仿宋"/>
          <w:sz w:val="31"/>
          <w:szCs w:val="31"/>
        </w:rPr>
        <w:sectPr>
          <w:footerReference r:id="rId62" w:type="default"/>
          <w:pgSz w:w="11907" w:h="16839"/>
          <w:pgMar w:top="400" w:right="1685" w:bottom="1169" w:left="1687" w:header="0" w:footer="943" w:gutter="0"/>
          <w:cols w:space="720" w:num="1"/>
        </w:sectPr>
      </w:pPr>
    </w:p>
    <w:p w14:paraId="072F35BC">
      <w:pPr>
        <w:pStyle w:val="2"/>
        <w:spacing w:line="249" w:lineRule="auto"/>
      </w:pPr>
    </w:p>
    <w:p w14:paraId="2E9B0438">
      <w:pPr>
        <w:pStyle w:val="2"/>
        <w:spacing w:line="249" w:lineRule="auto"/>
      </w:pPr>
    </w:p>
    <w:p w14:paraId="4F89B944">
      <w:pPr>
        <w:pStyle w:val="2"/>
        <w:spacing w:line="250" w:lineRule="auto"/>
      </w:pPr>
    </w:p>
    <w:p w14:paraId="394F20DF">
      <w:pPr>
        <w:pStyle w:val="2"/>
        <w:spacing w:line="250" w:lineRule="auto"/>
      </w:pPr>
    </w:p>
    <w:p w14:paraId="22028D6E">
      <w:pPr>
        <w:spacing w:before="140" w:line="223" w:lineRule="auto"/>
        <w:ind w:left="1925"/>
        <w:rPr>
          <w:rFonts w:ascii="黑体" w:hAnsi="黑体" w:eastAsia="黑体" w:cs="黑体"/>
          <w:sz w:val="43"/>
          <w:szCs w:val="43"/>
        </w:rPr>
      </w:pPr>
      <w:r>
        <w:rPr>
          <w:rFonts w:ascii="黑体" w:hAnsi="黑体" w:eastAsia="黑体" w:cs="黑体"/>
          <w:spacing w:val="7"/>
          <w:sz w:val="43"/>
          <w:szCs w:val="43"/>
        </w:rPr>
        <w:t>低压非居民用电报装（0.4</w:t>
      </w:r>
      <w:r>
        <w:rPr>
          <w:rFonts w:ascii="黑体" w:hAnsi="黑体" w:eastAsia="黑体" w:cs="黑体"/>
          <w:sz w:val="43"/>
          <w:szCs w:val="43"/>
        </w:rPr>
        <w:t>kV</w:t>
      </w:r>
      <w:r>
        <w:rPr>
          <w:rFonts w:ascii="黑体" w:hAnsi="黑体" w:eastAsia="黑体" w:cs="黑体"/>
          <w:spacing w:val="7"/>
          <w:sz w:val="43"/>
          <w:szCs w:val="43"/>
        </w:rPr>
        <w:t>）</w:t>
      </w:r>
    </w:p>
    <w:p w14:paraId="64626C68">
      <w:pPr>
        <w:pStyle w:val="2"/>
        <w:spacing w:line="338" w:lineRule="auto"/>
      </w:pPr>
    </w:p>
    <w:p w14:paraId="57B490D9">
      <w:pPr>
        <w:pStyle w:val="2"/>
        <w:spacing w:line="339" w:lineRule="auto"/>
      </w:pPr>
    </w:p>
    <w:p w14:paraId="695DAE9F">
      <w:pPr>
        <w:spacing w:before="100" w:line="226" w:lineRule="auto"/>
        <w:ind w:left="946"/>
        <w:rPr>
          <w:rFonts w:ascii="黑体" w:hAnsi="黑体" w:eastAsia="黑体" w:cs="黑体"/>
          <w:sz w:val="31"/>
          <w:szCs w:val="31"/>
        </w:rPr>
      </w:pPr>
      <w:r>
        <w:rPr>
          <w:rFonts w:ascii="黑体" w:hAnsi="黑体" w:eastAsia="黑体" w:cs="黑体"/>
          <w:spacing w:val="4"/>
          <w:sz w:val="31"/>
          <w:szCs w:val="31"/>
        </w:rPr>
        <w:t>一、基本信息</w:t>
      </w:r>
    </w:p>
    <w:p w14:paraId="79273476">
      <w:pPr>
        <w:spacing w:before="222" w:line="357" w:lineRule="auto"/>
        <w:ind w:left="311" w:right="285" w:firstLine="648"/>
        <w:rPr>
          <w:rFonts w:ascii="仿宋" w:hAnsi="仿宋" w:eastAsia="仿宋" w:cs="仿宋"/>
          <w:sz w:val="31"/>
          <w:szCs w:val="31"/>
        </w:rPr>
      </w:pPr>
      <w:r>
        <w:rPr>
          <w:rFonts w:ascii="仿宋" w:hAnsi="仿宋" w:eastAsia="仿宋" w:cs="仿宋"/>
          <w:spacing w:val="7"/>
          <w:sz w:val="31"/>
          <w:szCs w:val="31"/>
        </w:rPr>
        <w:t>办理形式：</w:t>
      </w:r>
      <w:r>
        <w:rPr>
          <w:rFonts w:ascii="仿宋" w:hAnsi="仿宋" w:eastAsia="仿宋" w:cs="仿宋"/>
          <w:spacing w:val="-68"/>
          <w:sz w:val="31"/>
          <w:szCs w:val="31"/>
        </w:rPr>
        <w:t xml:space="preserve"> </w:t>
      </w:r>
      <w:r>
        <w:rPr>
          <w:rFonts w:ascii="仿宋" w:hAnsi="仿宋" w:eastAsia="仿宋" w:cs="仿宋"/>
          <w:spacing w:val="7"/>
          <w:sz w:val="31"/>
          <w:szCs w:val="31"/>
        </w:rPr>
        <w:t>网上办理,移动端办理,窗口办理,</w:t>
      </w:r>
      <w:r>
        <w:rPr>
          <w:rFonts w:ascii="仿宋" w:hAnsi="仿宋" w:eastAsia="仿宋" w:cs="仿宋"/>
          <w:spacing w:val="-68"/>
          <w:sz w:val="31"/>
          <w:szCs w:val="31"/>
        </w:rPr>
        <w:t xml:space="preserve"> </w:t>
      </w:r>
      <w:r>
        <w:rPr>
          <w:rFonts w:ascii="仿宋" w:hAnsi="仿宋" w:eastAsia="仿宋" w:cs="仿宋"/>
          <w:spacing w:val="7"/>
          <w:sz w:val="31"/>
          <w:szCs w:val="31"/>
        </w:rPr>
        <w:t>自助端办</w:t>
      </w:r>
      <w:r>
        <w:rPr>
          <w:rFonts w:ascii="仿宋" w:hAnsi="仿宋" w:eastAsia="仿宋" w:cs="仿宋"/>
          <w:sz w:val="31"/>
          <w:szCs w:val="31"/>
        </w:rPr>
        <w:t>理</w:t>
      </w:r>
    </w:p>
    <w:p w14:paraId="23B515D9">
      <w:pPr>
        <w:spacing w:line="223" w:lineRule="auto"/>
        <w:ind w:left="960"/>
        <w:rPr>
          <w:rFonts w:ascii="仿宋" w:hAnsi="仿宋" w:eastAsia="仿宋" w:cs="仿宋"/>
          <w:sz w:val="31"/>
          <w:szCs w:val="31"/>
        </w:rPr>
      </w:pPr>
      <w:r>
        <w:rPr>
          <w:rFonts w:ascii="仿宋" w:hAnsi="仿宋" w:eastAsia="仿宋" w:cs="仿宋"/>
          <w:spacing w:val="-1"/>
          <w:sz w:val="31"/>
          <w:szCs w:val="31"/>
        </w:rPr>
        <w:t>办理深度：四级</w:t>
      </w:r>
      <w:r>
        <w:rPr>
          <w:rFonts w:ascii="仿宋" w:hAnsi="仿宋" w:eastAsia="仿宋" w:cs="仿宋"/>
          <w:spacing w:val="-53"/>
          <w:sz w:val="31"/>
          <w:szCs w:val="31"/>
        </w:rPr>
        <w:t xml:space="preserve"> </w:t>
      </w:r>
      <w:r>
        <w:rPr>
          <w:rFonts w:ascii="仿宋" w:hAnsi="仿宋" w:eastAsia="仿宋" w:cs="仿宋"/>
          <w:spacing w:val="-1"/>
          <w:sz w:val="31"/>
          <w:szCs w:val="31"/>
        </w:rPr>
        <w:t>(全程网办)</w:t>
      </w:r>
    </w:p>
    <w:p w14:paraId="07E1AE90">
      <w:pPr>
        <w:spacing w:before="226" w:line="357" w:lineRule="auto"/>
        <w:ind w:left="316" w:right="284" w:firstLine="668"/>
        <w:rPr>
          <w:rFonts w:ascii="仿宋" w:hAnsi="仿宋" w:eastAsia="仿宋" w:cs="仿宋"/>
          <w:sz w:val="31"/>
          <w:szCs w:val="31"/>
        </w:rPr>
      </w:pPr>
      <w:r>
        <w:rPr>
          <w:rFonts w:ascii="仿宋" w:hAnsi="仿宋" w:eastAsia="仿宋" w:cs="仿宋"/>
          <w:spacing w:val="13"/>
          <w:sz w:val="31"/>
          <w:szCs w:val="31"/>
        </w:rPr>
        <w:t>网上办理形式：互联网咨询,互联网收件,互联网受理,</w:t>
      </w:r>
      <w:r>
        <w:rPr>
          <w:rFonts w:ascii="仿宋" w:hAnsi="仿宋" w:eastAsia="仿宋" w:cs="仿宋"/>
          <w:spacing w:val="4"/>
          <w:sz w:val="31"/>
          <w:szCs w:val="31"/>
        </w:rPr>
        <w:t>互联网办理</w:t>
      </w:r>
    </w:p>
    <w:p w14:paraId="63E4297F">
      <w:pPr>
        <w:spacing w:before="1" w:line="357" w:lineRule="auto"/>
        <w:ind w:left="312" w:right="284" w:firstLine="647"/>
        <w:rPr>
          <w:rFonts w:ascii="仿宋" w:hAnsi="仿宋" w:eastAsia="仿宋" w:cs="仿宋"/>
          <w:sz w:val="31"/>
          <w:szCs w:val="31"/>
        </w:rPr>
      </w:pPr>
      <w:r>
        <w:rPr>
          <w:rFonts w:ascii="仿宋" w:hAnsi="仿宋" w:eastAsia="仿宋" w:cs="仿宋"/>
          <w:spacing w:val="2"/>
          <w:sz w:val="31"/>
          <w:szCs w:val="31"/>
        </w:rPr>
        <w:t>办理地点：淮南市田家庵区和风大街</w:t>
      </w:r>
      <w:r>
        <w:rPr>
          <w:rFonts w:ascii="仿宋" w:hAnsi="仿宋" w:eastAsia="仿宋" w:cs="仿宋"/>
          <w:spacing w:val="-51"/>
          <w:sz w:val="31"/>
          <w:szCs w:val="31"/>
        </w:rPr>
        <w:t xml:space="preserve"> </w:t>
      </w:r>
      <w:r>
        <w:rPr>
          <w:rFonts w:ascii="仿宋" w:hAnsi="仿宋" w:eastAsia="仿宋" w:cs="仿宋"/>
          <w:spacing w:val="2"/>
          <w:sz w:val="31"/>
          <w:szCs w:val="31"/>
        </w:rPr>
        <w:t>88</w:t>
      </w:r>
      <w:r>
        <w:rPr>
          <w:rFonts w:ascii="仿宋" w:hAnsi="仿宋" w:eastAsia="仿宋" w:cs="仿宋"/>
          <w:spacing w:val="-48"/>
          <w:sz w:val="31"/>
          <w:szCs w:val="31"/>
        </w:rPr>
        <w:t xml:space="preserve"> </w:t>
      </w:r>
      <w:r>
        <w:rPr>
          <w:rFonts w:ascii="仿宋" w:hAnsi="仿宋" w:eastAsia="仿宋" w:cs="仿宋"/>
          <w:spacing w:val="2"/>
          <w:sz w:val="31"/>
          <w:szCs w:val="31"/>
        </w:rPr>
        <w:t>号新政务中心</w:t>
      </w:r>
      <w:r>
        <w:rPr>
          <w:rFonts w:ascii="仿宋" w:hAnsi="仿宋" w:eastAsia="仿宋" w:cs="仿宋"/>
          <w:spacing w:val="-65"/>
          <w:sz w:val="31"/>
          <w:szCs w:val="31"/>
        </w:rPr>
        <w:t xml:space="preserve"> </w:t>
      </w:r>
      <w:r>
        <w:rPr>
          <w:rFonts w:ascii="仿宋" w:hAnsi="仿宋" w:eastAsia="仿宋" w:cs="仿宋"/>
          <w:spacing w:val="2"/>
          <w:sz w:val="31"/>
          <w:szCs w:val="31"/>
        </w:rPr>
        <w:t>G</w:t>
      </w:r>
      <w:r>
        <w:rPr>
          <w:rFonts w:ascii="仿宋" w:hAnsi="仿宋" w:eastAsia="仿宋" w:cs="仿宋"/>
          <w:spacing w:val="-7"/>
          <w:sz w:val="31"/>
          <w:szCs w:val="31"/>
        </w:rPr>
        <w:t>座</w:t>
      </w:r>
      <w:r>
        <w:rPr>
          <w:rFonts w:ascii="仿宋" w:hAnsi="仿宋" w:eastAsia="仿宋" w:cs="仿宋"/>
          <w:spacing w:val="-35"/>
          <w:sz w:val="31"/>
          <w:szCs w:val="31"/>
        </w:rPr>
        <w:t xml:space="preserve"> </w:t>
      </w:r>
      <w:r>
        <w:rPr>
          <w:rFonts w:ascii="仿宋" w:hAnsi="仿宋" w:eastAsia="仿宋" w:cs="仿宋"/>
          <w:spacing w:val="-7"/>
          <w:sz w:val="31"/>
          <w:szCs w:val="31"/>
        </w:rPr>
        <w:t>1</w:t>
      </w:r>
      <w:r>
        <w:rPr>
          <w:rFonts w:ascii="仿宋" w:hAnsi="仿宋" w:eastAsia="仿宋" w:cs="仿宋"/>
          <w:spacing w:val="-55"/>
          <w:sz w:val="31"/>
          <w:szCs w:val="31"/>
        </w:rPr>
        <w:t xml:space="preserve"> </w:t>
      </w:r>
      <w:r>
        <w:rPr>
          <w:rFonts w:ascii="仿宋" w:hAnsi="仿宋" w:eastAsia="仿宋" w:cs="仿宋"/>
          <w:spacing w:val="-7"/>
          <w:sz w:val="31"/>
          <w:szCs w:val="31"/>
        </w:rPr>
        <w:t>楼第</w:t>
      </w:r>
      <w:r>
        <w:rPr>
          <w:rFonts w:ascii="仿宋" w:hAnsi="仿宋" w:eastAsia="仿宋" w:cs="仿宋"/>
          <w:spacing w:val="-63"/>
          <w:sz w:val="31"/>
          <w:szCs w:val="31"/>
        </w:rPr>
        <w:t xml:space="preserve"> </w:t>
      </w:r>
      <w:r>
        <w:rPr>
          <w:rFonts w:ascii="仿宋" w:hAnsi="仿宋" w:eastAsia="仿宋" w:cs="仿宋"/>
          <w:spacing w:val="-7"/>
          <w:sz w:val="31"/>
          <w:szCs w:val="31"/>
        </w:rPr>
        <w:t>4</w:t>
      </w:r>
      <w:r>
        <w:rPr>
          <w:rFonts w:ascii="仿宋" w:hAnsi="仿宋" w:eastAsia="仿宋" w:cs="仿宋"/>
          <w:spacing w:val="-49"/>
          <w:sz w:val="31"/>
          <w:szCs w:val="31"/>
        </w:rPr>
        <w:t xml:space="preserve"> </w:t>
      </w:r>
      <w:r>
        <w:rPr>
          <w:rFonts w:ascii="仿宋" w:hAnsi="仿宋" w:eastAsia="仿宋" w:cs="仿宋"/>
          <w:spacing w:val="-7"/>
          <w:sz w:val="31"/>
          <w:szCs w:val="31"/>
        </w:rPr>
        <w:t>号窗口</w:t>
      </w:r>
    </w:p>
    <w:p w14:paraId="1EFE5B4A">
      <w:pPr>
        <w:spacing w:before="1" w:line="221" w:lineRule="auto"/>
        <w:ind w:left="960"/>
        <w:rPr>
          <w:rFonts w:ascii="仿宋" w:hAnsi="仿宋" w:eastAsia="仿宋" w:cs="仿宋"/>
          <w:sz w:val="31"/>
          <w:szCs w:val="31"/>
        </w:rPr>
      </w:pPr>
      <w:r>
        <w:rPr>
          <w:rFonts w:ascii="仿宋" w:hAnsi="仿宋" w:eastAsia="仿宋" w:cs="仿宋"/>
          <w:spacing w:val="4"/>
          <w:sz w:val="31"/>
          <w:szCs w:val="31"/>
        </w:rPr>
        <w:t>办理时间：工作日上午</w:t>
      </w:r>
      <w:r>
        <w:rPr>
          <w:rFonts w:ascii="仿宋" w:hAnsi="仿宋" w:eastAsia="仿宋" w:cs="仿宋"/>
          <w:spacing w:val="-58"/>
          <w:sz w:val="31"/>
          <w:szCs w:val="31"/>
        </w:rPr>
        <w:t xml:space="preserve"> </w:t>
      </w:r>
      <w:r>
        <w:rPr>
          <w:rFonts w:ascii="仿宋" w:hAnsi="仿宋" w:eastAsia="仿宋" w:cs="仿宋"/>
          <w:spacing w:val="4"/>
          <w:sz w:val="31"/>
          <w:szCs w:val="31"/>
        </w:rPr>
        <w:t>09:00-12:00 下午</w:t>
      </w:r>
      <w:r>
        <w:rPr>
          <w:rFonts w:ascii="仿宋" w:hAnsi="仿宋" w:eastAsia="仿宋" w:cs="仿宋"/>
          <w:spacing w:val="-41"/>
          <w:sz w:val="31"/>
          <w:szCs w:val="31"/>
        </w:rPr>
        <w:t xml:space="preserve"> </w:t>
      </w:r>
      <w:r>
        <w:rPr>
          <w:rFonts w:ascii="仿宋" w:hAnsi="仿宋" w:eastAsia="仿宋" w:cs="仿宋"/>
          <w:spacing w:val="4"/>
          <w:sz w:val="31"/>
          <w:szCs w:val="31"/>
        </w:rPr>
        <w:t>1:30-</w:t>
      </w:r>
      <w:r>
        <w:rPr>
          <w:rFonts w:hint="eastAsia" w:ascii="仿宋" w:hAnsi="仿宋" w:eastAsia="仿宋" w:cs="仿宋"/>
          <w:spacing w:val="4"/>
          <w:sz w:val="31"/>
          <w:szCs w:val="31"/>
          <w:lang w:val="en-US" w:eastAsia="zh-CN"/>
        </w:rPr>
        <w:t>5</w:t>
      </w:r>
      <w:r>
        <w:rPr>
          <w:rFonts w:ascii="仿宋" w:hAnsi="仿宋" w:eastAsia="仿宋" w:cs="仿宋"/>
          <w:spacing w:val="4"/>
          <w:sz w:val="31"/>
          <w:szCs w:val="31"/>
        </w:rPr>
        <w:t>:00</w:t>
      </w:r>
    </w:p>
    <w:p w14:paraId="6D030D7D">
      <w:pPr>
        <w:spacing w:before="227" w:line="224" w:lineRule="auto"/>
        <w:ind w:left="956"/>
        <w:rPr>
          <w:rFonts w:ascii="仿宋" w:hAnsi="仿宋" w:eastAsia="仿宋" w:cs="仿宋"/>
          <w:sz w:val="31"/>
          <w:szCs w:val="31"/>
        </w:rPr>
      </w:pPr>
      <w:r>
        <w:rPr>
          <w:rFonts w:ascii="仿宋" w:hAnsi="仿宋" w:eastAsia="仿宋" w:cs="仿宋"/>
          <w:spacing w:val="5"/>
          <w:sz w:val="31"/>
          <w:szCs w:val="31"/>
        </w:rPr>
        <w:t>实施主体：</w:t>
      </w:r>
      <w:r>
        <w:rPr>
          <w:rFonts w:ascii="仿宋" w:hAnsi="仿宋" w:eastAsia="仿宋" w:cs="仿宋"/>
          <w:spacing w:val="-77"/>
          <w:sz w:val="31"/>
          <w:szCs w:val="31"/>
        </w:rPr>
        <w:t xml:space="preserve"> </w:t>
      </w:r>
      <w:r>
        <w:rPr>
          <w:rFonts w:ascii="仿宋" w:hAnsi="仿宋" w:eastAsia="仿宋" w:cs="仿宋"/>
          <w:spacing w:val="5"/>
          <w:sz w:val="31"/>
          <w:szCs w:val="31"/>
        </w:rPr>
        <w:t>国网安徽省电力有限公司淮南供电公司</w:t>
      </w:r>
    </w:p>
    <w:p w14:paraId="5E342E81">
      <w:pPr>
        <w:spacing w:before="225" w:line="224" w:lineRule="auto"/>
        <w:ind w:left="958"/>
        <w:rPr>
          <w:rFonts w:ascii="仿宋" w:hAnsi="仿宋" w:eastAsia="仿宋" w:cs="仿宋"/>
          <w:sz w:val="31"/>
          <w:szCs w:val="31"/>
        </w:rPr>
      </w:pPr>
      <w:r>
        <w:rPr>
          <w:rFonts w:ascii="仿宋" w:hAnsi="仿宋" w:eastAsia="仿宋" w:cs="仿宋"/>
          <w:spacing w:val="4"/>
          <w:sz w:val="31"/>
          <w:szCs w:val="31"/>
        </w:rPr>
        <w:t>监督方式：18855409040</w:t>
      </w:r>
    </w:p>
    <w:p w14:paraId="48D9997A">
      <w:pPr>
        <w:spacing w:before="224" w:line="224" w:lineRule="auto"/>
        <w:ind w:left="967"/>
        <w:rPr>
          <w:rFonts w:ascii="仿宋" w:hAnsi="仿宋" w:eastAsia="仿宋" w:cs="仿宋"/>
          <w:sz w:val="31"/>
          <w:szCs w:val="31"/>
        </w:rPr>
      </w:pPr>
      <w:r>
        <w:rPr>
          <w:rFonts w:ascii="仿宋" w:hAnsi="仿宋" w:eastAsia="仿宋" w:cs="仿宋"/>
          <w:spacing w:val="4"/>
          <w:sz w:val="31"/>
          <w:szCs w:val="31"/>
        </w:rPr>
        <w:t>咨询方式：0554-2912100</w:t>
      </w:r>
    </w:p>
    <w:p w14:paraId="33F68556">
      <w:pPr>
        <w:pStyle w:val="2"/>
        <w:spacing w:line="358" w:lineRule="auto"/>
      </w:pPr>
    </w:p>
    <w:p w14:paraId="5283ACF7">
      <w:pPr>
        <w:pStyle w:val="2"/>
        <w:spacing w:line="359" w:lineRule="auto"/>
      </w:pPr>
    </w:p>
    <w:p w14:paraId="2A0632A1">
      <w:pPr>
        <w:spacing w:before="102" w:line="226" w:lineRule="auto"/>
        <w:ind w:left="946"/>
        <w:rPr>
          <w:rFonts w:ascii="黑体" w:hAnsi="黑体" w:eastAsia="黑体" w:cs="黑体"/>
          <w:sz w:val="31"/>
          <w:szCs w:val="31"/>
        </w:rPr>
      </w:pPr>
      <w:r>
        <w:rPr>
          <w:rFonts w:ascii="黑体" w:hAnsi="黑体" w:eastAsia="黑体" w:cs="黑体"/>
          <w:spacing w:val="7"/>
          <w:sz w:val="31"/>
          <w:szCs w:val="31"/>
        </w:rPr>
        <w:t>二、受理条件</w:t>
      </w:r>
    </w:p>
    <w:p w14:paraId="55A4055A">
      <w:pPr>
        <w:spacing w:before="220" w:line="224" w:lineRule="auto"/>
        <w:ind w:left="953"/>
        <w:rPr>
          <w:rFonts w:ascii="仿宋" w:hAnsi="仿宋" w:eastAsia="仿宋" w:cs="仿宋"/>
          <w:sz w:val="31"/>
          <w:szCs w:val="31"/>
        </w:rPr>
      </w:pPr>
      <w:r>
        <w:rPr>
          <w:rFonts w:ascii="仿宋" w:hAnsi="仿宋" w:eastAsia="仿宋" w:cs="仿宋"/>
          <w:spacing w:val="5"/>
          <w:sz w:val="31"/>
          <w:szCs w:val="31"/>
        </w:rPr>
        <w:t>具备有效身份证明。</w:t>
      </w:r>
    </w:p>
    <w:p w14:paraId="38D62500">
      <w:pPr>
        <w:pStyle w:val="2"/>
      </w:pPr>
    </w:p>
    <w:p w14:paraId="04F4127C">
      <w:pPr>
        <w:pStyle w:val="2"/>
      </w:pPr>
    </w:p>
    <w:p w14:paraId="158A2756">
      <w:pPr>
        <w:pStyle w:val="2"/>
      </w:pPr>
    </w:p>
    <w:p w14:paraId="167B3144">
      <w:pPr>
        <w:spacing w:before="101" w:line="225" w:lineRule="auto"/>
        <w:ind w:left="947"/>
        <w:rPr>
          <w:rFonts w:ascii="黑体" w:hAnsi="黑体" w:eastAsia="黑体" w:cs="黑体"/>
          <w:sz w:val="31"/>
          <w:szCs w:val="31"/>
        </w:rPr>
      </w:pPr>
      <w:r>
        <w:rPr>
          <w:rFonts w:ascii="黑体" w:hAnsi="黑体" w:eastAsia="黑体" w:cs="黑体"/>
          <w:spacing w:val="6"/>
          <w:sz w:val="31"/>
          <w:szCs w:val="31"/>
        </w:rPr>
        <w:t>三、申请材料</w:t>
      </w:r>
    </w:p>
    <w:p w14:paraId="40FA7E0C">
      <w:pPr>
        <w:spacing w:line="16" w:lineRule="exact"/>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710"/>
        <w:gridCol w:w="708"/>
        <w:gridCol w:w="707"/>
        <w:gridCol w:w="710"/>
        <w:gridCol w:w="5247"/>
      </w:tblGrid>
      <w:tr w14:paraId="41B64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94" w:type="dxa"/>
            <w:vAlign w:val="top"/>
          </w:tcPr>
          <w:p w14:paraId="50C9CBB3">
            <w:pPr>
              <w:pStyle w:val="6"/>
              <w:spacing w:before="38" w:line="219" w:lineRule="auto"/>
              <w:ind w:left="162"/>
            </w:pPr>
            <w:r>
              <w:rPr>
                <w:spacing w:val="-3"/>
              </w:rPr>
              <w:t>材料</w:t>
            </w:r>
          </w:p>
          <w:p w14:paraId="57C745FC">
            <w:pPr>
              <w:pStyle w:val="6"/>
              <w:spacing w:before="27" w:line="209" w:lineRule="auto"/>
              <w:ind w:left="165"/>
            </w:pPr>
            <w:r>
              <w:rPr>
                <w:spacing w:val="-4"/>
              </w:rPr>
              <w:t>名称</w:t>
            </w:r>
          </w:p>
        </w:tc>
        <w:tc>
          <w:tcPr>
            <w:tcW w:w="710" w:type="dxa"/>
            <w:vAlign w:val="top"/>
          </w:tcPr>
          <w:p w14:paraId="33D5383E">
            <w:pPr>
              <w:pStyle w:val="6"/>
              <w:spacing w:before="39" w:line="224" w:lineRule="auto"/>
              <w:ind w:left="240" w:right="116" w:hanging="119"/>
            </w:pPr>
            <w:r>
              <w:rPr>
                <w:spacing w:val="-7"/>
              </w:rPr>
              <w:t>必要</w:t>
            </w:r>
            <w:r>
              <w:t>性</w:t>
            </w:r>
          </w:p>
        </w:tc>
        <w:tc>
          <w:tcPr>
            <w:tcW w:w="708" w:type="dxa"/>
            <w:vAlign w:val="top"/>
          </w:tcPr>
          <w:p w14:paraId="25D806B0">
            <w:pPr>
              <w:pStyle w:val="6"/>
              <w:spacing w:before="37" w:line="220" w:lineRule="auto"/>
              <w:ind w:left="118"/>
            </w:pPr>
            <w:r>
              <w:rPr>
                <w:spacing w:val="-3"/>
              </w:rPr>
              <w:t>规格</w:t>
            </w:r>
          </w:p>
          <w:p w14:paraId="5B046742">
            <w:pPr>
              <w:pStyle w:val="6"/>
              <w:spacing w:before="26" w:line="209" w:lineRule="auto"/>
              <w:ind w:left="117"/>
            </w:pPr>
            <w:r>
              <w:rPr>
                <w:spacing w:val="-3"/>
              </w:rPr>
              <w:t>份数</w:t>
            </w:r>
          </w:p>
        </w:tc>
        <w:tc>
          <w:tcPr>
            <w:tcW w:w="707" w:type="dxa"/>
            <w:vAlign w:val="top"/>
          </w:tcPr>
          <w:p w14:paraId="6FBDAD61">
            <w:pPr>
              <w:pStyle w:val="6"/>
              <w:spacing w:before="38" w:line="219" w:lineRule="auto"/>
              <w:ind w:left="118"/>
            </w:pPr>
            <w:r>
              <w:rPr>
                <w:spacing w:val="-3"/>
              </w:rPr>
              <w:t>材料</w:t>
            </w:r>
          </w:p>
          <w:p w14:paraId="5B81BABF">
            <w:pPr>
              <w:pStyle w:val="6"/>
              <w:spacing w:before="27" w:line="209" w:lineRule="auto"/>
              <w:ind w:left="119"/>
            </w:pPr>
            <w:r>
              <w:rPr>
                <w:spacing w:val="-3"/>
              </w:rPr>
              <w:t>来源</w:t>
            </w:r>
          </w:p>
        </w:tc>
        <w:tc>
          <w:tcPr>
            <w:tcW w:w="710" w:type="dxa"/>
            <w:vAlign w:val="top"/>
          </w:tcPr>
          <w:p w14:paraId="029EF1E8">
            <w:pPr>
              <w:pStyle w:val="6"/>
              <w:spacing w:before="37" w:line="220" w:lineRule="auto"/>
              <w:ind w:left="121"/>
            </w:pPr>
            <w:r>
              <w:rPr>
                <w:spacing w:val="-3"/>
              </w:rPr>
              <w:t>填报</w:t>
            </w:r>
          </w:p>
          <w:p w14:paraId="47F24032">
            <w:pPr>
              <w:pStyle w:val="6"/>
              <w:spacing w:before="26" w:line="209" w:lineRule="auto"/>
              <w:ind w:left="123"/>
            </w:pPr>
            <w:r>
              <w:rPr>
                <w:spacing w:val="-4"/>
              </w:rPr>
              <w:t>须知</w:t>
            </w:r>
          </w:p>
        </w:tc>
        <w:tc>
          <w:tcPr>
            <w:tcW w:w="5247" w:type="dxa"/>
            <w:vAlign w:val="top"/>
          </w:tcPr>
          <w:p w14:paraId="6C370741">
            <w:pPr>
              <w:pStyle w:val="6"/>
              <w:spacing w:before="193" w:line="220" w:lineRule="auto"/>
              <w:ind w:left="2149"/>
            </w:pPr>
            <w:r>
              <w:rPr>
                <w:spacing w:val="-2"/>
              </w:rPr>
              <w:t>其他说明</w:t>
            </w:r>
          </w:p>
        </w:tc>
      </w:tr>
      <w:tr w14:paraId="58C78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794" w:type="dxa"/>
            <w:vAlign w:val="top"/>
          </w:tcPr>
          <w:p w14:paraId="6D434627">
            <w:pPr>
              <w:pStyle w:val="6"/>
              <w:spacing w:before="35" w:line="220" w:lineRule="auto"/>
              <w:ind w:left="185"/>
            </w:pPr>
            <w:r>
              <w:rPr>
                <w:spacing w:val="-8"/>
              </w:rPr>
              <w:t>中华</w:t>
            </w:r>
          </w:p>
          <w:p w14:paraId="7C269EAB">
            <w:pPr>
              <w:pStyle w:val="6"/>
              <w:spacing w:before="25" w:line="221" w:lineRule="auto"/>
              <w:ind w:left="164"/>
            </w:pPr>
            <w:r>
              <w:rPr>
                <w:spacing w:val="-3"/>
              </w:rPr>
              <w:t>人民</w:t>
            </w:r>
          </w:p>
          <w:p w14:paraId="2DB374F5">
            <w:pPr>
              <w:pStyle w:val="6"/>
              <w:spacing w:before="24" w:line="220" w:lineRule="auto"/>
              <w:ind w:left="161"/>
            </w:pPr>
            <w:r>
              <w:rPr>
                <w:spacing w:val="-3"/>
              </w:rPr>
              <w:t>共和</w:t>
            </w:r>
          </w:p>
          <w:p w14:paraId="2C9628A9">
            <w:pPr>
              <w:pStyle w:val="6"/>
              <w:spacing w:before="26" w:line="220" w:lineRule="auto"/>
              <w:ind w:left="186"/>
            </w:pPr>
            <w:r>
              <w:rPr>
                <w:spacing w:val="-9"/>
              </w:rPr>
              <w:t>国居</w:t>
            </w:r>
          </w:p>
          <w:p w14:paraId="5BE21244">
            <w:pPr>
              <w:pStyle w:val="6"/>
              <w:spacing w:before="25" w:line="220" w:lineRule="auto"/>
              <w:ind w:left="186"/>
            </w:pPr>
            <w:r>
              <w:rPr>
                <w:spacing w:val="-9"/>
              </w:rPr>
              <w:t>民身</w:t>
            </w:r>
          </w:p>
          <w:p w14:paraId="75D3C832">
            <w:pPr>
              <w:pStyle w:val="6"/>
              <w:spacing w:before="26" w:line="209" w:lineRule="auto"/>
              <w:ind w:left="162"/>
            </w:pPr>
            <w:r>
              <w:rPr>
                <w:spacing w:val="-3"/>
              </w:rPr>
              <w:t>份证</w:t>
            </w:r>
          </w:p>
        </w:tc>
        <w:tc>
          <w:tcPr>
            <w:tcW w:w="710" w:type="dxa"/>
            <w:vAlign w:val="top"/>
          </w:tcPr>
          <w:p w14:paraId="6DAE31EE">
            <w:pPr>
              <w:spacing w:line="244" w:lineRule="auto"/>
              <w:rPr>
                <w:rFonts w:ascii="Arial"/>
                <w:sz w:val="21"/>
              </w:rPr>
            </w:pPr>
          </w:p>
          <w:p w14:paraId="619F4960">
            <w:pPr>
              <w:spacing w:line="244" w:lineRule="auto"/>
              <w:rPr>
                <w:rFonts w:ascii="Arial"/>
                <w:sz w:val="21"/>
              </w:rPr>
            </w:pPr>
          </w:p>
          <w:p w14:paraId="4E69F0D4">
            <w:pPr>
              <w:spacing w:line="245" w:lineRule="auto"/>
              <w:rPr>
                <w:rFonts w:ascii="Arial"/>
                <w:sz w:val="21"/>
              </w:rPr>
            </w:pPr>
          </w:p>
          <w:p w14:paraId="4EBAD1A0">
            <w:pPr>
              <w:pStyle w:val="6"/>
              <w:spacing w:before="78" w:line="222" w:lineRule="auto"/>
              <w:ind w:left="121"/>
            </w:pPr>
            <w:r>
              <w:rPr>
                <w:spacing w:val="-4"/>
              </w:rPr>
              <w:t>必要</w:t>
            </w:r>
          </w:p>
        </w:tc>
        <w:tc>
          <w:tcPr>
            <w:tcW w:w="708" w:type="dxa"/>
            <w:vAlign w:val="top"/>
          </w:tcPr>
          <w:p w14:paraId="53BFE924">
            <w:pPr>
              <w:spacing w:line="423" w:lineRule="auto"/>
              <w:rPr>
                <w:rFonts w:ascii="Arial"/>
                <w:sz w:val="21"/>
              </w:rPr>
            </w:pPr>
          </w:p>
          <w:p w14:paraId="2B598891">
            <w:pPr>
              <w:pStyle w:val="6"/>
              <w:spacing w:before="78" w:line="241" w:lineRule="auto"/>
              <w:ind w:left="147" w:right="114" w:hanging="2"/>
              <w:jc w:val="both"/>
            </w:pPr>
            <w:r>
              <w:rPr>
                <w:spacing w:val="-19"/>
              </w:rPr>
              <w:t>电子</w:t>
            </w:r>
            <w:r>
              <w:rPr>
                <w:spacing w:val="-18"/>
              </w:rPr>
              <w:t>件</w:t>
            </w:r>
            <w:r>
              <w:rPr>
                <w:spacing w:val="-33"/>
              </w:rPr>
              <w:t xml:space="preserve"> </w:t>
            </w:r>
            <w:r>
              <w:rPr>
                <w:spacing w:val="-18"/>
              </w:rPr>
              <w:t>1</w:t>
            </w:r>
            <w:r>
              <w:rPr>
                <w:spacing w:val="20"/>
                <w:w w:val="125"/>
              </w:rPr>
              <w:t>份</w:t>
            </w:r>
          </w:p>
        </w:tc>
        <w:tc>
          <w:tcPr>
            <w:tcW w:w="707" w:type="dxa"/>
            <w:vAlign w:val="top"/>
          </w:tcPr>
          <w:p w14:paraId="4192BE17">
            <w:pPr>
              <w:pStyle w:val="6"/>
              <w:spacing w:before="34" w:line="219" w:lineRule="auto"/>
              <w:ind w:left="119"/>
            </w:pPr>
            <w:r>
              <w:rPr>
                <w:spacing w:val="-3"/>
              </w:rPr>
              <w:t>户籍</w:t>
            </w:r>
          </w:p>
          <w:p w14:paraId="235EDA9A">
            <w:pPr>
              <w:pStyle w:val="6"/>
              <w:spacing w:before="27" w:line="220" w:lineRule="auto"/>
              <w:ind w:left="118"/>
            </w:pPr>
            <w:r>
              <w:rPr>
                <w:spacing w:val="-3"/>
              </w:rPr>
              <w:t>所在</w:t>
            </w:r>
          </w:p>
          <w:p w14:paraId="6B249EDC">
            <w:pPr>
              <w:pStyle w:val="6"/>
              <w:spacing w:before="26" w:line="222" w:lineRule="auto"/>
              <w:ind w:left="118"/>
            </w:pPr>
            <w:r>
              <w:rPr>
                <w:spacing w:val="-3"/>
              </w:rPr>
              <w:t>地公</w:t>
            </w:r>
          </w:p>
          <w:p w14:paraId="78F8A147">
            <w:pPr>
              <w:pStyle w:val="6"/>
              <w:spacing w:before="22" w:line="219" w:lineRule="auto"/>
              <w:ind w:left="123"/>
            </w:pPr>
            <w:r>
              <w:rPr>
                <w:spacing w:val="-4"/>
              </w:rPr>
              <w:t>安机</w:t>
            </w:r>
          </w:p>
          <w:p w14:paraId="1C8DE3C5">
            <w:pPr>
              <w:pStyle w:val="6"/>
              <w:spacing w:before="28" w:line="220" w:lineRule="auto"/>
              <w:ind w:left="122"/>
            </w:pPr>
            <w:r>
              <w:rPr>
                <w:spacing w:val="-4"/>
              </w:rPr>
              <w:t>关签</w:t>
            </w:r>
          </w:p>
          <w:p w14:paraId="243DE3A2">
            <w:pPr>
              <w:pStyle w:val="6"/>
              <w:spacing w:before="26" w:line="209" w:lineRule="auto"/>
              <w:ind w:left="122"/>
            </w:pPr>
            <w:r>
              <w:rPr>
                <w:spacing w:val="-17"/>
              </w:rPr>
              <w:t>发，</w:t>
            </w:r>
          </w:p>
        </w:tc>
        <w:tc>
          <w:tcPr>
            <w:tcW w:w="710" w:type="dxa"/>
            <w:vAlign w:val="top"/>
          </w:tcPr>
          <w:p w14:paraId="1CDAB0D2">
            <w:pPr>
              <w:spacing w:line="244" w:lineRule="auto"/>
              <w:rPr>
                <w:rFonts w:ascii="Arial"/>
                <w:sz w:val="21"/>
              </w:rPr>
            </w:pPr>
          </w:p>
          <w:p w14:paraId="770DEA08">
            <w:pPr>
              <w:spacing w:line="244" w:lineRule="auto"/>
              <w:rPr>
                <w:rFonts w:ascii="Arial"/>
                <w:sz w:val="21"/>
              </w:rPr>
            </w:pPr>
          </w:p>
          <w:p w14:paraId="26AF5BC7">
            <w:pPr>
              <w:spacing w:line="244" w:lineRule="auto"/>
              <w:rPr>
                <w:rFonts w:ascii="Arial"/>
                <w:sz w:val="21"/>
              </w:rPr>
            </w:pPr>
          </w:p>
          <w:p w14:paraId="096A62EB">
            <w:pPr>
              <w:pStyle w:val="6"/>
              <w:spacing w:before="78" w:line="220" w:lineRule="auto"/>
              <w:ind w:left="241"/>
            </w:pPr>
            <w:r>
              <w:t>无</w:t>
            </w:r>
          </w:p>
        </w:tc>
        <w:tc>
          <w:tcPr>
            <w:tcW w:w="5247" w:type="dxa"/>
            <w:vAlign w:val="top"/>
          </w:tcPr>
          <w:p w14:paraId="68C4AE7F">
            <w:pPr>
              <w:pStyle w:val="6"/>
              <w:spacing w:before="34" w:line="219" w:lineRule="auto"/>
              <w:ind w:left="115"/>
            </w:pPr>
            <w:r>
              <w:rPr>
                <w:b/>
                <w:bCs/>
                <w:spacing w:val="-4"/>
              </w:rPr>
              <w:t>材料依据</w:t>
            </w:r>
          </w:p>
          <w:p w14:paraId="2F6655B2">
            <w:pPr>
              <w:pStyle w:val="6"/>
              <w:spacing w:before="27"/>
              <w:ind w:left="114" w:right="229" w:firstLine="18"/>
            </w:pPr>
            <w:r>
              <w:rPr>
                <w:spacing w:val="-2"/>
              </w:rPr>
              <w:t>1、《供电营业规则》（中华人民共和国电力工</w:t>
            </w:r>
            <w:r>
              <w:rPr>
                <w:spacing w:val="-5"/>
              </w:rPr>
              <w:t>业部令第</w:t>
            </w:r>
            <w:r>
              <w:rPr>
                <w:spacing w:val="-50"/>
              </w:rPr>
              <w:t xml:space="preserve"> </w:t>
            </w:r>
            <w:r>
              <w:rPr>
                <w:spacing w:val="-5"/>
              </w:rPr>
              <w:t>8</w:t>
            </w:r>
            <w:r>
              <w:rPr>
                <w:spacing w:val="-45"/>
              </w:rPr>
              <w:t xml:space="preserve"> </w:t>
            </w:r>
            <w:r>
              <w:rPr>
                <w:spacing w:val="-5"/>
              </w:rPr>
              <w:t>号）</w:t>
            </w:r>
          </w:p>
          <w:p w14:paraId="2290A33E">
            <w:pPr>
              <w:pStyle w:val="6"/>
              <w:spacing w:before="1" w:line="218" w:lineRule="auto"/>
              <w:ind w:left="115"/>
            </w:pPr>
            <w:r>
              <w:rPr>
                <w:spacing w:val="-1"/>
              </w:rPr>
              <w:t>第三章 新装、增容与变更用电</w:t>
            </w:r>
          </w:p>
          <w:p w14:paraId="5A38D43A">
            <w:pPr>
              <w:pStyle w:val="6"/>
              <w:spacing w:before="26" w:line="225" w:lineRule="auto"/>
              <w:ind w:left="143" w:right="105" w:hanging="28"/>
            </w:pPr>
            <w:r>
              <w:rPr>
                <w:spacing w:val="-1"/>
              </w:rPr>
              <w:t>第十六条 任何单位或个人需新装用电或增加用</w:t>
            </w:r>
            <w:r>
              <w:rPr>
                <w:spacing w:val="-11"/>
              </w:rPr>
              <w:t>电容量、变更用电都必须按本规则规定，</w:t>
            </w:r>
            <w:r>
              <w:rPr>
                <w:spacing w:val="62"/>
              </w:rPr>
              <w:t xml:space="preserve"> </w:t>
            </w:r>
            <w:r>
              <w:rPr>
                <w:spacing w:val="-11"/>
              </w:rPr>
              <w:t>事先到</w:t>
            </w:r>
          </w:p>
        </w:tc>
      </w:tr>
    </w:tbl>
    <w:p w14:paraId="5C051AB9">
      <w:pPr>
        <w:pStyle w:val="2"/>
      </w:pPr>
    </w:p>
    <w:p w14:paraId="2E631750">
      <w:pPr>
        <w:sectPr>
          <w:footerReference r:id="rId63" w:type="default"/>
          <w:pgSz w:w="11907" w:h="16839"/>
          <w:pgMar w:top="400" w:right="1512" w:bottom="1169" w:left="1512" w:header="0" w:footer="943" w:gutter="0"/>
          <w:cols w:space="720" w:num="1"/>
        </w:sectPr>
      </w:pPr>
    </w:p>
    <w:p w14:paraId="2C34199C">
      <w:pPr>
        <w:spacing w:before="19"/>
      </w:pPr>
    </w:p>
    <w:p w14:paraId="65ABF461">
      <w:pPr>
        <w:spacing w:before="19"/>
      </w:pPr>
    </w:p>
    <w:p w14:paraId="6FCBE64F">
      <w:pPr>
        <w:spacing w:before="18"/>
      </w:pPr>
    </w:p>
    <w:p w14:paraId="6EC1BBF6">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710"/>
        <w:gridCol w:w="708"/>
        <w:gridCol w:w="707"/>
        <w:gridCol w:w="710"/>
        <w:gridCol w:w="5247"/>
      </w:tblGrid>
      <w:tr w14:paraId="3E320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9" w:hRule="atLeast"/>
        </w:trPr>
        <w:tc>
          <w:tcPr>
            <w:tcW w:w="794" w:type="dxa"/>
            <w:vAlign w:val="top"/>
          </w:tcPr>
          <w:p w14:paraId="68E29A33">
            <w:pPr>
              <w:rPr>
                <w:rFonts w:ascii="Arial"/>
                <w:sz w:val="21"/>
              </w:rPr>
            </w:pPr>
          </w:p>
        </w:tc>
        <w:tc>
          <w:tcPr>
            <w:tcW w:w="710" w:type="dxa"/>
            <w:vAlign w:val="top"/>
          </w:tcPr>
          <w:p w14:paraId="1F00CE2B">
            <w:pPr>
              <w:rPr>
                <w:rFonts w:ascii="Arial"/>
                <w:sz w:val="21"/>
              </w:rPr>
            </w:pPr>
          </w:p>
        </w:tc>
        <w:tc>
          <w:tcPr>
            <w:tcW w:w="708" w:type="dxa"/>
            <w:vAlign w:val="top"/>
          </w:tcPr>
          <w:p w14:paraId="04DEC7EA">
            <w:pPr>
              <w:rPr>
                <w:rFonts w:ascii="Arial"/>
                <w:sz w:val="21"/>
              </w:rPr>
            </w:pPr>
          </w:p>
        </w:tc>
        <w:tc>
          <w:tcPr>
            <w:tcW w:w="707" w:type="dxa"/>
            <w:vAlign w:val="top"/>
          </w:tcPr>
          <w:p w14:paraId="6E6DB76F">
            <w:pPr>
              <w:pStyle w:val="6"/>
              <w:spacing w:before="39" w:line="241" w:lineRule="auto"/>
              <w:ind w:left="120" w:right="112" w:firstLine="29"/>
              <w:jc w:val="both"/>
            </w:pPr>
            <w:r>
              <w:rPr>
                <w:spacing w:val="-21"/>
              </w:rPr>
              <w:t>申请</w:t>
            </w:r>
            <w:r>
              <w:rPr>
                <w:spacing w:val="-6"/>
              </w:rPr>
              <w:t>人提</w:t>
            </w:r>
            <w:r>
              <w:rPr>
                <w:spacing w:val="34"/>
                <w:w w:val="131"/>
              </w:rPr>
              <w:t>供</w:t>
            </w:r>
          </w:p>
        </w:tc>
        <w:tc>
          <w:tcPr>
            <w:tcW w:w="710" w:type="dxa"/>
            <w:vAlign w:val="top"/>
          </w:tcPr>
          <w:p w14:paraId="58FE258F">
            <w:pPr>
              <w:rPr>
                <w:rFonts w:ascii="Arial"/>
                <w:sz w:val="21"/>
              </w:rPr>
            </w:pPr>
          </w:p>
        </w:tc>
        <w:tc>
          <w:tcPr>
            <w:tcW w:w="5247" w:type="dxa"/>
            <w:vAlign w:val="top"/>
          </w:tcPr>
          <w:p w14:paraId="14233EBA">
            <w:pPr>
              <w:pStyle w:val="6"/>
              <w:spacing w:before="38"/>
              <w:ind w:left="114" w:right="336"/>
            </w:pPr>
            <w:r>
              <w:rPr>
                <w:spacing w:val="-3"/>
              </w:rPr>
              <w:t>供电企业用电营业场所提出申请，办理手续。</w:t>
            </w:r>
            <w:r>
              <w:rPr>
                <w:spacing w:val="-1"/>
              </w:rPr>
              <w:t>供电企业应在用电营业场所公告办理各项用电</w:t>
            </w:r>
            <w:r>
              <w:rPr>
                <w:spacing w:val="-3"/>
              </w:rPr>
              <w:t>业务的程序、制度和收费标准。</w:t>
            </w:r>
          </w:p>
          <w:p w14:paraId="38C2DC4F">
            <w:pPr>
              <w:pStyle w:val="6"/>
              <w:spacing w:before="7" w:line="239" w:lineRule="auto"/>
              <w:ind w:left="113" w:right="20" w:firstLine="1"/>
            </w:pPr>
            <w:r>
              <w:rPr>
                <w:spacing w:val="-1"/>
              </w:rPr>
              <w:t>第十七条 供电企业的用电营业机构统一归口办理用户的用电申请和报装接电工作，包括用电申请书的发放及审核、供电条件勘查、供电方案确</w:t>
            </w:r>
            <w:r>
              <w:rPr>
                <w:spacing w:val="-8"/>
              </w:rPr>
              <w:t>定及批复、有关费用收取、受电工程设计的审核、</w:t>
            </w:r>
            <w:r>
              <w:rPr>
                <w:spacing w:val="-2"/>
              </w:rPr>
              <w:t>施工中间检查、竣工检验、供用电合同（协议）</w:t>
            </w:r>
            <w:r>
              <w:rPr>
                <w:spacing w:val="-4"/>
              </w:rPr>
              <w:t>签约、装表接电等项业务。</w:t>
            </w:r>
          </w:p>
          <w:p w14:paraId="62426602">
            <w:pPr>
              <w:pStyle w:val="6"/>
              <w:ind w:left="143" w:right="215" w:hanging="28"/>
            </w:pPr>
            <w:r>
              <w:rPr>
                <w:spacing w:val="-1"/>
              </w:rPr>
              <w:t>第十八条 用户申请新装或增加用电时，应向供</w:t>
            </w:r>
            <w:r>
              <w:rPr>
                <w:spacing w:val="-2"/>
              </w:rPr>
              <w:t>电企业提供用电工程项目批准的文件及有关的</w:t>
            </w:r>
          </w:p>
          <w:p w14:paraId="24AD8B5E">
            <w:pPr>
              <w:pStyle w:val="6"/>
              <w:ind w:left="113" w:right="20" w:firstLine="3"/>
            </w:pPr>
            <w:r>
              <w:rPr>
                <w:spacing w:val="-8"/>
              </w:rPr>
              <w:t>用电资料，包括用电地点、电力用途、用电性质、</w:t>
            </w:r>
            <w:r>
              <w:rPr>
                <w:spacing w:val="-1"/>
              </w:rPr>
              <w:t>用电设备清单、用电负荷、保安电力、用电规划等，并依照供电企业规定的格式如实填写用电申</w:t>
            </w:r>
            <w:r>
              <w:rPr>
                <w:spacing w:val="-4"/>
              </w:rPr>
              <w:t>请书及办理所需手续。</w:t>
            </w:r>
          </w:p>
          <w:p w14:paraId="5EF9ED3B">
            <w:pPr>
              <w:pStyle w:val="6"/>
              <w:ind w:left="114" w:right="105" w:firstLine="1"/>
            </w:pPr>
            <w:r>
              <w:rPr>
                <w:spacing w:val="-2"/>
              </w:rPr>
              <w:t>新建受电工程项目在立项阶段，用户应与供电企</w:t>
            </w:r>
            <w:r>
              <w:rPr>
                <w:spacing w:val="-1"/>
              </w:rPr>
              <w:t>业联系，就工程供电的可能性、用电容量和供电条件等达成意向性协议，方可定址，确定项目。未按前款规定办理的，供电企业有权拒绝受理其</w:t>
            </w:r>
            <w:r>
              <w:rPr>
                <w:spacing w:val="-7"/>
              </w:rPr>
              <w:t>用电申请。</w:t>
            </w:r>
          </w:p>
          <w:p w14:paraId="014223EC">
            <w:pPr>
              <w:pStyle w:val="6"/>
              <w:spacing w:before="2" w:line="239" w:lineRule="auto"/>
              <w:ind w:left="117" w:right="336" w:firstLine="1"/>
            </w:pPr>
            <w:r>
              <w:rPr>
                <w:spacing w:val="-1"/>
              </w:rPr>
              <w:t>如因供电企业供电能力不足或政府规定限制的</w:t>
            </w:r>
            <w:r>
              <w:rPr>
                <w:spacing w:val="-3"/>
              </w:rPr>
              <w:t>用电项目，供电企业可通知用户暂缓办理。</w:t>
            </w:r>
          </w:p>
          <w:p w14:paraId="286603A0">
            <w:pPr>
              <w:pStyle w:val="6"/>
              <w:spacing w:before="1"/>
              <w:ind w:left="114" w:right="108"/>
            </w:pPr>
            <w:r>
              <w:rPr>
                <w:spacing w:val="-1"/>
              </w:rPr>
              <w:t>第十九条 供电企业对已受理的用电申请，应尽速确定供电方案，在下列期限内正式书面通知用</w:t>
            </w:r>
            <w:r>
              <w:rPr>
                <w:spacing w:val="-16"/>
              </w:rPr>
              <w:t>户：</w:t>
            </w:r>
          </w:p>
          <w:p w14:paraId="759F879F">
            <w:pPr>
              <w:pStyle w:val="6"/>
              <w:spacing w:before="9" w:line="239" w:lineRule="auto"/>
              <w:ind w:left="114" w:right="107" w:firstLine="2"/>
            </w:pPr>
            <w:r>
              <w:rPr>
                <w:spacing w:val="-2"/>
              </w:rPr>
              <w:t>居民用户最长不超过五天；低压电力用户最长不</w:t>
            </w:r>
            <w:r>
              <w:rPr>
                <w:spacing w:val="-1"/>
              </w:rPr>
              <w:t>超过十天；高压单电源用户最长不超过一个月；高压双电源用户最长不超过二个月。若不能如期确定供电方案时，供电企业应向用户说明原因。用户对供电企业答复的供电方案有不同意见时，</w:t>
            </w:r>
            <w:r>
              <w:rPr>
                <w:spacing w:val="-3"/>
              </w:rPr>
              <w:t>应在一个月内提出意见，双方可再行协商确定。</w:t>
            </w:r>
            <w:r>
              <w:rPr>
                <w:spacing w:val="-1"/>
              </w:rPr>
              <w:t>用户应根据确定的供电方案进行受电工程设计</w:t>
            </w:r>
          </w:p>
          <w:p w14:paraId="5A7E2673">
            <w:pPr>
              <w:pStyle w:val="6"/>
              <w:ind w:left="115" w:right="108"/>
            </w:pPr>
            <w:r>
              <w:rPr>
                <w:spacing w:val="-1"/>
              </w:rPr>
              <w:t>第二十条 用户新装或增加用电，在供电方案确</w:t>
            </w:r>
            <w:r>
              <w:rPr>
                <w:spacing w:val="-2"/>
              </w:rPr>
              <w:t>定后，应按国家的有关规定向供电企业交纳新装</w:t>
            </w:r>
            <w:r>
              <w:rPr>
                <w:spacing w:val="-3"/>
              </w:rPr>
              <w:t>增容供电工程贴费（以下简称供电贴费）。</w:t>
            </w:r>
          </w:p>
          <w:p w14:paraId="6DB1A2C6">
            <w:pPr>
              <w:pStyle w:val="6"/>
              <w:spacing w:before="3" w:line="239" w:lineRule="auto"/>
              <w:ind w:left="116" w:right="215" w:hanging="1"/>
            </w:pPr>
            <w:r>
              <w:rPr>
                <w:spacing w:val="-1"/>
              </w:rPr>
              <w:t>第二十一条 供电方案的有效期，是指从供电方案正式通知书发出之日起至交纳供电贴费并受</w:t>
            </w:r>
          </w:p>
          <w:p w14:paraId="4342D77C">
            <w:pPr>
              <w:pStyle w:val="6"/>
              <w:spacing w:before="8" w:line="239" w:lineRule="auto"/>
              <w:ind w:left="115" w:right="20" w:firstLine="28"/>
            </w:pPr>
            <w:r>
              <w:rPr>
                <w:spacing w:val="-3"/>
              </w:rPr>
              <w:t>电工程开工日为止。高压供电方案的有效期为一</w:t>
            </w:r>
            <w:r>
              <w:rPr>
                <w:spacing w:val="-8"/>
              </w:rPr>
              <w:t>年，低压供电方案的有效期为三个月，逾期注销。</w:t>
            </w:r>
            <w:r>
              <w:t>用户遇有特殊情况，需延长供电方案有效期的，</w:t>
            </w:r>
            <w:r>
              <w:rPr>
                <w:spacing w:val="-1"/>
              </w:rPr>
              <w:t>应在有效期到期前十天向供电企业提出申请</w:t>
            </w:r>
            <w:r>
              <w:rPr>
                <w:spacing w:val="-2"/>
              </w:rPr>
              <w:t>，供</w:t>
            </w:r>
            <w:r>
              <w:rPr>
                <w:spacing w:val="-1"/>
              </w:rPr>
              <w:t>电企业应视情况予以办理延长手续。但延长</w:t>
            </w:r>
            <w:r>
              <w:rPr>
                <w:spacing w:val="-2"/>
              </w:rPr>
              <w:t>时间</w:t>
            </w:r>
            <w:r>
              <w:rPr>
                <w:spacing w:val="-4"/>
              </w:rPr>
              <w:t>不得超过前款规定期限。</w:t>
            </w:r>
          </w:p>
          <w:p w14:paraId="4DBC329A">
            <w:pPr>
              <w:pStyle w:val="6"/>
              <w:spacing w:before="1" w:line="209" w:lineRule="auto"/>
              <w:ind w:left="119"/>
            </w:pPr>
            <w:r>
              <w:rPr>
                <w:b/>
                <w:bCs/>
                <w:spacing w:val="-5"/>
              </w:rPr>
              <w:t>受理标准</w:t>
            </w:r>
          </w:p>
        </w:tc>
      </w:tr>
    </w:tbl>
    <w:p w14:paraId="1E615F0C">
      <w:pPr>
        <w:pStyle w:val="2"/>
      </w:pPr>
    </w:p>
    <w:p w14:paraId="46C92863">
      <w:pPr>
        <w:sectPr>
          <w:footerReference r:id="rId64" w:type="default"/>
          <w:pgSz w:w="11907" w:h="16839"/>
          <w:pgMar w:top="400" w:right="1512" w:bottom="1169" w:left="1512" w:header="0" w:footer="943" w:gutter="0"/>
          <w:cols w:space="720" w:num="1"/>
        </w:sectPr>
      </w:pPr>
    </w:p>
    <w:p w14:paraId="1C0F9322">
      <w:pPr>
        <w:spacing w:before="19"/>
      </w:pPr>
    </w:p>
    <w:p w14:paraId="0D872650">
      <w:pPr>
        <w:spacing w:before="19"/>
      </w:pPr>
    </w:p>
    <w:p w14:paraId="4F82A2BD">
      <w:pPr>
        <w:spacing w:before="18"/>
      </w:pPr>
    </w:p>
    <w:p w14:paraId="459B3544">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710"/>
        <w:gridCol w:w="708"/>
        <w:gridCol w:w="707"/>
        <w:gridCol w:w="710"/>
        <w:gridCol w:w="5247"/>
      </w:tblGrid>
      <w:tr w14:paraId="01C20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9" w:hRule="atLeast"/>
        </w:trPr>
        <w:tc>
          <w:tcPr>
            <w:tcW w:w="794" w:type="dxa"/>
            <w:vAlign w:val="top"/>
          </w:tcPr>
          <w:p w14:paraId="7EA4AD12">
            <w:pPr>
              <w:rPr>
                <w:rFonts w:ascii="Arial"/>
                <w:sz w:val="21"/>
              </w:rPr>
            </w:pPr>
          </w:p>
        </w:tc>
        <w:tc>
          <w:tcPr>
            <w:tcW w:w="710" w:type="dxa"/>
            <w:vAlign w:val="top"/>
          </w:tcPr>
          <w:p w14:paraId="106C48D0">
            <w:pPr>
              <w:rPr>
                <w:rFonts w:ascii="Arial"/>
                <w:sz w:val="21"/>
              </w:rPr>
            </w:pPr>
          </w:p>
        </w:tc>
        <w:tc>
          <w:tcPr>
            <w:tcW w:w="708" w:type="dxa"/>
            <w:vAlign w:val="top"/>
          </w:tcPr>
          <w:p w14:paraId="4289A281">
            <w:pPr>
              <w:rPr>
                <w:rFonts w:ascii="Arial"/>
                <w:sz w:val="21"/>
              </w:rPr>
            </w:pPr>
          </w:p>
        </w:tc>
        <w:tc>
          <w:tcPr>
            <w:tcW w:w="707" w:type="dxa"/>
            <w:vAlign w:val="top"/>
          </w:tcPr>
          <w:p w14:paraId="53D8C4C5">
            <w:pPr>
              <w:rPr>
                <w:rFonts w:ascii="Arial"/>
                <w:sz w:val="21"/>
              </w:rPr>
            </w:pPr>
          </w:p>
        </w:tc>
        <w:tc>
          <w:tcPr>
            <w:tcW w:w="710" w:type="dxa"/>
            <w:vAlign w:val="top"/>
          </w:tcPr>
          <w:p w14:paraId="71623104">
            <w:pPr>
              <w:rPr>
                <w:rFonts w:ascii="Arial"/>
                <w:sz w:val="21"/>
              </w:rPr>
            </w:pPr>
          </w:p>
        </w:tc>
        <w:tc>
          <w:tcPr>
            <w:tcW w:w="5247" w:type="dxa"/>
            <w:vAlign w:val="top"/>
          </w:tcPr>
          <w:p w14:paraId="30930E95">
            <w:pPr>
              <w:pStyle w:val="6"/>
              <w:spacing w:before="38"/>
              <w:ind w:left="114" w:right="229" w:firstLine="18"/>
            </w:pPr>
            <w:r>
              <w:rPr>
                <w:spacing w:val="-2"/>
              </w:rPr>
              <w:t>1、《供电营业规则》（中华人民共和国电力工</w:t>
            </w:r>
            <w:r>
              <w:rPr>
                <w:spacing w:val="-5"/>
              </w:rPr>
              <w:t>业部令第</w:t>
            </w:r>
            <w:r>
              <w:rPr>
                <w:spacing w:val="-50"/>
              </w:rPr>
              <w:t xml:space="preserve"> </w:t>
            </w:r>
            <w:r>
              <w:rPr>
                <w:spacing w:val="-5"/>
              </w:rPr>
              <w:t>8</w:t>
            </w:r>
            <w:r>
              <w:rPr>
                <w:spacing w:val="-45"/>
              </w:rPr>
              <w:t xml:space="preserve"> </w:t>
            </w:r>
            <w:r>
              <w:rPr>
                <w:spacing w:val="-5"/>
              </w:rPr>
              <w:t>号）</w:t>
            </w:r>
          </w:p>
          <w:p w14:paraId="45F8AEE8">
            <w:pPr>
              <w:pStyle w:val="6"/>
              <w:spacing w:before="1" w:line="218" w:lineRule="auto"/>
              <w:ind w:left="115"/>
            </w:pPr>
            <w:r>
              <w:rPr>
                <w:spacing w:val="-1"/>
              </w:rPr>
              <w:t>第三章 新装、增容与变更用电</w:t>
            </w:r>
          </w:p>
          <w:p w14:paraId="0D0802EC">
            <w:pPr>
              <w:pStyle w:val="6"/>
              <w:spacing w:before="27"/>
              <w:ind w:left="115" w:right="105"/>
            </w:pPr>
            <w:r>
              <w:rPr>
                <w:spacing w:val="-1"/>
              </w:rPr>
              <w:t>第十六条 任何单位或个人需新装用电或增加用</w:t>
            </w:r>
            <w:r>
              <w:rPr>
                <w:spacing w:val="-10"/>
              </w:rPr>
              <w:t>电容量、变更用电都必须按本规则规定，</w:t>
            </w:r>
            <w:r>
              <w:rPr>
                <w:spacing w:val="70"/>
              </w:rPr>
              <w:t xml:space="preserve"> </w:t>
            </w:r>
            <w:r>
              <w:rPr>
                <w:spacing w:val="-10"/>
              </w:rPr>
              <w:t>事先到</w:t>
            </w:r>
            <w:r>
              <w:rPr>
                <w:spacing w:val="-3"/>
              </w:rPr>
              <w:t>供电企业用电营业场所提出申请，办理手续。</w:t>
            </w:r>
          </w:p>
          <w:p w14:paraId="6BF15FC8">
            <w:pPr>
              <w:pStyle w:val="6"/>
              <w:ind w:left="114" w:right="336"/>
            </w:pPr>
            <w:r>
              <w:rPr>
                <w:spacing w:val="-1"/>
              </w:rPr>
              <w:t>供电企业应在用电营业场所公告办理各项用电</w:t>
            </w:r>
            <w:r>
              <w:rPr>
                <w:spacing w:val="-3"/>
              </w:rPr>
              <w:t>业务的程序、制度和收费标准。</w:t>
            </w:r>
          </w:p>
          <w:p w14:paraId="7267C625">
            <w:pPr>
              <w:pStyle w:val="6"/>
              <w:ind w:left="113" w:right="20" w:firstLine="1"/>
            </w:pPr>
            <w:r>
              <w:rPr>
                <w:spacing w:val="-1"/>
              </w:rPr>
              <w:t>第十七条 供电企业的用电营业机构统一归口办理用户的用电申请和报装接电工作，包括用电申请书的发放及审核、供电条件勘查、供电方案确</w:t>
            </w:r>
            <w:r>
              <w:rPr>
                <w:spacing w:val="-8"/>
              </w:rPr>
              <w:t>定及批复、有关费用收取、受电工程设计的审核、</w:t>
            </w:r>
            <w:r>
              <w:rPr>
                <w:spacing w:val="-2"/>
              </w:rPr>
              <w:t>施工中间检查、竣工检验、供用电合同（协议）</w:t>
            </w:r>
            <w:r>
              <w:rPr>
                <w:spacing w:val="-4"/>
              </w:rPr>
              <w:t>签约、装表接电等项业务。</w:t>
            </w:r>
          </w:p>
          <w:p w14:paraId="1664B2D4">
            <w:pPr>
              <w:pStyle w:val="6"/>
              <w:ind w:left="143" w:right="215" w:hanging="28"/>
            </w:pPr>
            <w:r>
              <w:rPr>
                <w:spacing w:val="-1"/>
              </w:rPr>
              <w:t>第十八条 用户申请新装或增加用电时，应向供</w:t>
            </w:r>
            <w:r>
              <w:rPr>
                <w:spacing w:val="-2"/>
              </w:rPr>
              <w:t>电企业提供用电工程项目批准的文件及有关的</w:t>
            </w:r>
          </w:p>
          <w:p w14:paraId="0B5AB922">
            <w:pPr>
              <w:pStyle w:val="6"/>
              <w:ind w:left="113" w:right="20" w:firstLine="3"/>
            </w:pPr>
            <w:r>
              <w:rPr>
                <w:spacing w:val="-8"/>
              </w:rPr>
              <w:t>用电资料，包括用电地点、电力用途、用电性质、</w:t>
            </w:r>
            <w:r>
              <w:rPr>
                <w:spacing w:val="-1"/>
              </w:rPr>
              <w:t>用电设备清单、用电负荷、保安电力、用电规划等，并依照供电企业规定的格式如实填写用电申</w:t>
            </w:r>
            <w:r>
              <w:rPr>
                <w:spacing w:val="-4"/>
              </w:rPr>
              <w:t>请书及办理所需手续。</w:t>
            </w:r>
          </w:p>
          <w:p w14:paraId="213971D6">
            <w:pPr>
              <w:pStyle w:val="6"/>
              <w:ind w:left="114" w:right="105" w:firstLine="1"/>
            </w:pPr>
            <w:r>
              <w:rPr>
                <w:spacing w:val="-2"/>
              </w:rPr>
              <w:t>新建受电工程项目在立项阶段，用户应与供电企</w:t>
            </w:r>
            <w:r>
              <w:rPr>
                <w:spacing w:val="-1"/>
              </w:rPr>
              <w:t>业联系，就工程供电的可能性、用电容量和供电条件等达成意向性协议，方可定址，确定项目。未按前款规定办理的，供电企业有权拒绝受理其</w:t>
            </w:r>
            <w:r>
              <w:rPr>
                <w:spacing w:val="-7"/>
              </w:rPr>
              <w:t>用电申请。</w:t>
            </w:r>
          </w:p>
          <w:p w14:paraId="585086E6">
            <w:pPr>
              <w:pStyle w:val="6"/>
              <w:spacing w:before="3" w:line="239" w:lineRule="auto"/>
              <w:ind w:left="117" w:right="336" w:firstLine="1"/>
            </w:pPr>
            <w:r>
              <w:rPr>
                <w:spacing w:val="-1"/>
              </w:rPr>
              <w:t>如因供电企业供电能力不足或政府规定限制的</w:t>
            </w:r>
            <w:r>
              <w:rPr>
                <w:spacing w:val="-3"/>
              </w:rPr>
              <w:t>用电项目，供电企业可通知用户暂缓办理。</w:t>
            </w:r>
          </w:p>
          <w:p w14:paraId="471C9218">
            <w:pPr>
              <w:pStyle w:val="6"/>
              <w:ind w:left="114" w:right="108"/>
            </w:pPr>
            <w:r>
              <w:rPr>
                <w:spacing w:val="-1"/>
              </w:rPr>
              <w:t>第十九条 供电企业对已受理的用电申请，应尽速确定供电方案，在下列期限内正式书面通知用</w:t>
            </w:r>
            <w:r>
              <w:rPr>
                <w:spacing w:val="-16"/>
              </w:rPr>
              <w:t>户：</w:t>
            </w:r>
          </w:p>
          <w:p w14:paraId="2497ABEE">
            <w:pPr>
              <w:pStyle w:val="6"/>
              <w:ind w:left="114" w:right="108" w:firstLine="2"/>
            </w:pPr>
            <w:r>
              <w:rPr>
                <w:spacing w:val="-2"/>
              </w:rPr>
              <w:t>居民用户最长不超过五天；低压电力用户最长不</w:t>
            </w:r>
            <w:r>
              <w:rPr>
                <w:spacing w:val="-1"/>
              </w:rPr>
              <w:t>超过十天；高压单电源用户最长不超过一个月；高压双电源用户最长不超过二个月。若不能如期确定供电方案时，供电企业应向用户说明原因。用户对供电企业答复的供电方案有不同意见时，</w:t>
            </w:r>
            <w:r>
              <w:rPr>
                <w:spacing w:val="-3"/>
              </w:rPr>
              <w:t>应在一个月内提出意见，双方可再行协商确定。</w:t>
            </w:r>
            <w:r>
              <w:rPr>
                <w:spacing w:val="-1"/>
              </w:rPr>
              <w:t>用户应根据确定的供电方案进行受电工程设计。第二十条 用户新装或增加用电，在供电方案确定后，应按国家的有关规定向供电企业交纳新装</w:t>
            </w:r>
            <w:r>
              <w:rPr>
                <w:spacing w:val="-3"/>
              </w:rPr>
              <w:t>增容供电工程贴费（以下简称供电贴费）。</w:t>
            </w:r>
          </w:p>
          <w:p w14:paraId="5F45B2B2">
            <w:pPr>
              <w:pStyle w:val="6"/>
              <w:spacing w:before="3" w:line="239" w:lineRule="auto"/>
              <w:ind w:left="116" w:right="215" w:hanging="1"/>
            </w:pPr>
            <w:r>
              <w:rPr>
                <w:spacing w:val="-1"/>
              </w:rPr>
              <w:t>第二十一条 供电方案的有效期，是指从供电方案正式通知书发出之日起至交纳供电贴费并受</w:t>
            </w:r>
          </w:p>
          <w:p w14:paraId="34064426">
            <w:pPr>
              <w:pStyle w:val="6"/>
              <w:spacing w:before="2" w:line="224" w:lineRule="auto"/>
              <w:ind w:left="116" w:right="20" w:firstLine="27"/>
            </w:pPr>
            <w:r>
              <w:rPr>
                <w:spacing w:val="-3"/>
              </w:rPr>
              <w:t>电工程开工日为止。高压供电方案的有效期为一</w:t>
            </w:r>
            <w:r>
              <w:rPr>
                <w:spacing w:val="-8"/>
              </w:rPr>
              <w:t>年，低压供电方案的有效期为三个月，逾期注销。</w:t>
            </w:r>
          </w:p>
        </w:tc>
      </w:tr>
    </w:tbl>
    <w:p w14:paraId="4F875E2E">
      <w:pPr>
        <w:pStyle w:val="2"/>
      </w:pPr>
    </w:p>
    <w:p w14:paraId="306C811D">
      <w:pPr>
        <w:sectPr>
          <w:footerReference r:id="rId65" w:type="default"/>
          <w:pgSz w:w="11907" w:h="16839"/>
          <w:pgMar w:top="400" w:right="1512" w:bottom="1169" w:left="1512" w:header="0" w:footer="943" w:gutter="0"/>
          <w:cols w:space="720" w:num="1"/>
        </w:sectPr>
      </w:pPr>
    </w:p>
    <w:p w14:paraId="2295D297">
      <w:pPr>
        <w:spacing w:before="19"/>
      </w:pPr>
    </w:p>
    <w:p w14:paraId="2C685B48">
      <w:pPr>
        <w:spacing w:before="19"/>
      </w:pPr>
    </w:p>
    <w:p w14:paraId="24E325A7">
      <w:pPr>
        <w:spacing w:before="18"/>
      </w:pPr>
    </w:p>
    <w:p w14:paraId="50B5089C">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710"/>
        <w:gridCol w:w="708"/>
        <w:gridCol w:w="707"/>
        <w:gridCol w:w="710"/>
        <w:gridCol w:w="5247"/>
      </w:tblGrid>
      <w:tr w14:paraId="7E011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794" w:type="dxa"/>
            <w:vAlign w:val="top"/>
          </w:tcPr>
          <w:p w14:paraId="061676D4">
            <w:pPr>
              <w:rPr>
                <w:rFonts w:ascii="Arial"/>
                <w:sz w:val="21"/>
              </w:rPr>
            </w:pPr>
          </w:p>
        </w:tc>
        <w:tc>
          <w:tcPr>
            <w:tcW w:w="710" w:type="dxa"/>
            <w:vAlign w:val="top"/>
          </w:tcPr>
          <w:p w14:paraId="0253F1C6">
            <w:pPr>
              <w:rPr>
                <w:rFonts w:ascii="Arial"/>
                <w:sz w:val="21"/>
              </w:rPr>
            </w:pPr>
          </w:p>
        </w:tc>
        <w:tc>
          <w:tcPr>
            <w:tcW w:w="708" w:type="dxa"/>
            <w:vAlign w:val="top"/>
          </w:tcPr>
          <w:p w14:paraId="660D4740">
            <w:pPr>
              <w:rPr>
                <w:rFonts w:ascii="Arial"/>
                <w:sz w:val="21"/>
              </w:rPr>
            </w:pPr>
          </w:p>
        </w:tc>
        <w:tc>
          <w:tcPr>
            <w:tcW w:w="707" w:type="dxa"/>
            <w:vAlign w:val="top"/>
          </w:tcPr>
          <w:p w14:paraId="64109119">
            <w:pPr>
              <w:rPr>
                <w:rFonts w:ascii="Arial"/>
                <w:sz w:val="21"/>
              </w:rPr>
            </w:pPr>
          </w:p>
        </w:tc>
        <w:tc>
          <w:tcPr>
            <w:tcW w:w="710" w:type="dxa"/>
            <w:vAlign w:val="top"/>
          </w:tcPr>
          <w:p w14:paraId="732791C1">
            <w:pPr>
              <w:rPr>
                <w:rFonts w:ascii="Arial"/>
                <w:sz w:val="21"/>
              </w:rPr>
            </w:pPr>
          </w:p>
        </w:tc>
        <w:tc>
          <w:tcPr>
            <w:tcW w:w="5247" w:type="dxa"/>
            <w:vAlign w:val="top"/>
          </w:tcPr>
          <w:p w14:paraId="671D7D07">
            <w:pPr>
              <w:pStyle w:val="6"/>
              <w:spacing w:before="40" w:line="232" w:lineRule="auto"/>
              <w:ind w:left="115" w:right="108" w:firstLine="1"/>
              <w:jc w:val="both"/>
            </w:pPr>
            <w:r>
              <w:rPr>
                <w:spacing w:val="-2"/>
              </w:rPr>
              <w:t>用户遇有特殊情况，需延长供电方案有效期的，</w:t>
            </w:r>
            <w:r>
              <w:rPr>
                <w:spacing w:val="-1"/>
              </w:rPr>
              <w:t>应在有效期到期前十天向供电企业提出申请</w:t>
            </w:r>
            <w:r>
              <w:rPr>
                <w:spacing w:val="-2"/>
              </w:rPr>
              <w:t>，供</w:t>
            </w:r>
            <w:r>
              <w:rPr>
                <w:spacing w:val="-1"/>
              </w:rPr>
              <w:t>电企业应视情况予以办理延长手续。但延长</w:t>
            </w:r>
            <w:r>
              <w:rPr>
                <w:spacing w:val="-2"/>
              </w:rPr>
              <w:t>时间</w:t>
            </w:r>
            <w:r>
              <w:rPr>
                <w:spacing w:val="-4"/>
              </w:rPr>
              <w:t>不得超过前款规定期限。</w:t>
            </w:r>
          </w:p>
        </w:tc>
      </w:tr>
      <w:tr w14:paraId="018C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5" w:hRule="atLeast"/>
        </w:trPr>
        <w:tc>
          <w:tcPr>
            <w:tcW w:w="794" w:type="dxa"/>
            <w:vAlign w:val="top"/>
          </w:tcPr>
          <w:p w14:paraId="3DDBF5F4">
            <w:pPr>
              <w:spacing w:line="259" w:lineRule="auto"/>
              <w:rPr>
                <w:rFonts w:ascii="Arial"/>
                <w:sz w:val="21"/>
              </w:rPr>
            </w:pPr>
          </w:p>
          <w:p w14:paraId="464482F2">
            <w:pPr>
              <w:spacing w:line="259" w:lineRule="auto"/>
              <w:rPr>
                <w:rFonts w:ascii="Arial"/>
                <w:sz w:val="21"/>
              </w:rPr>
            </w:pPr>
          </w:p>
          <w:p w14:paraId="290828B5">
            <w:pPr>
              <w:spacing w:line="260" w:lineRule="auto"/>
              <w:rPr>
                <w:rFonts w:ascii="Arial"/>
                <w:sz w:val="21"/>
              </w:rPr>
            </w:pPr>
          </w:p>
          <w:p w14:paraId="042B12BF">
            <w:pPr>
              <w:spacing w:line="260" w:lineRule="auto"/>
              <w:rPr>
                <w:rFonts w:ascii="Arial"/>
                <w:sz w:val="21"/>
              </w:rPr>
            </w:pPr>
          </w:p>
          <w:p w14:paraId="0E8137AD">
            <w:pPr>
              <w:spacing w:line="260" w:lineRule="auto"/>
              <w:rPr>
                <w:rFonts w:ascii="Arial"/>
                <w:sz w:val="21"/>
              </w:rPr>
            </w:pPr>
          </w:p>
          <w:p w14:paraId="75CF7F13">
            <w:pPr>
              <w:spacing w:line="260" w:lineRule="auto"/>
              <w:rPr>
                <w:rFonts w:ascii="Arial"/>
                <w:sz w:val="21"/>
              </w:rPr>
            </w:pPr>
          </w:p>
          <w:p w14:paraId="21B45A18">
            <w:pPr>
              <w:spacing w:line="260" w:lineRule="auto"/>
              <w:rPr>
                <w:rFonts w:ascii="Arial"/>
                <w:sz w:val="21"/>
              </w:rPr>
            </w:pPr>
          </w:p>
          <w:p w14:paraId="36D1561C">
            <w:pPr>
              <w:pStyle w:val="6"/>
              <w:spacing w:before="78" w:line="241" w:lineRule="auto"/>
              <w:ind w:left="161" w:right="155" w:firstLine="4"/>
              <w:jc w:val="right"/>
            </w:pPr>
            <w:r>
              <w:rPr>
                <w:spacing w:val="-7"/>
              </w:rPr>
              <w:t>不动</w:t>
            </w:r>
            <w:r>
              <w:rPr>
                <w:spacing w:val="-5"/>
              </w:rPr>
              <w:t>产登记证</w:t>
            </w:r>
            <w:r>
              <w:t>明</w:t>
            </w:r>
          </w:p>
        </w:tc>
        <w:tc>
          <w:tcPr>
            <w:tcW w:w="710" w:type="dxa"/>
            <w:vAlign w:val="top"/>
          </w:tcPr>
          <w:p w14:paraId="537524BE">
            <w:pPr>
              <w:spacing w:line="253" w:lineRule="auto"/>
              <w:rPr>
                <w:rFonts w:ascii="Arial"/>
                <w:sz w:val="21"/>
              </w:rPr>
            </w:pPr>
          </w:p>
          <w:p w14:paraId="058A0692">
            <w:pPr>
              <w:spacing w:line="253" w:lineRule="auto"/>
              <w:rPr>
                <w:rFonts w:ascii="Arial"/>
                <w:sz w:val="21"/>
              </w:rPr>
            </w:pPr>
          </w:p>
          <w:p w14:paraId="72D60848">
            <w:pPr>
              <w:spacing w:line="253" w:lineRule="auto"/>
              <w:rPr>
                <w:rFonts w:ascii="Arial"/>
                <w:sz w:val="21"/>
              </w:rPr>
            </w:pPr>
          </w:p>
          <w:p w14:paraId="7CB01DFB">
            <w:pPr>
              <w:spacing w:line="254" w:lineRule="auto"/>
              <w:rPr>
                <w:rFonts w:ascii="Arial"/>
                <w:sz w:val="21"/>
              </w:rPr>
            </w:pPr>
          </w:p>
          <w:p w14:paraId="2945D9A1">
            <w:pPr>
              <w:spacing w:line="254" w:lineRule="auto"/>
              <w:rPr>
                <w:rFonts w:ascii="Arial"/>
                <w:sz w:val="21"/>
              </w:rPr>
            </w:pPr>
          </w:p>
          <w:p w14:paraId="70D29CB4">
            <w:pPr>
              <w:spacing w:line="254" w:lineRule="auto"/>
              <w:rPr>
                <w:rFonts w:ascii="Arial"/>
                <w:sz w:val="21"/>
              </w:rPr>
            </w:pPr>
          </w:p>
          <w:p w14:paraId="5CC235FA">
            <w:pPr>
              <w:spacing w:line="254" w:lineRule="auto"/>
              <w:rPr>
                <w:rFonts w:ascii="Arial"/>
                <w:sz w:val="21"/>
              </w:rPr>
            </w:pPr>
          </w:p>
          <w:p w14:paraId="2EC1A348">
            <w:pPr>
              <w:spacing w:line="254" w:lineRule="auto"/>
              <w:rPr>
                <w:rFonts w:ascii="Arial"/>
                <w:sz w:val="21"/>
              </w:rPr>
            </w:pPr>
          </w:p>
          <w:p w14:paraId="1BCB0CC0">
            <w:pPr>
              <w:spacing w:line="254" w:lineRule="auto"/>
              <w:rPr>
                <w:rFonts w:ascii="Arial"/>
                <w:sz w:val="21"/>
              </w:rPr>
            </w:pPr>
          </w:p>
          <w:p w14:paraId="61280E54">
            <w:pPr>
              <w:pStyle w:val="6"/>
              <w:spacing w:before="78" w:line="222" w:lineRule="auto"/>
              <w:ind w:left="121"/>
            </w:pPr>
            <w:r>
              <w:rPr>
                <w:spacing w:val="-4"/>
              </w:rPr>
              <w:t>必要</w:t>
            </w:r>
          </w:p>
        </w:tc>
        <w:tc>
          <w:tcPr>
            <w:tcW w:w="708" w:type="dxa"/>
            <w:vAlign w:val="top"/>
          </w:tcPr>
          <w:p w14:paraId="5407B129">
            <w:pPr>
              <w:spacing w:line="246" w:lineRule="auto"/>
              <w:rPr>
                <w:rFonts w:ascii="Arial"/>
                <w:sz w:val="21"/>
              </w:rPr>
            </w:pPr>
          </w:p>
          <w:p w14:paraId="4E06C0D7">
            <w:pPr>
              <w:spacing w:line="246" w:lineRule="auto"/>
              <w:rPr>
                <w:rFonts w:ascii="Arial"/>
                <w:sz w:val="21"/>
              </w:rPr>
            </w:pPr>
          </w:p>
          <w:p w14:paraId="19920B3A">
            <w:pPr>
              <w:spacing w:line="246" w:lineRule="auto"/>
              <w:rPr>
                <w:rFonts w:ascii="Arial"/>
                <w:sz w:val="21"/>
              </w:rPr>
            </w:pPr>
          </w:p>
          <w:p w14:paraId="53191075">
            <w:pPr>
              <w:spacing w:line="246" w:lineRule="auto"/>
              <w:rPr>
                <w:rFonts w:ascii="Arial"/>
                <w:sz w:val="21"/>
              </w:rPr>
            </w:pPr>
          </w:p>
          <w:p w14:paraId="0AAAF6FF">
            <w:pPr>
              <w:spacing w:line="246" w:lineRule="auto"/>
              <w:rPr>
                <w:rFonts w:ascii="Arial"/>
                <w:sz w:val="21"/>
              </w:rPr>
            </w:pPr>
          </w:p>
          <w:p w14:paraId="2BA80205">
            <w:pPr>
              <w:spacing w:line="246" w:lineRule="auto"/>
              <w:rPr>
                <w:rFonts w:ascii="Arial"/>
                <w:sz w:val="21"/>
              </w:rPr>
            </w:pPr>
          </w:p>
          <w:p w14:paraId="31290520">
            <w:pPr>
              <w:spacing w:line="247" w:lineRule="auto"/>
              <w:rPr>
                <w:rFonts w:ascii="Arial"/>
                <w:sz w:val="21"/>
              </w:rPr>
            </w:pPr>
          </w:p>
          <w:p w14:paraId="4B7B92BE">
            <w:pPr>
              <w:spacing w:line="247" w:lineRule="auto"/>
              <w:rPr>
                <w:rFonts w:ascii="Arial"/>
                <w:sz w:val="21"/>
              </w:rPr>
            </w:pPr>
          </w:p>
          <w:p w14:paraId="1E90954B">
            <w:pPr>
              <w:pStyle w:val="6"/>
              <w:spacing w:before="78" w:line="242" w:lineRule="auto"/>
              <w:ind w:left="147" w:right="114" w:hanging="2"/>
              <w:jc w:val="both"/>
            </w:pPr>
            <w:r>
              <w:rPr>
                <w:spacing w:val="-19"/>
              </w:rPr>
              <w:t>电子</w:t>
            </w:r>
            <w:r>
              <w:rPr>
                <w:spacing w:val="-18"/>
              </w:rPr>
              <w:t>件</w:t>
            </w:r>
            <w:r>
              <w:rPr>
                <w:spacing w:val="-33"/>
              </w:rPr>
              <w:t xml:space="preserve"> </w:t>
            </w:r>
            <w:r>
              <w:rPr>
                <w:spacing w:val="-18"/>
              </w:rPr>
              <w:t>1</w:t>
            </w:r>
            <w:r>
              <w:rPr>
                <w:spacing w:val="20"/>
                <w:w w:val="125"/>
              </w:rPr>
              <w:t>份</w:t>
            </w:r>
          </w:p>
        </w:tc>
        <w:tc>
          <w:tcPr>
            <w:tcW w:w="707" w:type="dxa"/>
            <w:vAlign w:val="top"/>
          </w:tcPr>
          <w:p w14:paraId="07987908">
            <w:pPr>
              <w:spacing w:line="246" w:lineRule="auto"/>
              <w:rPr>
                <w:rFonts w:ascii="Arial"/>
                <w:sz w:val="21"/>
              </w:rPr>
            </w:pPr>
          </w:p>
          <w:p w14:paraId="2B8457A8">
            <w:pPr>
              <w:spacing w:line="246" w:lineRule="auto"/>
              <w:rPr>
                <w:rFonts w:ascii="Arial"/>
                <w:sz w:val="21"/>
              </w:rPr>
            </w:pPr>
          </w:p>
          <w:p w14:paraId="755A9D91">
            <w:pPr>
              <w:spacing w:line="246" w:lineRule="auto"/>
              <w:rPr>
                <w:rFonts w:ascii="Arial"/>
                <w:sz w:val="21"/>
              </w:rPr>
            </w:pPr>
          </w:p>
          <w:p w14:paraId="7CF5F5C1">
            <w:pPr>
              <w:spacing w:line="247" w:lineRule="auto"/>
              <w:rPr>
                <w:rFonts w:ascii="Arial"/>
                <w:sz w:val="21"/>
              </w:rPr>
            </w:pPr>
          </w:p>
          <w:p w14:paraId="69850E7E">
            <w:pPr>
              <w:spacing w:line="247" w:lineRule="auto"/>
              <w:rPr>
                <w:rFonts w:ascii="Arial"/>
                <w:sz w:val="21"/>
              </w:rPr>
            </w:pPr>
          </w:p>
          <w:p w14:paraId="5D2CA1C3">
            <w:pPr>
              <w:spacing w:line="247" w:lineRule="auto"/>
              <w:rPr>
                <w:rFonts w:ascii="Arial"/>
                <w:sz w:val="21"/>
              </w:rPr>
            </w:pPr>
          </w:p>
          <w:p w14:paraId="74657E9C">
            <w:pPr>
              <w:spacing w:line="247" w:lineRule="auto"/>
              <w:rPr>
                <w:rFonts w:ascii="Arial"/>
                <w:sz w:val="21"/>
              </w:rPr>
            </w:pPr>
          </w:p>
          <w:p w14:paraId="41C34D27">
            <w:pPr>
              <w:spacing w:line="247" w:lineRule="auto"/>
              <w:rPr>
                <w:rFonts w:ascii="Arial"/>
                <w:sz w:val="21"/>
              </w:rPr>
            </w:pPr>
          </w:p>
          <w:p w14:paraId="607D6DCD">
            <w:pPr>
              <w:pStyle w:val="6"/>
              <w:spacing w:before="78" w:line="241" w:lineRule="auto"/>
              <w:ind w:left="120" w:right="112" w:firstLine="29"/>
              <w:jc w:val="both"/>
            </w:pPr>
            <w:r>
              <w:rPr>
                <w:spacing w:val="-21"/>
              </w:rPr>
              <w:t>申请</w:t>
            </w:r>
            <w:r>
              <w:rPr>
                <w:spacing w:val="-6"/>
              </w:rPr>
              <w:t>人提</w:t>
            </w:r>
            <w:r>
              <w:rPr>
                <w:spacing w:val="34"/>
                <w:w w:val="131"/>
              </w:rPr>
              <w:t>供</w:t>
            </w:r>
          </w:p>
        </w:tc>
        <w:tc>
          <w:tcPr>
            <w:tcW w:w="710" w:type="dxa"/>
            <w:vAlign w:val="top"/>
          </w:tcPr>
          <w:p w14:paraId="2A47775C">
            <w:pPr>
              <w:spacing w:line="253" w:lineRule="auto"/>
              <w:rPr>
                <w:rFonts w:ascii="Arial"/>
                <w:sz w:val="21"/>
              </w:rPr>
            </w:pPr>
          </w:p>
          <w:p w14:paraId="2B212064">
            <w:pPr>
              <w:spacing w:line="253" w:lineRule="auto"/>
              <w:rPr>
                <w:rFonts w:ascii="Arial"/>
                <w:sz w:val="21"/>
              </w:rPr>
            </w:pPr>
          </w:p>
          <w:p w14:paraId="53752936">
            <w:pPr>
              <w:spacing w:line="253" w:lineRule="auto"/>
              <w:rPr>
                <w:rFonts w:ascii="Arial"/>
                <w:sz w:val="21"/>
              </w:rPr>
            </w:pPr>
          </w:p>
          <w:p w14:paraId="02EF3470">
            <w:pPr>
              <w:spacing w:line="254" w:lineRule="auto"/>
              <w:rPr>
                <w:rFonts w:ascii="Arial"/>
                <w:sz w:val="21"/>
              </w:rPr>
            </w:pPr>
          </w:p>
          <w:p w14:paraId="3903FF7D">
            <w:pPr>
              <w:spacing w:line="254" w:lineRule="auto"/>
              <w:rPr>
                <w:rFonts w:ascii="Arial"/>
                <w:sz w:val="21"/>
              </w:rPr>
            </w:pPr>
          </w:p>
          <w:p w14:paraId="48FD64EA">
            <w:pPr>
              <w:spacing w:line="254" w:lineRule="auto"/>
              <w:rPr>
                <w:rFonts w:ascii="Arial"/>
                <w:sz w:val="21"/>
              </w:rPr>
            </w:pPr>
          </w:p>
          <w:p w14:paraId="60041B9C">
            <w:pPr>
              <w:spacing w:line="254" w:lineRule="auto"/>
              <w:rPr>
                <w:rFonts w:ascii="Arial"/>
                <w:sz w:val="21"/>
              </w:rPr>
            </w:pPr>
          </w:p>
          <w:p w14:paraId="6F6F58F4">
            <w:pPr>
              <w:spacing w:line="254" w:lineRule="auto"/>
              <w:rPr>
                <w:rFonts w:ascii="Arial"/>
                <w:sz w:val="21"/>
              </w:rPr>
            </w:pPr>
          </w:p>
          <w:p w14:paraId="791E7175">
            <w:pPr>
              <w:spacing w:line="254" w:lineRule="auto"/>
              <w:rPr>
                <w:rFonts w:ascii="Arial"/>
                <w:sz w:val="21"/>
              </w:rPr>
            </w:pPr>
          </w:p>
          <w:p w14:paraId="24B3B135">
            <w:pPr>
              <w:pStyle w:val="6"/>
              <w:spacing w:before="78" w:line="220" w:lineRule="auto"/>
              <w:ind w:left="241"/>
            </w:pPr>
            <w:r>
              <w:t>无</w:t>
            </w:r>
          </w:p>
        </w:tc>
        <w:tc>
          <w:tcPr>
            <w:tcW w:w="5247" w:type="dxa"/>
            <w:vAlign w:val="top"/>
          </w:tcPr>
          <w:p w14:paraId="3B37D131">
            <w:pPr>
              <w:pStyle w:val="6"/>
              <w:spacing w:before="34" w:line="219" w:lineRule="auto"/>
              <w:ind w:left="115"/>
            </w:pPr>
            <w:r>
              <w:rPr>
                <w:b/>
                <w:bCs/>
                <w:spacing w:val="-4"/>
              </w:rPr>
              <w:t>材料依据</w:t>
            </w:r>
          </w:p>
          <w:p w14:paraId="15C97391">
            <w:pPr>
              <w:pStyle w:val="6"/>
              <w:spacing w:before="26" w:line="220" w:lineRule="auto"/>
              <w:ind w:left="138"/>
            </w:pPr>
            <w:r>
              <w:rPr>
                <w:spacing w:val="-3"/>
              </w:rPr>
              <w:t>国家电网有限公司业扩报装管理规则</w:t>
            </w:r>
          </w:p>
          <w:p w14:paraId="41584682">
            <w:pPr>
              <w:pStyle w:val="6"/>
              <w:spacing w:before="26" w:line="220" w:lineRule="auto"/>
              <w:ind w:left="119"/>
            </w:pPr>
            <w:r>
              <w:rPr>
                <w:b/>
                <w:bCs/>
                <w:spacing w:val="-5"/>
              </w:rPr>
              <w:t>受理标准</w:t>
            </w:r>
          </w:p>
          <w:p w14:paraId="45AE0E46">
            <w:pPr>
              <w:pStyle w:val="6"/>
              <w:spacing w:before="25"/>
              <w:ind w:left="116" w:right="104" w:firstLine="16"/>
            </w:pPr>
            <w:r>
              <w:rPr>
                <w:spacing w:val="-4"/>
              </w:rPr>
              <w:t>1.《供电营业规则》（电力工业部令第</w:t>
            </w:r>
            <w:r>
              <w:rPr>
                <w:spacing w:val="-24"/>
              </w:rPr>
              <w:t xml:space="preserve"> </w:t>
            </w:r>
            <w:r>
              <w:rPr>
                <w:spacing w:val="-4"/>
              </w:rPr>
              <w:t>8</w:t>
            </w:r>
            <w:r>
              <w:rPr>
                <w:spacing w:val="-45"/>
              </w:rPr>
              <w:t xml:space="preserve"> </w:t>
            </w:r>
            <w:r>
              <w:rPr>
                <w:spacing w:val="-4"/>
              </w:rPr>
              <w:t>号）第</w:t>
            </w:r>
            <w:r>
              <w:rPr>
                <w:spacing w:val="-2"/>
              </w:rPr>
              <w:t>十六条：任何单位或个人需新装用电或增加用电</w:t>
            </w:r>
            <w:r>
              <w:rPr>
                <w:spacing w:val="-10"/>
              </w:rPr>
              <w:t>容量、变更用电都必须按本规则规定，</w:t>
            </w:r>
            <w:r>
              <w:rPr>
                <w:spacing w:val="69"/>
              </w:rPr>
              <w:t xml:space="preserve"> </w:t>
            </w:r>
            <w:r>
              <w:rPr>
                <w:spacing w:val="-10"/>
              </w:rPr>
              <w:t>事先到供</w:t>
            </w:r>
            <w:r>
              <w:rPr>
                <w:spacing w:val="-3"/>
              </w:rPr>
              <w:t>电企业用电营业场所提出申请，办理手续。</w:t>
            </w:r>
          </w:p>
          <w:p w14:paraId="77DD36AE">
            <w:pPr>
              <w:pStyle w:val="6"/>
              <w:spacing w:before="1"/>
              <w:ind w:left="115" w:right="104" w:firstLine="2"/>
            </w:pPr>
            <w:r>
              <w:rPr>
                <w:spacing w:val="-3"/>
              </w:rPr>
              <w:t>2.《供电营业规则》（电力工业部令第</w:t>
            </w:r>
            <w:r>
              <w:rPr>
                <w:spacing w:val="-31"/>
              </w:rPr>
              <w:t xml:space="preserve"> </w:t>
            </w:r>
            <w:r>
              <w:rPr>
                <w:spacing w:val="-3"/>
              </w:rPr>
              <w:t>8</w:t>
            </w:r>
            <w:r>
              <w:rPr>
                <w:spacing w:val="-45"/>
              </w:rPr>
              <w:t xml:space="preserve"> </w:t>
            </w:r>
            <w:r>
              <w:rPr>
                <w:spacing w:val="-3"/>
              </w:rPr>
              <w:t>号）第</w:t>
            </w:r>
            <w:r>
              <w:rPr>
                <w:spacing w:val="-1"/>
              </w:rPr>
              <w:t>二十二条：有下列情况之一者，为变更用电。用户需变更用电时，应事先提出申请，并携带有关证明文件，到供电企业用电营业场所办理手续，</w:t>
            </w:r>
            <w:r>
              <w:rPr>
                <w:spacing w:val="-8"/>
              </w:rPr>
              <w:t>变更供用电合同：</w:t>
            </w:r>
          </w:p>
          <w:p w14:paraId="220C01D2">
            <w:pPr>
              <w:pStyle w:val="6"/>
              <w:spacing w:before="4" w:line="239" w:lineRule="auto"/>
              <w:ind w:left="116" w:right="108" w:firstLine="69"/>
            </w:pPr>
            <w:r>
              <w:t>1) 减少合同约定的用电容量（简称减容</w:t>
            </w:r>
            <w:r>
              <w:rPr>
                <w:spacing w:val="5"/>
              </w:rPr>
              <w:t>）；</w:t>
            </w:r>
            <w:r>
              <w:t>2)</w:t>
            </w:r>
            <w:r>
              <w:rPr>
                <w:spacing w:val="10"/>
              </w:rPr>
              <w:t>暂时停止全部或部分受电设备的用电（简称暂</w:t>
            </w:r>
            <w:r>
              <w:rPr>
                <w:spacing w:val="-19"/>
                <w:w w:val="98"/>
              </w:rPr>
              <w:t>停</w:t>
            </w:r>
            <w:r>
              <w:rPr>
                <w:spacing w:val="-11"/>
              </w:rPr>
              <w:t>）；</w:t>
            </w:r>
          </w:p>
          <w:p w14:paraId="30266E73">
            <w:pPr>
              <w:pStyle w:val="6"/>
              <w:spacing w:before="1" w:line="207" w:lineRule="auto"/>
              <w:ind w:left="119"/>
            </w:pPr>
            <w:r>
              <w:rPr>
                <w:spacing w:val="-2"/>
              </w:rPr>
              <w:t>3）改变用户的名称（简称更名）</w:t>
            </w:r>
          </w:p>
        </w:tc>
      </w:tr>
      <w:tr w14:paraId="281F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8" w:hRule="atLeast"/>
        </w:trPr>
        <w:tc>
          <w:tcPr>
            <w:tcW w:w="794" w:type="dxa"/>
            <w:vAlign w:val="top"/>
          </w:tcPr>
          <w:p w14:paraId="0B20174E">
            <w:pPr>
              <w:rPr>
                <w:rFonts w:ascii="Arial"/>
                <w:sz w:val="21"/>
              </w:rPr>
            </w:pPr>
          </w:p>
          <w:p w14:paraId="3F64CF5B">
            <w:pPr>
              <w:rPr>
                <w:rFonts w:ascii="Arial"/>
                <w:sz w:val="21"/>
              </w:rPr>
            </w:pPr>
          </w:p>
          <w:p w14:paraId="1A1E7427">
            <w:pPr>
              <w:rPr>
                <w:rFonts w:ascii="Arial"/>
                <w:sz w:val="21"/>
              </w:rPr>
            </w:pPr>
          </w:p>
          <w:p w14:paraId="648ABF5F">
            <w:pPr>
              <w:rPr>
                <w:rFonts w:ascii="Arial"/>
                <w:sz w:val="21"/>
              </w:rPr>
            </w:pPr>
          </w:p>
          <w:p w14:paraId="3BAE50C2">
            <w:pPr>
              <w:spacing w:line="241" w:lineRule="auto"/>
              <w:rPr>
                <w:rFonts w:ascii="Arial"/>
                <w:sz w:val="21"/>
              </w:rPr>
            </w:pPr>
          </w:p>
          <w:p w14:paraId="7AE477F0">
            <w:pPr>
              <w:spacing w:line="241" w:lineRule="auto"/>
              <w:rPr>
                <w:rFonts w:ascii="Arial"/>
                <w:sz w:val="21"/>
              </w:rPr>
            </w:pPr>
          </w:p>
          <w:p w14:paraId="5C10CA88">
            <w:pPr>
              <w:spacing w:line="241" w:lineRule="auto"/>
              <w:rPr>
                <w:rFonts w:ascii="Arial"/>
                <w:sz w:val="21"/>
              </w:rPr>
            </w:pPr>
          </w:p>
          <w:p w14:paraId="4950291D">
            <w:pPr>
              <w:spacing w:line="241" w:lineRule="auto"/>
              <w:rPr>
                <w:rFonts w:ascii="Arial"/>
                <w:sz w:val="21"/>
              </w:rPr>
            </w:pPr>
          </w:p>
          <w:p w14:paraId="2F599663">
            <w:pPr>
              <w:spacing w:line="241" w:lineRule="auto"/>
              <w:rPr>
                <w:rFonts w:ascii="Arial"/>
                <w:sz w:val="21"/>
              </w:rPr>
            </w:pPr>
          </w:p>
          <w:p w14:paraId="626AA414">
            <w:pPr>
              <w:spacing w:line="241" w:lineRule="auto"/>
              <w:rPr>
                <w:rFonts w:ascii="Arial"/>
                <w:sz w:val="21"/>
              </w:rPr>
            </w:pPr>
          </w:p>
          <w:p w14:paraId="425ACC96">
            <w:pPr>
              <w:spacing w:line="241" w:lineRule="auto"/>
              <w:rPr>
                <w:rFonts w:ascii="Arial"/>
                <w:sz w:val="21"/>
              </w:rPr>
            </w:pPr>
          </w:p>
          <w:p w14:paraId="624E1F3A">
            <w:pPr>
              <w:spacing w:line="241" w:lineRule="auto"/>
              <w:rPr>
                <w:rFonts w:ascii="Arial"/>
                <w:sz w:val="21"/>
              </w:rPr>
            </w:pPr>
          </w:p>
          <w:p w14:paraId="5D891EBE">
            <w:pPr>
              <w:spacing w:line="241" w:lineRule="auto"/>
              <w:rPr>
                <w:rFonts w:ascii="Arial"/>
                <w:sz w:val="21"/>
              </w:rPr>
            </w:pPr>
          </w:p>
          <w:p w14:paraId="4A6AD52B">
            <w:pPr>
              <w:spacing w:line="241" w:lineRule="auto"/>
              <w:rPr>
                <w:rFonts w:ascii="Arial"/>
                <w:sz w:val="21"/>
              </w:rPr>
            </w:pPr>
          </w:p>
          <w:p w14:paraId="345A0B53">
            <w:pPr>
              <w:pStyle w:val="6"/>
              <w:spacing w:before="78" w:line="242" w:lineRule="auto"/>
              <w:ind w:left="162" w:right="155" w:firstLine="7"/>
            </w:pPr>
            <w:r>
              <w:rPr>
                <w:spacing w:val="-9"/>
              </w:rPr>
              <w:t>营业</w:t>
            </w:r>
            <w:r>
              <w:rPr>
                <w:spacing w:val="-5"/>
              </w:rPr>
              <w:t>执照</w:t>
            </w:r>
          </w:p>
        </w:tc>
        <w:tc>
          <w:tcPr>
            <w:tcW w:w="710" w:type="dxa"/>
            <w:vAlign w:val="top"/>
          </w:tcPr>
          <w:p w14:paraId="7CC2ADFC">
            <w:pPr>
              <w:spacing w:line="251" w:lineRule="auto"/>
              <w:rPr>
                <w:rFonts w:ascii="Arial"/>
                <w:sz w:val="21"/>
              </w:rPr>
            </w:pPr>
          </w:p>
          <w:p w14:paraId="135852C6">
            <w:pPr>
              <w:spacing w:line="251" w:lineRule="auto"/>
              <w:rPr>
                <w:rFonts w:ascii="Arial"/>
                <w:sz w:val="21"/>
              </w:rPr>
            </w:pPr>
          </w:p>
          <w:p w14:paraId="5ABB296D">
            <w:pPr>
              <w:spacing w:line="251" w:lineRule="auto"/>
              <w:rPr>
                <w:rFonts w:ascii="Arial"/>
                <w:sz w:val="21"/>
              </w:rPr>
            </w:pPr>
          </w:p>
          <w:p w14:paraId="01B47841">
            <w:pPr>
              <w:spacing w:line="252" w:lineRule="auto"/>
              <w:rPr>
                <w:rFonts w:ascii="Arial"/>
                <w:sz w:val="21"/>
              </w:rPr>
            </w:pPr>
          </w:p>
          <w:p w14:paraId="3CAF3D1D">
            <w:pPr>
              <w:spacing w:line="252" w:lineRule="auto"/>
              <w:rPr>
                <w:rFonts w:ascii="Arial"/>
                <w:sz w:val="21"/>
              </w:rPr>
            </w:pPr>
          </w:p>
          <w:p w14:paraId="3CF5139E">
            <w:pPr>
              <w:spacing w:line="252" w:lineRule="auto"/>
              <w:rPr>
                <w:rFonts w:ascii="Arial"/>
                <w:sz w:val="21"/>
              </w:rPr>
            </w:pPr>
          </w:p>
          <w:p w14:paraId="2EEFCD18">
            <w:pPr>
              <w:spacing w:line="252" w:lineRule="auto"/>
              <w:rPr>
                <w:rFonts w:ascii="Arial"/>
                <w:sz w:val="21"/>
              </w:rPr>
            </w:pPr>
          </w:p>
          <w:p w14:paraId="5546F220">
            <w:pPr>
              <w:spacing w:line="252" w:lineRule="auto"/>
              <w:rPr>
                <w:rFonts w:ascii="Arial"/>
                <w:sz w:val="21"/>
              </w:rPr>
            </w:pPr>
          </w:p>
          <w:p w14:paraId="6A79D29E">
            <w:pPr>
              <w:spacing w:line="252" w:lineRule="auto"/>
              <w:rPr>
                <w:rFonts w:ascii="Arial"/>
                <w:sz w:val="21"/>
              </w:rPr>
            </w:pPr>
          </w:p>
          <w:p w14:paraId="41973EDD">
            <w:pPr>
              <w:spacing w:line="252" w:lineRule="auto"/>
              <w:rPr>
                <w:rFonts w:ascii="Arial"/>
                <w:sz w:val="21"/>
              </w:rPr>
            </w:pPr>
          </w:p>
          <w:p w14:paraId="6E988901">
            <w:pPr>
              <w:spacing w:line="252" w:lineRule="auto"/>
              <w:rPr>
                <w:rFonts w:ascii="Arial"/>
                <w:sz w:val="21"/>
              </w:rPr>
            </w:pPr>
          </w:p>
          <w:p w14:paraId="3E3F59A2">
            <w:pPr>
              <w:spacing w:line="252" w:lineRule="auto"/>
              <w:rPr>
                <w:rFonts w:ascii="Arial"/>
                <w:sz w:val="21"/>
              </w:rPr>
            </w:pPr>
          </w:p>
          <w:p w14:paraId="6656707E">
            <w:pPr>
              <w:spacing w:line="252" w:lineRule="auto"/>
              <w:rPr>
                <w:rFonts w:ascii="Arial"/>
                <w:sz w:val="21"/>
              </w:rPr>
            </w:pPr>
          </w:p>
          <w:p w14:paraId="3842663B">
            <w:pPr>
              <w:spacing w:line="252" w:lineRule="auto"/>
              <w:rPr>
                <w:rFonts w:ascii="Arial"/>
                <w:sz w:val="21"/>
              </w:rPr>
            </w:pPr>
          </w:p>
          <w:p w14:paraId="2DE8E6C9">
            <w:pPr>
              <w:pStyle w:val="6"/>
              <w:spacing w:before="78" w:line="222" w:lineRule="auto"/>
              <w:ind w:left="121"/>
            </w:pPr>
            <w:r>
              <w:rPr>
                <w:spacing w:val="-4"/>
              </w:rPr>
              <w:t>必要</w:t>
            </w:r>
          </w:p>
        </w:tc>
        <w:tc>
          <w:tcPr>
            <w:tcW w:w="708" w:type="dxa"/>
            <w:vAlign w:val="top"/>
          </w:tcPr>
          <w:p w14:paraId="491144F6">
            <w:pPr>
              <w:spacing w:line="247" w:lineRule="auto"/>
              <w:rPr>
                <w:rFonts w:ascii="Arial"/>
                <w:sz w:val="21"/>
              </w:rPr>
            </w:pPr>
          </w:p>
          <w:p w14:paraId="6C2E394F">
            <w:pPr>
              <w:spacing w:line="247" w:lineRule="auto"/>
              <w:rPr>
                <w:rFonts w:ascii="Arial"/>
                <w:sz w:val="21"/>
              </w:rPr>
            </w:pPr>
          </w:p>
          <w:p w14:paraId="608912B6">
            <w:pPr>
              <w:spacing w:line="247" w:lineRule="auto"/>
              <w:rPr>
                <w:rFonts w:ascii="Arial"/>
                <w:sz w:val="21"/>
              </w:rPr>
            </w:pPr>
          </w:p>
          <w:p w14:paraId="61EFF463">
            <w:pPr>
              <w:spacing w:line="247" w:lineRule="auto"/>
              <w:rPr>
                <w:rFonts w:ascii="Arial"/>
                <w:sz w:val="21"/>
              </w:rPr>
            </w:pPr>
          </w:p>
          <w:p w14:paraId="3F1FEE97">
            <w:pPr>
              <w:spacing w:line="247" w:lineRule="auto"/>
              <w:rPr>
                <w:rFonts w:ascii="Arial"/>
                <w:sz w:val="21"/>
              </w:rPr>
            </w:pPr>
          </w:p>
          <w:p w14:paraId="763DA765">
            <w:pPr>
              <w:spacing w:line="247" w:lineRule="auto"/>
              <w:rPr>
                <w:rFonts w:ascii="Arial"/>
                <w:sz w:val="21"/>
              </w:rPr>
            </w:pPr>
          </w:p>
          <w:p w14:paraId="550E4C59">
            <w:pPr>
              <w:spacing w:line="247" w:lineRule="auto"/>
              <w:rPr>
                <w:rFonts w:ascii="Arial"/>
                <w:sz w:val="21"/>
              </w:rPr>
            </w:pPr>
          </w:p>
          <w:p w14:paraId="03B65D3A">
            <w:pPr>
              <w:spacing w:line="247" w:lineRule="auto"/>
              <w:rPr>
                <w:rFonts w:ascii="Arial"/>
                <w:sz w:val="21"/>
              </w:rPr>
            </w:pPr>
          </w:p>
          <w:p w14:paraId="27EF1990">
            <w:pPr>
              <w:spacing w:line="248" w:lineRule="auto"/>
              <w:rPr>
                <w:rFonts w:ascii="Arial"/>
                <w:sz w:val="21"/>
              </w:rPr>
            </w:pPr>
          </w:p>
          <w:p w14:paraId="1B7FA275">
            <w:pPr>
              <w:spacing w:line="248" w:lineRule="auto"/>
              <w:rPr>
                <w:rFonts w:ascii="Arial"/>
                <w:sz w:val="21"/>
              </w:rPr>
            </w:pPr>
          </w:p>
          <w:p w14:paraId="0797C3BF">
            <w:pPr>
              <w:spacing w:line="248" w:lineRule="auto"/>
              <w:rPr>
                <w:rFonts w:ascii="Arial"/>
                <w:sz w:val="21"/>
              </w:rPr>
            </w:pPr>
          </w:p>
          <w:p w14:paraId="11B4C931">
            <w:pPr>
              <w:spacing w:line="248" w:lineRule="auto"/>
              <w:rPr>
                <w:rFonts w:ascii="Arial"/>
                <w:sz w:val="21"/>
              </w:rPr>
            </w:pPr>
          </w:p>
          <w:p w14:paraId="5F58456B">
            <w:pPr>
              <w:spacing w:line="248" w:lineRule="auto"/>
              <w:rPr>
                <w:rFonts w:ascii="Arial"/>
                <w:sz w:val="21"/>
              </w:rPr>
            </w:pPr>
          </w:p>
          <w:p w14:paraId="65672553">
            <w:pPr>
              <w:pStyle w:val="6"/>
              <w:spacing w:before="78" w:line="241" w:lineRule="auto"/>
              <w:ind w:left="147" w:right="114" w:hanging="2"/>
              <w:jc w:val="both"/>
            </w:pPr>
            <w:r>
              <w:rPr>
                <w:spacing w:val="-19"/>
              </w:rPr>
              <w:t>电子</w:t>
            </w:r>
            <w:r>
              <w:rPr>
                <w:spacing w:val="-18"/>
              </w:rPr>
              <w:t>件</w:t>
            </w:r>
            <w:r>
              <w:rPr>
                <w:spacing w:val="-33"/>
              </w:rPr>
              <w:t xml:space="preserve"> </w:t>
            </w:r>
            <w:r>
              <w:rPr>
                <w:spacing w:val="-18"/>
              </w:rPr>
              <w:t>1</w:t>
            </w:r>
            <w:r>
              <w:rPr>
                <w:spacing w:val="20"/>
                <w:w w:val="125"/>
              </w:rPr>
              <w:t>份</w:t>
            </w:r>
          </w:p>
        </w:tc>
        <w:tc>
          <w:tcPr>
            <w:tcW w:w="707" w:type="dxa"/>
            <w:vAlign w:val="top"/>
          </w:tcPr>
          <w:p w14:paraId="4ECFE357">
            <w:pPr>
              <w:spacing w:line="247" w:lineRule="auto"/>
              <w:rPr>
                <w:rFonts w:ascii="Arial"/>
                <w:sz w:val="21"/>
              </w:rPr>
            </w:pPr>
          </w:p>
          <w:p w14:paraId="0AC480DE">
            <w:pPr>
              <w:spacing w:line="247" w:lineRule="auto"/>
              <w:rPr>
                <w:rFonts w:ascii="Arial"/>
                <w:sz w:val="21"/>
              </w:rPr>
            </w:pPr>
          </w:p>
          <w:p w14:paraId="686809B7">
            <w:pPr>
              <w:spacing w:line="247" w:lineRule="auto"/>
              <w:rPr>
                <w:rFonts w:ascii="Arial"/>
                <w:sz w:val="21"/>
              </w:rPr>
            </w:pPr>
          </w:p>
          <w:p w14:paraId="6C1DA81E">
            <w:pPr>
              <w:spacing w:line="247" w:lineRule="auto"/>
              <w:rPr>
                <w:rFonts w:ascii="Arial"/>
                <w:sz w:val="21"/>
              </w:rPr>
            </w:pPr>
          </w:p>
          <w:p w14:paraId="5FC138FB">
            <w:pPr>
              <w:spacing w:line="247" w:lineRule="auto"/>
              <w:rPr>
                <w:rFonts w:ascii="Arial"/>
                <w:sz w:val="21"/>
              </w:rPr>
            </w:pPr>
          </w:p>
          <w:p w14:paraId="7394AE99">
            <w:pPr>
              <w:spacing w:line="247" w:lineRule="auto"/>
              <w:rPr>
                <w:rFonts w:ascii="Arial"/>
                <w:sz w:val="21"/>
              </w:rPr>
            </w:pPr>
          </w:p>
          <w:p w14:paraId="46413E2E">
            <w:pPr>
              <w:spacing w:line="247" w:lineRule="auto"/>
              <w:rPr>
                <w:rFonts w:ascii="Arial"/>
                <w:sz w:val="21"/>
              </w:rPr>
            </w:pPr>
          </w:p>
          <w:p w14:paraId="6BD31C85">
            <w:pPr>
              <w:spacing w:line="247" w:lineRule="auto"/>
              <w:rPr>
                <w:rFonts w:ascii="Arial"/>
                <w:sz w:val="21"/>
              </w:rPr>
            </w:pPr>
          </w:p>
          <w:p w14:paraId="0E4B5A09">
            <w:pPr>
              <w:spacing w:line="247" w:lineRule="auto"/>
              <w:rPr>
                <w:rFonts w:ascii="Arial"/>
                <w:sz w:val="21"/>
              </w:rPr>
            </w:pPr>
          </w:p>
          <w:p w14:paraId="1FEDC6D0">
            <w:pPr>
              <w:spacing w:line="248" w:lineRule="auto"/>
              <w:rPr>
                <w:rFonts w:ascii="Arial"/>
                <w:sz w:val="21"/>
              </w:rPr>
            </w:pPr>
          </w:p>
          <w:p w14:paraId="27A06944">
            <w:pPr>
              <w:spacing w:line="248" w:lineRule="auto"/>
              <w:rPr>
                <w:rFonts w:ascii="Arial"/>
                <w:sz w:val="21"/>
              </w:rPr>
            </w:pPr>
          </w:p>
          <w:p w14:paraId="26CCD6E7">
            <w:pPr>
              <w:spacing w:line="248" w:lineRule="auto"/>
              <w:rPr>
                <w:rFonts w:ascii="Arial"/>
                <w:sz w:val="21"/>
              </w:rPr>
            </w:pPr>
          </w:p>
          <w:p w14:paraId="5F7C411B">
            <w:pPr>
              <w:spacing w:line="248" w:lineRule="auto"/>
              <w:rPr>
                <w:rFonts w:ascii="Arial"/>
                <w:sz w:val="21"/>
              </w:rPr>
            </w:pPr>
          </w:p>
          <w:p w14:paraId="7E5FF628">
            <w:pPr>
              <w:pStyle w:val="6"/>
              <w:spacing w:before="78" w:line="241" w:lineRule="auto"/>
              <w:ind w:left="120" w:right="112" w:firstLine="29"/>
              <w:jc w:val="both"/>
            </w:pPr>
            <w:r>
              <w:rPr>
                <w:spacing w:val="-21"/>
              </w:rPr>
              <w:t>申请</w:t>
            </w:r>
            <w:r>
              <w:rPr>
                <w:spacing w:val="-6"/>
              </w:rPr>
              <w:t>人提</w:t>
            </w:r>
            <w:r>
              <w:rPr>
                <w:spacing w:val="34"/>
                <w:w w:val="131"/>
              </w:rPr>
              <w:t>供</w:t>
            </w:r>
          </w:p>
        </w:tc>
        <w:tc>
          <w:tcPr>
            <w:tcW w:w="710" w:type="dxa"/>
            <w:vAlign w:val="top"/>
          </w:tcPr>
          <w:p w14:paraId="2EDBEB0C">
            <w:pPr>
              <w:spacing w:line="251" w:lineRule="auto"/>
              <w:rPr>
                <w:rFonts w:ascii="Arial"/>
                <w:sz w:val="21"/>
              </w:rPr>
            </w:pPr>
          </w:p>
          <w:p w14:paraId="1375E190">
            <w:pPr>
              <w:spacing w:line="251" w:lineRule="auto"/>
              <w:rPr>
                <w:rFonts w:ascii="Arial"/>
                <w:sz w:val="21"/>
              </w:rPr>
            </w:pPr>
          </w:p>
          <w:p w14:paraId="1ACC69BC">
            <w:pPr>
              <w:spacing w:line="251" w:lineRule="auto"/>
              <w:rPr>
                <w:rFonts w:ascii="Arial"/>
                <w:sz w:val="21"/>
              </w:rPr>
            </w:pPr>
          </w:p>
          <w:p w14:paraId="0DE59282">
            <w:pPr>
              <w:spacing w:line="252" w:lineRule="auto"/>
              <w:rPr>
                <w:rFonts w:ascii="Arial"/>
                <w:sz w:val="21"/>
              </w:rPr>
            </w:pPr>
          </w:p>
          <w:p w14:paraId="76401E6B">
            <w:pPr>
              <w:spacing w:line="252" w:lineRule="auto"/>
              <w:rPr>
                <w:rFonts w:ascii="Arial"/>
                <w:sz w:val="21"/>
              </w:rPr>
            </w:pPr>
          </w:p>
          <w:p w14:paraId="5336AF2B">
            <w:pPr>
              <w:spacing w:line="252" w:lineRule="auto"/>
              <w:rPr>
                <w:rFonts w:ascii="Arial"/>
                <w:sz w:val="21"/>
              </w:rPr>
            </w:pPr>
          </w:p>
          <w:p w14:paraId="4306C390">
            <w:pPr>
              <w:spacing w:line="252" w:lineRule="auto"/>
              <w:rPr>
                <w:rFonts w:ascii="Arial"/>
                <w:sz w:val="21"/>
              </w:rPr>
            </w:pPr>
          </w:p>
          <w:p w14:paraId="2897828A">
            <w:pPr>
              <w:spacing w:line="252" w:lineRule="auto"/>
              <w:rPr>
                <w:rFonts w:ascii="Arial"/>
                <w:sz w:val="21"/>
              </w:rPr>
            </w:pPr>
          </w:p>
          <w:p w14:paraId="5BE937B3">
            <w:pPr>
              <w:spacing w:line="252" w:lineRule="auto"/>
              <w:rPr>
                <w:rFonts w:ascii="Arial"/>
                <w:sz w:val="21"/>
              </w:rPr>
            </w:pPr>
          </w:p>
          <w:p w14:paraId="32404AE7">
            <w:pPr>
              <w:spacing w:line="252" w:lineRule="auto"/>
              <w:rPr>
                <w:rFonts w:ascii="Arial"/>
                <w:sz w:val="21"/>
              </w:rPr>
            </w:pPr>
          </w:p>
          <w:p w14:paraId="21D5636F">
            <w:pPr>
              <w:spacing w:line="252" w:lineRule="auto"/>
              <w:rPr>
                <w:rFonts w:ascii="Arial"/>
                <w:sz w:val="21"/>
              </w:rPr>
            </w:pPr>
          </w:p>
          <w:p w14:paraId="0257413C">
            <w:pPr>
              <w:spacing w:line="252" w:lineRule="auto"/>
              <w:rPr>
                <w:rFonts w:ascii="Arial"/>
                <w:sz w:val="21"/>
              </w:rPr>
            </w:pPr>
          </w:p>
          <w:p w14:paraId="7FE87006">
            <w:pPr>
              <w:spacing w:line="252" w:lineRule="auto"/>
              <w:rPr>
                <w:rFonts w:ascii="Arial"/>
                <w:sz w:val="21"/>
              </w:rPr>
            </w:pPr>
          </w:p>
          <w:p w14:paraId="2FAB7A7D">
            <w:pPr>
              <w:spacing w:line="252" w:lineRule="auto"/>
              <w:rPr>
                <w:rFonts w:ascii="Arial"/>
                <w:sz w:val="21"/>
              </w:rPr>
            </w:pPr>
          </w:p>
          <w:p w14:paraId="457FDC1B">
            <w:pPr>
              <w:pStyle w:val="6"/>
              <w:spacing w:before="78" w:line="220" w:lineRule="auto"/>
              <w:ind w:left="241"/>
            </w:pPr>
            <w:r>
              <w:t>无</w:t>
            </w:r>
          </w:p>
        </w:tc>
        <w:tc>
          <w:tcPr>
            <w:tcW w:w="5247" w:type="dxa"/>
            <w:vAlign w:val="top"/>
          </w:tcPr>
          <w:p w14:paraId="642A5A5F">
            <w:pPr>
              <w:pStyle w:val="6"/>
              <w:spacing w:before="36" w:line="219" w:lineRule="auto"/>
              <w:ind w:left="115"/>
            </w:pPr>
            <w:r>
              <w:rPr>
                <w:b/>
                <w:bCs/>
                <w:spacing w:val="-4"/>
              </w:rPr>
              <w:t>材料依据</w:t>
            </w:r>
          </w:p>
          <w:p w14:paraId="383BE26D">
            <w:pPr>
              <w:pStyle w:val="6"/>
              <w:spacing w:before="26" w:line="220" w:lineRule="auto"/>
              <w:ind w:left="138"/>
            </w:pPr>
            <w:r>
              <w:rPr>
                <w:spacing w:val="-2"/>
              </w:rPr>
              <w:t>国家电网有限公司业扩报装管理规则</w:t>
            </w:r>
          </w:p>
          <w:p w14:paraId="3A1696AF">
            <w:pPr>
              <w:pStyle w:val="6"/>
              <w:spacing w:before="26" w:line="220" w:lineRule="auto"/>
              <w:ind w:left="119"/>
            </w:pPr>
            <w:r>
              <w:rPr>
                <w:b/>
                <w:bCs/>
                <w:spacing w:val="-5"/>
              </w:rPr>
              <w:t>受理标准</w:t>
            </w:r>
          </w:p>
          <w:p w14:paraId="1380D1BE">
            <w:pPr>
              <w:pStyle w:val="6"/>
              <w:spacing w:before="26"/>
              <w:ind w:left="114" w:right="229" w:firstLine="18"/>
            </w:pPr>
            <w:r>
              <w:rPr>
                <w:spacing w:val="-2"/>
              </w:rPr>
              <w:t>1、《供电营业规则》（中华人民共和国电力工</w:t>
            </w:r>
            <w:r>
              <w:rPr>
                <w:spacing w:val="-5"/>
              </w:rPr>
              <w:t>业部令第</w:t>
            </w:r>
            <w:r>
              <w:rPr>
                <w:spacing w:val="-50"/>
              </w:rPr>
              <w:t xml:space="preserve"> </w:t>
            </w:r>
            <w:r>
              <w:rPr>
                <w:spacing w:val="-5"/>
              </w:rPr>
              <w:t>8</w:t>
            </w:r>
            <w:r>
              <w:rPr>
                <w:spacing w:val="-45"/>
              </w:rPr>
              <w:t xml:space="preserve"> </w:t>
            </w:r>
            <w:r>
              <w:rPr>
                <w:spacing w:val="-5"/>
              </w:rPr>
              <w:t>号）</w:t>
            </w:r>
          </w:p>
          <w:p w14:paraId="67665EDF">
            <w:pPr>
              <w:pStyle w:val="6"/>
              <w:spacing w:before="1" w:line="218" w:lineRule="auto"/>
              <w:ind w:left="115"/>
            </w:pPr>
            <w:r>
              <w:rPr>
                <w:spacing w:val="-1"/>
              </w:rPr>
              <w:t>第三章 新装、增容与变更用电</w:t>
            </w:r>
          </w:p>
          <w:p w14:paraId="01878CEB">
            <w:pPr>
              <w:pStyle w:val="6"/>
              <w:spacing w:before="27"/>
              <w:ind w:left="115" w:right="105"/>
            </w:pPr>
            <w:r>
              <w:rPr>
                <w:spacing w:val="-1"/>
              </w:rPr>
              <w:t>第十六条 任何单位或个人需新装用电或增加用</w:t>
            </w:r>
            <w:r>
              <w:rPr>
                <w:spacing w:val="-10"/>
              </w:rPr>
              <w:t>电容量、变更用电都必须按本规则规定，</w:t>
            </w:r>
            <w:r>
              <w:rPr>
                <w:spacing w:val="70"/>
              </w:rPr>
              <w:t xml:space="preserve"> </w:t>
            </w:r>
            <w:r>
              <w:rPr>
                <w:spacing w:val="-10"/>
              </w:rPr>
              <w:t>事先到</w:t>
            </w:r>
            <w:r>
              <w:rPr>
                <w:spacing w:val="-3"/>
              </w:rPr>
              <w:t>供电企业用电营业场所提出申请，办理手续。</w:t>
            </w:r>
          </w:p>
          <w:p w14:paraId="33601936">
            <w:pPr>
              <w:pStyle w:val="6"/>
              <w:ind w:left="114" w:right="336"/>
            </w:pPr>
            <w:r>
              <w:rPr>
                <w:spacing w:val="-1"/>
              </w:rPr>
              <w:t>供电企业应在用电营业场所公告办理各项用电</w:t>
            </w:r>
            <w:r>
              <w:rPr>
                <w:spacing w:val="-3"/>
              </w:rPr>
              <w:t>业务的程序、制度和收费标准。</w:t>
            </w:r>
          </w:p>
          <w:p w14:paraId="33619D88">
            <w:pPr>
              <w:pStyle w:val="6"/>
              <w:spacing w:before="1"/>
              <w:ind w:left="113" w:right="20" w:firstLine="1"/>
            </w:pPr>
            <w:r>
              <w:rPr>
                <w:spacing w:val="-1"/>
              </w:rPr>
              <w:t>第十七条 供电企业的用电营业机构统一归口办理用户的用电申请和报装接电工作，包括用电申请书的发放及审核、供电条件勘查、供电方案确</w:t>
            </w:r>
            <w:r>
              <w:rPr>
                <w:spacing w:val="-8"/>
              </w:rPr>
              <w:t>定及批复、有关费用收取、受电工程设计的审核、</w:t>
            </w:r>
            <w:r>
              <w:rPr>
                <w:spacing w:val="-2"/>
              </w:rPr>
              <w:t>施工中间检查、竣工检验、供用电合同（协议）</w:t>
            </w:r>
            <w:r>
              <w:rPr>
                <w:spacing w:val="-4"/>
              </w:rPr>
              <w:t>签约、装表接电等项业务。</w:t>
            </w:r>
          </w:p>
          <w:p w14:paraId="34298079">
            <w:pPr>
              <w:pStyle w:val="6"/>
              <w:ind w:left="143" w:right="215" w:hanging="28"/>
            </w:pPr>
            <w:r>
              <w:rPr>
                <w:spacing w:val="-1"/>
              </w:rPr>
              <w:t>第十八条 用户申请新装或增加用电时，应向供</w:t>
            </w:r>
            <w:r>
              <w:rPr>
                <w:spacing w:val="-2"/>
              </w:rPr>
              <w:t>电企业提供用电工程项目批准的文件及有关的</w:t>
            </w:r>
          </w:p>
          <w:p w14:paraId="738AE857">
            <w:pPr>
              <w:pStyle w:val="6"/>
              <w:spacing w:before="5" w:line="239" w:lineRule="auto"/>
              <w:ind w:left="113" w:right="20" w:firstLine="3"/>
            </w:pPr>
            <w:r>
              <w:rPr>
                <w:spacing w:val="-8"/>
              </w:rPr>
              <w:t>用电资料，包括用电地点、电力用途、用电性质、</w:t>
            </w:r>
            <w:r>
              <w:rPr>
                <w:spacing w:val="-1"/>
              </w:rPr>
              <w:t>用电设备清单、用电负荷、保安电力、用电规划等，并依照供电企业规定的格式如实填写用电申</w:t>
            </w:r>
            <w:r>
              <w:rPr>
                <w:spacing w:val="-4"/>
              </w:rPr>
              <w:t>请书及办理所需手续。</w:t>
            </w:r>
          </w:p>
          <w:p w14:paraId="0AE90E29">
            <w:pPr>
              <w:pStyle w:val="6"/>
              <w:spacing w:line="211" w:lineRule="auto"/>
              <w:ind w:left="116"/>
            </w:pPr>
            <w:r>
              <w:rPr>
                <w:spacing w:val="-1"/>
              </w:rPr>
              <w:t>新建受电工程项目在立项阶段，用户应与供电企</w:t>
            </w:r>
          </w:p>
        </w:tc>
      </w:tr>
    </w:tbl>
    <w:p w14:paraId="3B9EE2B2">
      <w:pPr>
        <w:pStyle w:val="2"/>
      </w:pPr>
    </w:p>
    <w:p w14:paraId="445CEE3A">
      <w:pPr>
        <w:sectPr>
          <w:footerReference r:id="rId66" w:type="default"/>
          <w:pgSz w:w="11907" w:h="16839"/>
          <w:pgMar w:top="400" w:right="1512" w:bottom="1169" w:left="1512" w:header="0" w:footer="943" w:gutter="0"/>
          <w:cols w:space="720" w:num="1"/>
        </w:sectPr>
      </w:pPr>
    </w:p>
    <w:p w14:paraId="62799F52">
      <w:pPr>
        <w:spacing w:before="19"/>
      </w:pPr>
    </w:p>
    <w:p w14:paraId="0F8FEF78">
      <w:pPr>
        <w:spacing w:before="19"/>
      </w:pPr>
    </w:p>
    <w:p w14:paraId="4F8F8F1D">
      <w:pPr>
        <w:spacing w:before="18"/>
      </w:pPr>
    </w:p>
    <w:p w14:paraId="6F3C50C5">
      <w:pPr>
        <w:spacing w:before="18"/>
      </w:pPr>
    </w:p>
    <w:tbl>
      <w:tblPr>
        <w:tblStyle w:val="5"/>
        <w:tblW w:w="8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4"/>
        <w:gridCol w:w="710"/>
        <w:gridCol w:w="708"/>
        <w:gridCol w:w="707"/>
        <w:gridCol w:w="710"/>
        <w:gridCol w:w="5247"/>
      </w:tblGrid>
      <w:tr w14:paraId="36C3C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4" w:hRule="atLeast"/>
        </w:trPr>
        <w:tc>
          <w:tcPr>
            <w:tcW w:w="794" w:type="dxa"/>
            <w:vAlign w:val="top"/>
          </w:tcPr>
          <w:p w14:paraId="3629F05F">
            <w:pPr>
              <w:rPr>
                <w:rFonts w:ascii="Arial"/>
                <w:sz w:val="21"/>
              </w:rPr>
            </w:pPr>
          </w:p>
        </w:tc>
        <w:tc>
          <w:tcPr>
            <w:tcW w:w="710" w:type="dxa"/>
            <w:vAlign w:val="top"/>
          </w:tcPr>
          <w:p w14:paraId="4A4AF4EA">
            <w:pPr>
              <w:rPr>
                <w:rFonts w:ascii="Arial"/>
                <w:sz w:val="21"/>
              </w:rPr>
            </w:pPr>
          </w:p>
        </w:tc>
        <w:tc>
          <w:tcPr>
            <w:tcW w:w="708" w:type="dxa"/>
            <w:vAlign w:val="top"/>
          </w:tcPr>
          <w:p w14:paraId="6C121E72">
            <w:pPr>
              <w:rPr>
                <w:rFonts w:ascii="Arial"/>
                <w:sz w:val="21"/>
              </w:rPr>
            </w:pPr>
          </w:p>
        </w:tc>
        <w:tc>
          <w:tcPr>
            <w:tcW w:w="707" w:type="dxa"/>
            <w:vAlign w:val="top"/>
          </w:tcPr>
          <w:p w14:paraId="76D5C07C">
            <w:pPr>
              <w:rPr>
                <w:rFonts w:ascii="Arial"/>
                <w:sz w:val="21"/>
              </w:rPr>
            </w:pPr>
          </w:p>
        </w:tc>
        <w:tc>
          <w:tcPr>
            <w:tcW w:w="710" w:type="dxa"/>
            <w:vAlign w:val="top"/>
          </w:tcPr>
          <w:p w14:paraId="32219E5A">
            <w:pPr>
              <w:rPr>
                <w:rFonts w:ascii="Arial"/>
                <w:sz w:val="21"/>
              </w:rPr>
            </w:pPr>
          </w:p>
        </w:tc>
        <w:tc>
          <w:tcPr>
            <w:tcW w:w="5247" w:type="dxa"/>
            <w:vAlign w:val="top"/>
          </w:tcPr>
          <w:p w14:paraId="4F775CAF">
            <w:pPr>
              <w:pStyle w:val="6"/>
              <w:spacing w:before="38"/>
              <w:ind w:left="116" w:right="105" w:hanging="2"/>
            </w:pPr>
            <w:r>
              <w:rPr>
                <w:spacing w:val="-1"/>
              </w:rPr>
              <w:t>业联系，就工程供电的可能性、用电容量和供电条件等达成意向性协议，方可定址，确定项目。</w:t>
            </w:r>
            <w:r>
              <w:rPr>
                <w:spacing w:val="-2"/>
              </w:rPr>
              <w:t>未按前款规定办理的，供电企业有权拒绝受理其</w:t>
            </w:r>
            <w:r>
              <w:rPr>
                <w:spacing w:val="-3"/>
              </w:rPr>
              <w:t>用电申请。</w:t>
            </w:r>
          </w:p>
          <w:p w14:paraId="0958347A">
            <w:pPr>
              <w:pStyle w:val="6"/>
              <w:ind w:left="117" w:right="336" w:firstLine="1"/>
            </w:pPr>
            <w:r>
              <w:rPr>
                <w:spacing w:val="-1"/>
              </w:rPr>
              <w:t>如因供电企业供电能力不足或政府规定限制的</w:t>
            </w:r>
            <w:r>
              <w:rPr>
                <w:spacing w:val="-3"/>
              </w:rPr>
              <w:t>用电项目，供电企业可通知用户暂缓办理。</w:t>
            </w:r>
          </w:p>
          <w:p w14:paraId="6FA88D15">
            <w:pPr>
              <w:pStyle w:val="6"/>
              <w:spacing w:before="3" w:line="239" w:lineRule="auto"/>
              <w:ind w:left="114" w:right="108"/>
            </w:pPr>
            <w:r>
              <w:rPr>
                <w:spacing w:val="-1"/>
              </w:rPr>
              <w:t>第十九条 供电企业对已受理的用电申请，应尽速确定供电方案，在下列期限内正式书面通知用</w:t>
            </w:r>
            <w:r>
              <w:rPr>
                <w:spacing w:val="-16"/>
              </w:rPr>
              <w:t>户：</w:t>
            </w:r>
          </w:p>
          <w:p w14:paraId="5FFDAF97">
            <w:pPr>
              <w:pStyle w:val="6"/>
              <w:ind w:left="114" w:right="108" w:firstLine="2"/>
            </w:pPr>
            <w:r>
              <w:rPr>
                <w:spacing w:val="-2"/>
              </w:rPr>
              <w:t>居民用户最长不超过五天；低压电力用户最长不</w:t>
            </w:r>
            <w:r>
              <w:rPr>
                <w:spacing w:val="-1"/>
              </w:rPr>
              <w:t>超过十天；高压单电源用户最长不超过一个月；高压双电源用户最长不超过二个月。若不能如期确定供电方案时，供电企业应向用户说明原因。用户对供电企业答复的供电方案有不同意见时，</w:t>
            </w:r>
            <w:r>
              <w:rPr>
                <w:spacing w:val="-3"/>
              </w:rPr>
              <w:t>应在一个月内提出意见，双方可再行协商确定。</w:t>
            </w:r>
            <w:r>
              <w:rPr>
                <w:spacing w:val="-1"/>
              </w:rPr>
              <w:t>用户应根据确定的供电方案进行受电工程设计。第二十条 用户新装或增加用电，在供电方案确定后，应按国家的有关规定向供电企业交纳新装</w:t>
            </w:r>
            <w:r>
              <w:rPr>
                <w:spacing w:val="-3"/>
              </w:rPr>
              <w:t>增容供电工程贴费（以下简称供电贴费）。</w:t>
            </w:r>
          </w:p>
          <w:p w14:paraId="1DF6D5F7">
            <w:pPr>
              <w:pStyle w:val="6"/>
              <w:spacing w:before="2" w:line="239" w:lineRule="auto"/>
              <w:ind w:left="116" w:right="215" w:hanging="1"/>
            </w:pPr>
            <w:r>
              <w:rPr>
                <w:spacing w:val="-1"/>
              </w:rPr>
              <w:t>第二十一条 供电方案的有效期，是指从供电方案正式通知书发出之日起至交纳供电贴费并受</w:t>
            </w:r>
          </w:p>
          <w:p w14:paraId="5CF6CAE1">
            <w:pPr>
              <w:pStyle w:val="6"/>
              <w:spacing w:before="8" w:line="234" w:lineRule="auto"/>
              <w:ind w:left="115" w:right="20" w:firstLine="28"/>
            </w:pPr>
            <w:r>
              <w:rPr>
                <w:spacing w:val="-3"/>
              </w:rPr>
              <w:t>电工程开工日为止。高压供电方案的有效期为一</w:t>
            </w:r>
            <w:r>
              <w:rPr>
                <w:spacing w:val="-8"/>
              </w:rPr>
              <w:t>年，低压供电方案的有效期为三个月，逾期注销。</w:t>
            </w:r>
            <w:r>
              <w:t>用户遇有特殊情况，需延长供电方案有效期的，</w:t>
            </w:r>
            <w:r>
              <w:rPr>
                <w:spacing w:val="-1"/>
              </w:rPr>
              <w:t>应在有效期到期前十天向供电企业提出申请</w:t>
            </w:r>
            <w:r>
              <w:rPr>
                <w:spacing w:val="-2"/>
              </w:rPr>
              <w:t>，供</w:t>
            </w:r>
            <w:r>
              <w:rPr>
                <w:spacing w:val="-1"/>
              </w:rPr>
              <w:t>电企业应视情况予以办理延长手续。但延长</w:t>
            </w:r>
            <w:r>
              <w:rPr>
                <w:spacing w:val="-2"/>
              </w:rPr>
              <w:t>时间</w:t>
            </w:r>
            <w:r>
              <w:rPr>
                <w:spacing w:val="-4"/>
              </w:rPr>
              <w:t>不得超过前款规定期限。</w:t>
            </w:r>
          </w:p>
        </w:tc>
      </w:tr>
    </w:tbl>
    <w:p w14:paraId="01BF2102">
      <w:pPr>
        <w:pStyle w:val="2"/>
        <w:spacing w:line="349" w:lineRule="auto"/>
      </w:pPr>
    </w:p>
    <w:p w14:paraId="74418215">
      <w:pPr>
        <w:pStyle w:val="2"/>
        <w:spacing w:line="350" w:lineRule="auto"/>
      </w:pPr>
    </w:p>
    <w:p w14:paraId="366DC835">
      <w:pPr>
        <w:spacing w:before="101" w:line="224" w:lineRule="auto"/>
        <w:ind w:left="960"/>
        <w:rPr>
          <w:rFonts w:ascii="黑体" w:hAnsi="黑体" w:eastAsia="黑体" w:cs="黑体"/>
          <w:sz w:val="31"/>
          <w:szCs w:val="31"/>
        </w:rPr>
      </w:pPr>
      <w:r>
        <w:rPr>
          <w:rFonts w:ascii="黑体" w:hAnsi="黑体" w:eastAsia="黑体" w:cs="黑体"/>
          <w:spacing w:val="4"/>
          <w:sz w:val="31"/>
          <w:szCs w:val="31"/>
        </w:rPr>
        <w:t>四、办理流程</w:t>
      </w:r>
    </w:p>
    <w:p w14:paraId="25B0ABAC">
      <w:pPr>
        <w:spacing w:before="226" w:line="357" w:lineRule="auto"/>
        <w:ind w:left="309" w:right="306" w:firstLine="654"/>
        <w:rPr>
          <w:rFonts w:ascii="仿宋" w:hAnsi="仿宋" w:eastAsia="仿宋" w:cs="仿宋"/>
          <w:sz w:val="31"/>
          <w:szCs w:val="31"/>
        </w:rPr>
      </w:pPr>
      <w:r>
        <w:rPr>
          <w:rFonts w:ascii="仿宋" w:hAnsi="仿宋" w:eastAsia="仿宋" w:cs="仿宋"/>
          <w:spacing w:val="13"/>
          <w:sz w:val="31"/>
          <w:szCs w:val="31"/>
        </w:rPr>
        <w:t>1、申请单位在政务平台提交用电申请，并填写办理人</w:t>
      </w:r>
      <w:r>
        <w:rPr>
          <w:rFonts w:ascii="仿宋" w:hAnsi="仿宋" w:eastAsia="仿宋" w:cs="仿宋"/>
          <w:spacing w:val="4"/>
          <w:sz w:val="31"/>
          <w:szCs w:val="31"/>
        </w:rPr>
        <w:t>姓名和有效的联系电话。</w:t>
      </w:r>
    </w:p>
    <w:p w14:paraId="0426A46F">
      <w:pPr>
        <w:spacing w:before="5" w:line="357" w:lineRule="auto"/>
        <w:ind w:left="309" w:right="185" w:firstLine="634"/>
        <w:rPr>
          <w:rFonts w:ascii="仿宋" w:hAnsi="仿宋" w:eastAsia="仿宋" w:cs="仿宋"/>
          <w:sz w:val="31"/>
          <w:szCs w:val="31"/>
        </w:rPr>
      </w:pPr>
      <w:r>
        <w:rPr>
          <w:rFonts w:ascii="仿宋" w:hAnsi="仿宋" w:eastAsia="仿宋" w:cs="仿宋"/>
          <w:spacing w:val="15"/>
          <w:sz w:val="31"/>
          <w:szCs w:val="31"/>
        </w:rPr>
        <w:t>2、申请单位提供并上传用电主体资格证明材料及用电</w:t>
      </w:r>
      <w:r>
        <w:rPr>
          <w:rFonts w:ascii="仿宋" w:hAnsi="仿宋" w:eastAsia="仿宋" w:cs="仿宋"/>
          <w:sz w:val="31"/>
          <w:szCs w:val="31"/>
        </w:rPr>
        <w:t>地址物业权属证明，如身份证、营业执照、组织机构代码证、</w:t>
      </w:r>
      <w:r>
        <w:rPr>
          <w:rFonts w:ascii="仿宋" w:hAnsi="仿宋" w:eastAsia="仿宋" w:cs="仿宋"/>
          <w:spacing w:val="8"/>
          <w:sz w:val="31"/>
          <w:szCs w:val="31"/>
        </w:rPr>
        <w:t>房屋产权证明等。若已提供加载统一信用代码的营业执照，不再提供组织机构代码和税务登记证明。若暂时无法提供物</w:t>
      </w:r>
      <w:r>
        <w:rPr>
          <w:rFonts w:ascii="仿宋" w:hAnsi="仿宋" w:eastAsia="仿宋" w:cs="仿宋"/>
          <w:spacing w:val="7"/>
          <w:sz w:val="31"/>
          <w:szCs w:val="31"/>
        </w:rPr>
        <w:t>业权属证明，我们可提供“一证启动、容缺受理”服务。</w:t>
      </w:r>
    </w:p>
    <w:p w14:paraId="1BAD25C3">
      <w:pPr>
        <w:spacing w:line="357" w:lineRule="auto"/>
        <w:rPr>
          <w:rFonts w:ascii="仿宋" w:hAnsi="仿宋" w:eastAsia="仿宋" w:cs="仿宋"/>
          <w:sz w:val="31"/>
          <w:szCs w:val="31"/>
        </w:rPr>
        <w:sectPr>
          <w:footerReference r:id="rId67" w:type="default"/>
          <w:pgSz w:w="11907" w:h="16839"/>
          <w:pgMar w:top="400" w:right="1512" w:bottom="1169" w:left="1512" w:header="0" w:footer="943" w:gutter="0"/>
          <w:cols w:space="720" w:num="1"/>
        </w:sectPr>
      </w:pPr>
    </w:p>
    <w:p w14:paraId="00316669">
      <w:pPr>
        <w:pStyle w:val="2"/>
        <w:spacing w:line="284" w:lineRule="auto"/>
      </w:pPr>
    </w:p>
    <w:p w14:paraId="79EC3E0A">
      <w:pPr>
        <w:pStyle w:val="2"/>
        <w:spacing w:line="284" w:lineRule="auto"/>
      </w:pPr>
    </w:p>
    <w:p w14:paraId="13E05A8B">
      <w:pPr>
        <w:pStyle w:val="2"/>
        <w:spacing w:line="285" w:lineRule="auto"/>
      </w:pPr>
    </w:p>
    <w:p w14:paraId="5C4EB253">
      <w:pPr>
        <w:pStyle w:val="2"/>
        <w:spacing w:line="285" w:lineRule="auto"/>
      </w:pPr>
    </w:p>
    <w:p w14:paraId="7DD040BB">
      <w:pPr>
        <w:spacing w:before="101" w:line="357" w:lineRule="auto"/>
        <w:ind w:left="137" w:right="28" w:firstLine="633"/>
        <w:rPr>
          <w:rFonts w:ascii="仿宋" w:hAnsi="仿宋" w:eastAsia="仿宋" w:cs="仿宋"/>
          <w:sz w:val="31"/>
          <w:szCs w:val="31"/>
        </w:rPr>
      </w:pPr>
      <w:r>
        <w:rPr>
          <w:rFonts w:ascii="仿宋" w:hAnsi="仿宋" w:eastAsia="仿宋" w:cs="仿宋"/>
          <w:spacing w:val="5"/>
          <w:sz w:val="31"/>
          <w:szCs w:val="31"/>
        </w:rPr>
        <w:t>3、供电公司受理人员进行初审，信息核对后确认受理，并安排客户经理进行电话联系。</w:t>
      </w:r>
    </w:p>
    <w:p w14:paraId="6ABBF19E">
      <w:pPr>
        <w:spacing w:line="312" w:lineRule="auto"/>
        <w:ind w:left="135" w:right="134" w:firstLine="628"/>
        <w:rPr>
          <w:rFonts w:ascii="仿宋" w:hAnsi="仿宋" w:eastAsia="仿宋" w:cs="仿宋"/>
          <w:sz w:val="31"/>
          <w:szCs w:val="31"/>
        </w:rPr>
      </w:pPr>
      <w:r>
        <w:rPr>
          <w:rFonts w:ascii="仿宋" w:hAnsi="仿宋" w:eastAsia="仿宋" w:cs="仿宋"/>
          <w:spacing w:val="14"/>
          <w:sz w:val="31"/>
          <w:szCs w:val="31"/>
        </w:rPr>
        <w:t>4、业务审批人员确认受理，办结事项。相关用电业务</w:t>
      </w:r>
      <w:r>
        <w:rPr>
          <w:rFonts w:ascii="仿宋" w:hAnsi="仿宋" w:eastAsia="仿宋" w:cs="仿宋"/>
          <w:spacing w:val="7"/>
          <w:sz w:val="31"/>
          <w:szCs w:val="31"/>
        </w:rPr>
        <w:t>部门开展现场勘察等后续用电流程。</w:t>
      </w:r>
    </w:p>
    <w:p w14:paraId="6EC93749">
      <w:pPr>
        <w:pStyle w:val="2"/>
        <w:spacing w:line="1126" w:lineRule="exact"/>
        <w:ind w:firstLine="620"/>
      </w:pPr>
      <w:r>
        <w:rPr>
          <w:position w:val="-22"/>
        </w:rPr>
        <w:pict>
          <v:group id="_x0000_s1095" o:spid="_x0000_s1095" o:spt="203" style="height:56.35pt;width:363.9pt;" coordsize="7277,1126">
            <o:lock v:ext="edit"/>
            <v:shape id="_x0000_s1096" o:spid="_x0000_s1096" o:spt="75" type="#_x0000_t75" style="position:absolute;left:15;top:15;height:1096;width:7247;" filled="f" stroked="f" coordsize="21600,21600">
              <v:path/>
              <v:fill on="f" focussize="0,0"/>
              <v:stroke on="f"/>
              <v:imagedata r:id="rId181" o:title=""/>
              <o:lock v:ext="edit" aspectratio="t"/>
            </v:shape>
            <v:shape id="_x0000_s1097" o:spid="_x0000_s1097" o:spt="202" type="#_x0000_t202" style="position:absolute;left:-20;top:-20;height:1166;width:7317;" filled="f" stroked="f" coordsize="21600,21600">
              <v:path/>
              <v:fill on="f" focussize="0,0"/>
              <v:stroke on="f"/>
              <v:imagedata o:title=""/>
              <o:lock v:ext="edit" aspectratio="f"/>
              <v:textbox inset="0mm,0mm,0mm,0mm">
                <w:txbxContent>
                  <w:p w14:paraId="21720D7B">
                    <w:pPr>
                      <w:spacing w:line="20" w:lineRule="exact"/>
                    </w:pPr>
                  </w:p>
                  <w:tbl>
                    <w:tblPr>
                      <w:tblStyle w:val="5"/>
                      <w:tblW w:w="726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262"/>
                    </w:tblGrid>
                    <w:tr w14:paraId="447D7BD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096" w:hRule="atLeast"/>
                      </w:trPr>
                      <w:tc>
                        <w:tcPr>
                          <w:tcW w:w="7262" w:type="dxa"/>
                          <w:vAlign w:val="top"/>
                        </w:tcPr>
                        <w:p w14:paraId="5E1BB5A8">
                          <w:pPr>
                            <w:rPr>
                              <w:rFonts w:ascii="Arial"/>
                              <w:sz w:val="21"/>
                            </w:rPr>
                          </w:pPr>
                        </w:p>
                      </w:tc>
                    </w:tr>
                  </w:tbl>
                  <w:p w14:paraId="0751F277">
                    <w:pPr>
                      <w:rPr>
                        <w:rFonts w:ascii="Arial"/>
                        <w:sz w:val="21"/>
                      </w:rPr>
                    </w:pPr>
                  </w:p>
                </w:txbxContent>
              </v:textbox>
            </v:shape>
            <w10:wrap type="none"/>
            <w10:anchorlock/>
          </v:group>
        </w:pict>
      </w:r>
    </w:p>
    <w:p w14:paraId="552EC054">
      <w:pPr>
        <w:pStyle w:val="2"/>
      </w:pPr>
    </w:p>
    <w:p w14:paraId="2811797B">
      <w:pPr>
        <w:pStyle w:val="2"/>
        <w:spacing w:line="241" w:lineRule="auto"/>
      </w:pPr>
    </w:p>
    <w:p w14:paraId="79DB27E1">
      <w:pPr>
        <w:spacing w:before="101" w:line="224"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57ED7C88">
      <w:pPr>
        <w:spacing w:line="19"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6148"/>
      </w:tblGrid>
      <w:tr w14:paraId="0C0B1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2380" w:type="dxa"/>
            <w:vAlign w:val="top"/>
          </w:tcPr>
          <w:p w14:paraId="0741B142">
            <w:pPr>
              <w:pStyle w:val="6"/>
              <w:spacing w:before="117" w:line="217" w:lineRule="auto"/>
              <w:ind w:left="984"/>
            </w:pPr>
            <w:r>
              <w:rPr>
                <w:spacing w:val="-10"/>
              </w:rPr>
              <w:t>问题</w:t>
            </w:r>
          </w:p>
        </w:tc>
        <w:tc>
          <w:tcPr>
            <w:tcW w:w="6148" w:type="dxa"/>
            <w:vAlign w:val="top"/>
          </w:tcPr>
          <w:p w14:paraId="774C10E8">
            <w:pPr>
              <w:pStyle w:val="6"/>
              <w:spacing w:before="117" w:line="217" w:lineRule="auto"/>
              <w:ind w:left="2837"/>
            </w:pPr>
            <w:r>
              <w:rPr>
                <w:spacing w:val="-3"/>
              </w:rPr>
              <w:t>解答</w:t>
            </w:r>
          </w:p>
        </w:tc>
      </w:tr>
      <w:tr w14:paraId="03551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1" w:hRule="atLeast"/>
        </w:trPr>
        <w:tc>
          <w:tcPr>
            <w:tcW w:w="2380" w:type="dxa"/>
            <w:vAlign w:val="top"/>
          </w:tcPr>
          <w:p w14:paraId="41E55FF6">
            <w:pPr>
              <w:spacing w:line="260" w:lineRule="auto"/>
              <w:rPr>
                <w:rFonts w:ascii="Arial"/>
                <w:sz w:val="21"/>
              </w:rPr>
            </w:pPr>
          </w:p>
          <w:p w14:paraId="48C978DA">
            <w:pPr>
              <w:spacing w:line="260" w:lineRule="auto"/>
              <w:rPr>
                <w:rFonts w:ascii="Arial"/>
                <w:sz w:val="21"/>
              </w:rPr>
            </w:pPr>
          </w:p>
          <w:p w14:paraId="44540C8D">
            <w:pPr>
              <w:spacing w:line="260" w:lineRule="auto"/>
              <w:rPr>
                <w:rFonts w:ascii="Arial"/>
                <w:sz w:val="21"/>
              </w:rPr>
            </w:pPr>
          </w:p>
          <w:p w14:paraId="77D308F1">
            <w:pPr>
              <w:spacing w:line="260" w:lineRule="auto"/>
              <w:rPr>
                <w:rFonts w:ascii="Arial"/>
                <w:sz w:val="21"/>
              </w:rPr>
            </w:pPr>
          </w:p>
          <w:p w14:paraId="3663BD89">
            <w:pPr>
              <w:spacing w:line="261" w:lineRule="auto"/>
              <w:rPr>
                <w:rFonts w:ascii="Arial"/>
                <w:sz w:val="21"/>
              </w:rPr>
            </w:pPr>
          </w:p>
          <w:p w14:paraId="0F962BC9">
            <w:pPr>
              <w:spacing w:line="261" w:lineRule="auto"/>
              <w:rPr>
                <w:rFonts w:ascii="Arial"/>
                <w:sz w:val="21"/>
              </w:rPr>
            </w:pPr>
          </w:p>
          <w:p w14:paraId="34AEC7FE">
            <w:pPr>
              <w:spacing w:line="261" w:lineRule="auto"/>
              <w:rPr>
                <w:rFonts w:ascii="Arial"/>
                <w:sz w:val="21"/>
              </w:rPr>
            </w:pPr>
          </w:p>
          <w:p w14:paraId="6357816E">
            <w:pPr>
              <w:pStyle w:val="6"/>
              <w:spacing w:before="78" w:line="220" w:lineRule="auto"/>
              <w:ind w:left="120"/>
            </w:pPr>
            <w:r>
              <w:rPr>
                <w:spacing w:val="-2"/>
              </w:rPr>
              <w:t>如何办理用电新装申</w:t>
            </w:r>
          </w:p>
          <w:p w14:paraId="49C0D82D">
            <w:pPr>
              <w:pStyle w:val="6"/>
              <w:spacing w:before="116" w:line="220" w:lineRule="auto"/>
              <w:ind w:left="955"/>
            </w:pPr>
            <w:r>
              <w:rPr>
                <w:spacing w:val="-34"/>
              </w:rPr>
              <w:t>请？</w:t>
            </w:r>
          </w:p>
        </w:tc>
        <w:tc>
          <w:tcPr>
            <w:tcW w:w="6148" w:type="dxa"/>
            <w:vAlign w:val="top"/>
          </w:tcPr>
          <w:p w14:paraId="0CE4F914">
            <w:pPr>
              <w:pStyle w:val="6"/>
              <w:spacing w:before="110" w:line="308" w:lineRule="auto"/>
              <w:ind w:left="113" w:right="108" w:firstLine="6"/>
            </w:pPr>
            <w:r>
              <w:rPr>
                <w:spacing w:val="-1"/>
              </w:rPr>
              <w:t>（1）如果您是居民生活用电，请提供清晰的用电</w:t>
            </w:r>
            <w:r>
              <w:rPr>
                <w:spacing w:val="-2"/>
              </w:rPr>
              <w:t>人有效</w:t>
            </w:r>
            <w:r>
              <w:rPr>
                <w:spacing w:val="-3"/>
              </w:rPr>
              <w:t>身份证明照片或扫描件，并上传，同时确保</w:t>
            </w:r>
            <w:r>
              <w:rPr>
                <w:spacing w:val="-4"/>
              </w:rPr>
              <w:t>用电人、用电</w:t>
            </w:r>
            <w:r>
              <w:rPr>
                <w:spacing w:val="-3"/>
              </w:rPr>
              <w:t>地址和产权证上的户名、地址一致。供电公</w:t>
            </w:r>
            <w:r>
              <w:rPr>
                <w:spacing w:val="-4"/>
              </w:rPr>
              <w:t>司审核通过明</w:t>
            </w:r>
            <w:r>
              <w:rPr>
                <w:spacing w:val="-1"/>
              </w:rPr>
              <w:t>确受理后将有用电检查人员通过您留下的联系方式与您</w:t>
            </w:r>
            <w:r>
              <w:rPr>
                <w:spacing w:val="-2"/>
              </w:rPr>
              <w:t>联系，现场收集相关资料，并办理后续相关用电手续。</w:t>
            </w:r>
          </w:p>
          <w:p w14:paraId="041DF0AB">
            <w:pPr>
              <w:pStyle w:val="6"/>
              <w:spacing w:before="1" w:line="292" w:lineRule="auto"/>
              <w:ind w:left="116" w:right="108" w:firstLine="3"/>
            </w:pPr>
            <w:r>
              <w:rPr>
                <w:spacing w:val="-2"/>
              </w:rPr>
              <w:t>（2）如果您是企业，请提供清晰的用电主体资格证明照</w:t>
            </w:r>
            <w:r>
              <w:rPr>
                <w:spacing w:val="-4"/>
              </w:rPr>
              <w:t>片或扫描件并上传，如营业执照、组织机构代码证等。如已提供加载统一社会信用代码的营业执照的，可不再提供组织机构代码和税务登记证明。供电公司审核通过明确受理后将有客户经理通过您留下的联系方式与您联系，现场</w:t>
            </w:r>
            <w:r>
              <w:rPr>
                <w:spacing w:val="-3"/>
              </w:rPr>
              <w:t>收集相关资料，并办理后续相关用电手续。</w:t>
            </w:r>
          </w:p>
        </w:tc>
      </w:tr>
      <w:tr w14:paraId="7F373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2380" w:type="dxa"/>
            <w:vAlign w:val="top"/>
          </w:tcPr>
          <w:p w14:paraId="380080BC">
            <w:pPr>
              <w:pStyle w:val="6"/>
              <w:spacing w:before="116" w:line="220" w:lineRule="auto"/>
              <w:ind w:left="119"/>
            </w:pPr>
            <w:r>
              <w:rPr>
                <w:spacing w:val="-2"/>
              </w:rPr>
              <w:t>我是一名用电户，现</w:t>
            </w:r>
          </w:p>
          <w:p w14:paraId="50489CBD">
            <w:pPr>
              <w:pStyle w:val="6"/>
              <w:spacing w:before="113" w:line="220" w:lineRule="auto"/>
              <w:ind w:left="116"/>
            </w:pPr>
            <w:r>
              <w:rPr>
                <w:spacing w:val="-1"/>
              </w:rPr>
              <w:t>在因个人所需，需要</w:t>
            </w:r>
          </w:p>
          <w:p w14:paraId="3A97D23A">
            <w:pPr>
              <w:pStyle w:val="6"/>
              <w:spacing w:before="114" w:line="220" w:lineRule="auto"/>
              <w:ind w:left="121"/>
            </w:pPr>
            <w:r>
              <w:rPr>
                <w:spacing w:val="-17"/>
              </w:rPr>
              <w:t>办理例如更名、过户、</w:t>
            </w:r>
          </w:p>
          <w:p w14:paraId="692B06D5">
            <w:pPr>
              <w:pStyle w:val="6"/>
              <w:spacing w:before="112" w:line="220" w:lineRule="auto"/>
              <w:ind w:left="125"/>
            </w:pPr>
            <w:r>
              <w:rPr>
                <w:spacing w:val="-6"/>
              </w:rPr>
              <w:t>改类、暂停、减容、</w:t>
            </w:r>
          </w:p>
          <w:p w14:paraId="32794372">
            <w:pPr>
              <w:pStyle w:val="6"/>
              <w:spacing w:before="116" w:line="220" w:lineRule="auto"/>
              <w:ind w:left="118"/>
            </w:pPr>
            <w:r>
              <w:rPr>
                <w:spacing w:val="-2"/>
              </w:rPr>
              <w:t>销户等业务，如何办</w:t>
            </w:r>
          </w:p>
          <w:p w14:paraId="47C2C858">
            <w:pPr>
              <w:pStyle w:val="6"/>
              <w:spacing w:before="115" w:line="212" w:lineRule="auto"/>
              <w:ind w:left="959"/>
            </w:pPr>
            <w:r>
              <w:rPr>
                <w:spacing w:val="-35"/>
              </w:rPr>
              <w:t>理？</w:t>
            </w:r>
          </w:p>
        </w:tc>
        <w:tc>
          <w:tcPr>
            <w:tcW w:w="6148" w:type="dxa"/>
            <w:vAlign w:val="top"/>
          </w:tcPr>
          <w:p w14:paraId="3A8C9B5A">
            <w:pPr>
              <w:pStyle w:val="6"/>
              <w:spacing w:before="116" w:line="292" w:lineRule="auto"/>
              <w:ind w:left="111" w:right="108"/>
              <w:jc w:val="both"/>
            </w:pPr>
            <w:r>
              <w:rPr>
                <w:spacing w:val="-3"/>
              </w:rPr>
              <w:t>请提供在我公司建档的户名、户号、地址、清晰</w:t>
            </w:r>
            <w:r>
              <w:rPr>
                <w:spacing w:val="-4"/>
              </w:rPr>
              <w:t>的用电主</w:t>
            </w:r>
            <w:r>
              <w:rPr>
                <w:spacing w:val="-3"/>
              </w:rPr>
              <w:t>体资格证明照片或扫描件并上传，如身份证、加</w:t>
            </w:r>
            <w:r>
              <w:rPr>
                <w:spacing w:val="-4"/>
              </w:rPr>
              <w:t>载统一社</w:t>
            </w:r>
            <w:r>
              <w:rPr>
                <w:spacing w:val="-8"/>
              </w:rPr>
              <w:t>会信用的营业执照等。若户号、户名无法提供， 请务必提</w:t>
            </w:r>
            <w:r>
              <w:rPr>
                <w:spacing w:val="-3"/>
              </w:rPr>
              <w:t>供完整的用电地址。供电公司审核通过明确受</w:t>
            </w:r>
            <w:r>
              <w:rPr>
                <w:spacing w:val="-4"/>
              </w:rPr>
              <w:t>理后将有客</w:t>
            </w:r>
            <w:r>
              <w:rPr>
                <w:spacing w:val="-3"/>
              </w:rPr>
              <w:t>户经理通过您留下的联系方式与您联系，现场收</w:t>
            </w:r>
            <w:r>
              <w:rPr>
                <w:spacing w:val="-4"/>
              </w:rPr>
              <w:t>集相关资</w:t>
            </w:r>
            <w:r>
              <w:rPr>
                <w:spacing w:val="-3"/>
              </w:rPr>
              <w:t>料，并办理后续相关用电手续。</w:t>
            </w:r>
          </w:p>
        </w:tc>
      </w:tr>
      <w:tr w14:paraId="39C2F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2380" w:type="dxa"/>
            <w:vAlign w:val="top"/>
          </w:tcPr>
          <w:p w14:paraId="438D99C3">
            <w:pPr>
              <w:spacing w:line="436" w:lineRule="auto"/>
              <w:rPr>
                <w:rFonts w:ascii="Arial"/>
                <w:sz w:val="21"/>
              </w:rPr>
            </w:pPr>
          </w:p>
          <w:p w14:paraId="616C5BC9">
            <w:pPr>
              <w:pStyle w:val="6"/>
              <w:spacing w:before="78" w:line="220" w:lineRule="auto"/>
              <w:ind w:left="119"/>
            </w:pPr>
            <w:r>
              <w:rPr>
                <w:spacing w:val="-2"/>
              </w:rPr>
              <w:t>我申请了用电，请问</w:t>
            </w:r>
          </w:p>
          <w:p w14:paraId="7E144D49">
            <w:pPr>
              <w:pStyle w:val="6"/>
              <w:spacing w:before="114" w:line="220" w:lineRule="auto"/>
              <w:ind w:left="120"/>
            </w:pPr>
            <w:r>
              <w:rPr>
                <w:spacing w:val="-2"/>
              </w:rPr>
              <w:t>如何查询业务进展情</w:t>
            </w:r>
          </w:p>
          <w:p w14:paraId="5E103568">
            <w:pPr>
              <w:pStyle w:val="6"/>
              <w:spacing w:before="115" w:line="220" w:lineRule="auto"/>
              <w:ind w:left="958"/>
            </w:pPr>
            <w:r>
              <w:rPr>
                <w:spacing w:val="-35"/>
              </w:rPr>
              <w:t>况？</w:t>
            </w:r>
          </w:p>
        </w:tc>
        <w:tc>
          <w:tcPr>
            <w:tcW w:w="6148" w:type="dxa"/>
            <w:vAlign w:val="top"/>
          </w:tcPr>
          <w:p w14:paraId="066F66EB">
            <w:pPr>
              <w:pStyle w:val="6"/>
              <w:spacing w:before="121" w:line="289" w:lineRule="auto"/>
              <w:ind w:left="114" w:right="107" w:hanging="2"/>
              <w:jc w:val="both"/>
            </w:pPr>
            <w:r>
              <w:rPr>
                <w:spacing w:val="-4"/>
              </w:rPr>
              <w:t>在成功受理电力需求后，我公司会在</w:t>
            </w:r>
            <w:r>
              <w:rPr>
                <w:spacing w:val="-45"/>
              </w:rPr>
              <w:t xml:space="preserve"> </w:t>
            </w:r>
            <w:r>
              <w:rPr>
                <w:spacing w:val="-4"/>
              </w:rPr>
              <w:t>3</w:t>
            </w:r>
            <w:r>
              <w:rPr>
                <w:spacing w:val="-51"/>
              </w:rPr>
              <w:t xml:space="preserve"> </w:t>
            </w:r>
            <w:r>
              <w:rPr>
                <w:spacing w:val="-4"/>
              </w:rPr>
              <w:t>个工作日内</w:t>
            </w:r>
            <w:r>
              <w:rPr>
                <w:spacing w:val="-5"/>
              </w:rPr>
              <w:t>由客户</w:t>
            </w:r>
            <w:r>
              <w:rPr>
                <w:spacing w:val="-4"/>
              </w:rPr>
              <w:t>经理与您联系相关用电事宜，同时确定您办理电力业务的</w:t>
            </w:r>
            <w:r>
              <w:rPr>
                <w:spacing w:val="-7"/>
              </w:rPr>
              <w:t>客户经理和联系方式。后期，</w:t>
            </w:r>
            <w:r>
              <w:rPr>
                <w:spacing w:val="-24"/>
              </w:rPr>
              <w:t xml:space="preserve"> </w:t>
            </w:r>
            <w:r>
              <w:rPr>
                <w:spacing w:val="-7"/>
              </w:rPr>
              <w:t>如您想了解用</w:t>
            </w:r>
            <w:r>
              <w:rPr>
                <w:spacing w:val="-8"/>
              </w:rPr>
              <w:t>电业务的情况</w:t>
            </w:r>
            <w:r>
              <w:rPr>
                <w:spacing w:val="-4"/>
              </w:rPr>
              <w:t>或者电力方面的问题，都可以拨打该客户经理的电话进行</w:t>
            </w:r>
            <w:r>
              <w:rPr>
                <w:spacing w:val="-11"/>
              </w:rPr>
              <w:t>咨询。</w:t>
            </w:r>
          </w:p>
        </w:tc>
      </w:tr>
    </w:tbl>
    <w:p w14:paraId="3D397B3F">
      <w:pPr>
        <w:pStyle w:val="2"/>
      </w:pPr>
    </w:p>
    <w:p w14:paraId="4DD805D7">
      <w:pPr>
        <w:sectPr>
          <w:footerReference r:id="rId68" w:type="default"/>
          <w:pgSz w:w="11907" w:h="16839"/>
          <w:pgMar w:top="400" w:right="1685" w:bottom="1169" w:left="1687" w:header="0" w:footer="943" w:gutter="0"/>
          <w:cols w:space="720" w:num="1"/>
        </w:sectPr>
      </w:pPr>
    </w:p>
    <w:p w14:paraId="48546ABE">
      <w:pPr>
        <w:pStyle w:val="2"/>
        <w:spacing w:line="269" w:lineRule="auto"/>
      </w:pPr>
    </w:p>
    <w:p w14:paraId="344A5562">
      <w:pPr>
        <w:pStyle w:val="2"/>
        <w:spacing w:line="269" w:lineRule="auto"/>
      </w:pPr>
    </w:p>
    <w:p w14:paraId="18A1CE8A">
      <w:pPr>
        <w:pStyle w:val="2"/>
        <w:spacing w:line="269" w:lineRule="auto"/>
      </w:pPr>
    </w:p>
    <w:p w14:paraId="17B2DDC7">
      <w:pPr>
        <w:pStyle w:val="2"/>
        <w:spacing w:line="269" w:lineRule="auto"/>
      </w:pPr>
    </w:p>
    <w:p w14:paraId="24633901">
      <w:pPr>
        <w:pStyle w:val="2"/>
        <w:spacing w:line="270" w:lineRule="auto"/>
      </w:pPr>
    </w:p>
    <w:p w14:paraId="1D70CBA2">
      <w:pPr>
        <w:spacing w:line="2488" w:lineRule="exact"/>
        <w:ind w:firstLine="3132"/>
      </w:pPr>
      <w:r>
        <w:rPr>
          <w:position w:val="-49"/>
        </w:rPr>
        <w:drawing>
          <wp:inline distT="0" distB="0" distL="0" distR="0">
            <wp:extent cx="1579245" cy="157988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82"/>
                    <a:stretch>
                      <a:fillRect/>
                    </a:stretch>
                  </pic:blipFill>
                  <pic:spPr>
                    <a:xfrm>
                      <a:off x="0" y="0"/>
                      <a:ext cx="1579879" cy="1579880"/>
                    </a:xfrm>
                    <a:prstGeom prst="rect">
                      <a:avLst/>
                    </a:prstGeom>
                  </pic:spPr>
                </pic:pic>
              </a:graphicData>
            </a:graphic>
          </wp:inline>
        </w:drawing>
      </w:r>
    </w:p>
    <w:p w14:paraId="6B66702B">
      <w:pPr>
        <w:spacing w:before="156" w:line="224" w:lineRule="auto"/>
        <w:ind w:left="3546"/>
        <w:rPr>
          <w:rFonts w:ascii="仿宋" w:hAnsi="仿宋" w:eastAsia="仿宋" w:cs="仿宋"/>
          <w:sz w:val="31"/>
          <w:szCs w:val="31"/>
        </w:rPr>
      </w:pPr>
      <w:r>
        <w:rPr>
          <w:rFonts w:ascii="仿宋" w:hAnsi="仿宋" w:eastAsia="仿宋" w:cs="仿宋"/>
          <w:b/>
          <w:bCs/>
          <w:spacing w:val="2"/>
          <w:sz w:val="31"/>
          <w:szCs w:val="31"/>
        </w:rPr>
        <w:t>扫码查看</w:t>
      </w:r>
    </w:p>
    <w:p w14:paraId="755F07F9">
      <w:pPr>
        <w:spacing w:line="224" w:lineRule="auto"/>
        <w:rPr>
          <w:rFonts w:ascii="仿宋" w:hAnsi="仿宋" w:eastAsia="仿宋" w:cs="仿宋"/>
          <w:sz w:val="31"/>
          <w:szCs w:val="31"/>
        </w:rPr>
        <w:sectPr>
          <w:footerReference r:id="rId69" w:type="default"/>
          <w:pgSz w:w="11907" w:h="16839"/>
          <w:pgMar w:top="400" w:right="1785" w:bottom="1169" w:left="1785" w:header="0" w:footer="943" w:gutter="0"/>
          <w:cols w:space="720" w:num="1"/>
        </w:sectPr>
      </w:pPr>
    </w:p>
    <w:p w14:paraId="3F8278EE">
      <w:pPr>
        <w:pStyle w:val="2"/>
        <w:spacing w:line="249" w:lineRule="auto"/>
      </w:pPr>
    </w:p>
    <w:p w14:paraId="65595866">
      <w:pPr>
        <w:pStyle w:val="2"/>
        <w:spacing w:line="249" w:lineRule="auto"/>
      </w:pPr>
    </w:p>
    <w:p w14:paraId="1F29F66A">
      <w:pPr>
        <w:pStyle w:val="2"/>
        <w:spacing w:line="249" w:lineRule="auto"/>
      </w:pPr>
    </w:p>
    <w:p w14:paraId="504070BF">
      <w:pPr>
        <w:pStyle w:val="2"/>
        <w:spacing w:line="249" w:lineRule="auto"/>
      </w:pPr>
    </w:p>
    <w:p w14:paraId="4C42F926">
      <w:pPr>
        <w:spacing w:before="140" w:line="223" w:lineRule="auto"/>
        <w:ind w:left="940"/>
        <w:outlineLvl w:val="0"/>
        <w:rPr>
          <w:rFonts w:ascii="黑体" w:hAnsi="黑体" w:eastAsia="黑体" w:cs="黑体"/>
          <w:sz w:val="43"/>
          <w:szCs w:val="43"/>
        </w:rPr>
      </w:pPr>
      <w:bookmarkStart w:id="3" w:name="bookmark4"/>
      <w:bookmarkEnd w:id="3"/>
      <w:r>
        <w:rPr>
          <w:rFonts w:ascii="黑体" w:hAnsi="黑体" w:eastAsia="黑体" w:cs="黑体"/>
          <w:b/>
          <w:bCs/>
          <w:sz w:val="43"/>
          <w:szCs w:val="43"/>
        </w:rPr>
        <w:t>四、不动产登记</w:t>
      </w:r>
    </w:p>
    <w:p w14:paraId="5945BFDB">
      <w:pPr>
        <w:pStyle w:val="2"/>
        <w:spacing w:line="323" w:lineRule="auto"/>
      </w:pPr>
    </w:p>
    <w:p w14:paraId="5A5706DD">
      <w:pPr>
        <w:pStyle w:val="2"/>
        <w:spacing w:line="324" w:lineRule="auto"/>
      </w:pPr>
    </w:p>
    <w:p w14:paraId="36476A7B">
      <w:pPr>
        <w:spacing w:before="101" w:line="229" w:lineRule="auto"/>
        <w:ind w:left="693"/>
        <w:rPr>
          <w:rFonts w:ascii="楷体" w:hAnsi="楷体" w:eastAsia="楷体" w:cs="楷体"/>
          <w:sz w:val="31"/>
          <w:szCs w:val="31"/>
        </w:rPr>
      </w:pPr>
      <w:r>
        <w:rPr>
          <w:rFonts w:ascii="楷体" w:hAnsi="楷体" w:eastAsia="楷体" w:cs="楷体"/>
          <w:spacing w:val="2"/>
          <w:sz w:val="31"/>
          <w:szCs w:val="31"/>
        </w:rPr>
        <w:t>（一）线下办理</w:t>
      </w:r>
    </w:p>
    <w:p w14:paraId="371E8E2F">
      <w:pPr>
        <w:spacing w:before="239" w:line="224" w:lineRule="auto"/>
        <w:ind w:left="686"/>
        <w:rPr>
          <w:rFonts w:ascii="仿宋" w:hAnsi="仿宋" w:eastAsia="仿宋" w:cs="仿宋"/>
          <w:sz w:val="31"/>
          <w:szCs w:val="31"/>
        </w:rPr>
      </w:pPr>
      <w:r>
        <w:rPr>
          <w:rFonts w:ascii="仿宋" w:hAnsi="仿宋" w:eastAsia="仿宋" w:cs="仿宋"/>
          <w:spacing w:val="7"/>
          <w:sz w:val="31"/>
          <w:szCs w:val="31"/>
        </w:rPr>
        <w:t>办理地点：淮南市田家庵区和风大街新政务中心</w:t>
      </w:r>
      <w:r>
        <w:rPr>
          <w:rFonts w:ascii="仿宋" w:hAnsi="仿宋" w:eastAsia="仿宋" w:cs="仿宋"/>
          <w:spacing w:val="-53"/>
          <w:sz w:val="31"/>
          <w:szCs w:val="31"/>
        </w:rPr>
        <w:t xml:space="preserve"> </w:t>
      </w:r>
      <w:r>
        <w:rPr>
          <w:rFonts w:ascii="仿宋" w:hAnsi="仿宋" w:eastAsia="仿宋" w:cs="仿宋"/>
          <w:spacing w:val="7"/>
          <w:sz w:val="31"/>
          <w:szCs w:val="31"/>
        </w:rPr>
        <w:t>G</w:t>
      </w:r>
      <w:r>
        <w:rPr>
          <w:rFonts w:ascii="仿宋" w:hAnsi="仿宋" w:eastAsia="仿宋" w:cs="仿宋"/>
          <w:spacing w:val="-50"/>
          <w:sz w:val="31"/>
          <w:szCs w:val="31"/>
        </w:rPr>
        <w:t xml:space="preserve"> </w:t>
      </w:r>
      <w:r>
        <w:rPr>
          <w:rFonts w:ascii="仿宋" w:hAnsi="仿宋" w:eastAsia="仿宋" w:cs="仿宋"/>
          <w:spacing w:val="7"/>
          <w:sz w:val="31"/>
          <w:szCs w:val="31"/>
        </w:rPr>
        <w:t>座</w:t>
      </w:r>
    </w:p>
    <w:p w14:paraId="1BBCF479">
      <w:pPr>
        <w:spacing w:before="249" w:line="221" w:lineRule="auto"/>
        <w:ind w:right="11"/>
        <w:jc w:val="center"/>
        <w:rPr>
          <w:rFonts w:ascii="仿宋" w:hAnsi="仿宋" w:eastAsia="仿宋" w:cs="仿宋"/>
          <w:sz w:val="31"/>
          <w:szCs w:val="31"/>
        </w:rPr>
      </w:pPr>
      <w:r>
        <w:rPr>
          <w:rFonts w:hint="eastAsia" w:ascii="仿宋" w:hAnsi="仿宋" w:eastAsia="仿宋" w:cs="仿宋"/>
          <w:spacing w:val="4"/>
          <w:sz w:val="31"/>
          <w:szCs w:val="31"/>
          <w:lang w:val="en-US" w:eastAsia="zh-CN"/>
        </w:rPr>
        <w:t xml:space="preserve">  </w:t>
      </w:r>
      <w:bookmarkStart w:id="5" w:name="_GoBack"/>
      <w:bookmarkEnd w:id="5"/>
      <w:r>
        <w:rPr>
          <w:rFonts w:ascii="仿宋" w:hAnsi="仿宋" w:eastAsia="仿宋" w:cs="仿宋"/>
          <w:spacing w:val="4"/>
          <w:sz w:val="31"/>
          <w:szCs w:val="31"/>
        </w:rPr>
        <w:t>办理时间：工作日上午</w:t>
      </w:r>
      <w:r>
        <w:rPr>
          <w:rFonts w:ascii="仿宋" w:hAnsi="仿宋" w:eastAsia="仿宋" w:cs="仿宋"/>
          <w:spacing w:val="-59"/>
          <w:sz w:val="31"/>
          <w:szCs w:val="31"/>
        </w:rPr>
        <w:t xml:space="preserve"> </w:t>
      </w:r>
      <w:r>
        <w:rPr>
          <w:rFonts w:ascii="仿宋" w:hAnsi="仿宋" w:eastAsia="仿宋" w:cs="仿宋"/>
          <w:spacing w:val="4"/>
          <w:sz w:val="31"/>
          <w:szCs w:val="31"/>
        </w:rPr>
        <w:t>09:00-12:00 下午</w:t>
      </w:r>
      <w:r>
        <w:rPr>
          <w:rFonts w:ascii="仿宋" w:hAnsi="仿宋" w:eastAsia="仿宋" w:cs="仿宋"/>
          <w:spacing w:val="-41"/>
          <w:sz w:val="31"/>
          <w:szCs w:val="31"/>
        </w:rPr>
        <w:t xml:space="preserve"> </w:t>
      </w:r>
      <w:r>
        <w:rPr>
          <w:rFonts w:ascii="仿宋" w:hAnsi="仿宋" w:eastAsia="仿宋" w:cs="仿宋"/>
          <w:spacing w:val="4"/>
          <w:sz w:val="31"/>
          <w:szCs w:val="31"/>
        </w:rPr>
        <w:t>1:30-</w:t>
      </w:r>
      <w:r>
        <w:rPr>
          <w:rFonts w:hint="eastAsia" w:ascii="仿宋" w:hAnsi="仿宋" w:eastAsia="仿宋" w:cs="仿宋"/>
          <w:spacing w:val="4"/>
          <w:sz w:val="31"/>
          <w:szCs w:val="31"/>
          <w:lang w:val="en-US" w:eastAsia="zh-CN"/>
        </w:rPr>
        <w:t>5</w:t>
      </w:r>
      <w:r>
        <w:rPr>
          <w:rFonts w:ascii="仿宋" w:hAnsi="仿宋" w:eastAsia="仿宋" w:cs="仿宋"/>
          <w:spacing w:val="4"/>
          <w:sz w:val="31"/>
          <w:szCs w:val="31"/>
        </w:rPr>
        <w:t>:00</w:t>
      </w:r>
    </w:p>
    <w:p w14:paraId="6CBE9D88">
      <w:pPr>
        <w:spacing w:before="252" w:line="224" w:lineRule="auto"/>
        <w:ind w:left="693"/>
        <w:rPr>
          <w:rFonts w:ascii="仿宋" w:hAnsi="仿宋" w:eastAsia="仿宋" w:cs="仿宋"/>
          <w:sz w:val="31"/>
          <w:szCs w:val="31"/>
        </w:rPr>
      </w:pPr>
      <w:r>
        <w:rPr>
          <w:rFonts w:ascii="仿宋" w:hAnsi="仿宋" w:eastAsia="仿宋" w:cs="仿宋"/>
          <w:spacing w:val="4"/>
          <w:sz w:val="31"/>
          <w:szCs w:val="31"/>
        </w:rPr>
        <w:t>咨询电话：0554-2605678</w:t>
      </w:r>
    </w:p>
    <w:p w14:paraId="3A1FA383">
      <w:pPr>
        <w:spacing w:before="247" w:line="231" w:lineRule="auto"/>
        <w:ind w:left="693"/>
        <w:rPr>
          <w:rFonts w:ascii="楷体" w:hAnsi="楷体" w:eastAsia="楷体" w:cs="楷体"/>
          <w:sz w:val="31"/>
          <w:szCs w:val="31"/>
        </w:rPr>
      </w:pPr>
      <w:r>
        <w:rPr>
          <w:rFonts w:ascii="楷体" w:hAnsi="楷体" w:eastAsia="楷体" w:cs="楷体"/>
          <w:spacing w:val="2"/>
          <w:sz w:val="31"/>
          <w:szCs w:val="31"/>
        </w:rPr>
        <w:t>（二）线上办理</w:t>
      </w:r>
    </w:p>
    <w:p w14:paraId="478B7677">
      <w:pPr>
        <w:pStyle w:val="2"/>
        <w:spacing w:line="294" w:lineRule="auto"/>
      </w:pPr>
      <w:r>
        <w:drawing>
          <wp:anchor distT="0" distB="0" distL="0" distR="0" simplePos="0" relativeHeight="251679744" behindDoc="0" locked="0" layoutInCell="1" allowOverlap="1">
            <wp:simplePos x="0" y="0"/>
            <wp:positionH relativeFrom="column">
              <wp:posOffset>3985895</wp:posOffset>
            </wp:positionH>
            <wp:positionV relativeFrom="paragraph">
              <wp:posOffset>99060</wp:posOffset>
            </wp:positionV>
            <wp:extent cx="1297305" cy="129603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83"/>
                    <a:stretch>
                      <a:fillRect/>
                    </a:stretch>
                  </pic:blipFill>
                  <pic:spPr>
                    <a:xfrm>
                      <a:off x="0" y="0"/>
                      <a:ext cx="1297304" cy="1296034"/>
                    </a:xfrm>
                    <a:prstGeom prst="rect">
                      <a:avLst/>
                    </a:prstGeom>
                  </pic:spPr>
                </pic:pic>
              </a:graphicData>
            </a:graphic>
          </wp:anchor>
        </w:drawing>
      </w:r>
    </w:p>
    <w:p w14:paraId="70D04A3A">
      <w:pPr>
        <w:spacing w:before="102" w:line="223" w:lineRule="auto"/>
        <w:ind w:left="823"/>
        <w:rPr>
          <w:rFonts w:ascii="仿宋" w:hAnsi="仿宋" w:eastAsia="仿宋" w:cs="仿宋"/>
          <w:sz w:val="31"/>
          <w:szCs w:val="31"/>
        </w:rPr>
      </w:pPr>
      <w:r>
        <w:rPr>
          <w:rFonts w:ascii="仿宋" w:hAnsi="仿宋" w:eastAsia="仿宋" w:cs="仿宋"/>
          <w:b/>
          <w:bCs/>
          <w:spacing w:val="3"/>
          <w:sz w:val="31"/>
          <w:szCs w:val="31"/>
        </w:rPr>
        <w:t>线上办理网址及二维码：</w:t>
      </w:r>
    </w:p>
    <w:p w14:paraId="7339F290">
      <w:pPr>
        <w:spacing w:before="250" w:line="369" w:lineRule="auto"/>
        <w:ind w:left="801" w:right="2267" w:hanging="2"/>
        <w:rPr>
          <w:rFonts w:ascii="仿宋" w:hAnsi="仿宋" w:eastAsia="仿宋" w:cs="仿宋"/>
          <w:sz w:val="31"/>
          <w:szCs w:val="31"/>
        </w:rPr>
      </w:pPr>
      <w:r>
        <w:fldChar w:fldCharType="begin"/>
      </w:r>
      <w:r>
        <w:instrText xml:space="preserve"> HYPERLINK "http://120.209.47.239:18080/hnbdc/estate/portal/home.html" </w:instrText>
      </w:r>
      <w:r>
        <w:fldChar w:fldCharType="separate"/>
      </w:r>
      <w:r>
        <w:rPr>
          <w:rFonts w:ascii="仿宋" w:hAnsi="仿宋" w:eastAsia="仿宋" w:cs="仿宋"/>
          <w:sz w:val="31"/>
          <w:szCs w:val="31"/>
        </w:rPr>
        <w:t>http</w:t>
      </w:r>
      <w:r>
        <w:rPr>
          <w:rFonts w:ascii="仿宋" w:hAnsi="仿宋" w:eastAsia="仿宋" w:cs="仿宋"/>
          <w:spacing w:val="6"/>
          <w:sz w:val="31"/>
          <w:szCs w:val="31"/>
        </w:rPr>
        <w:t>://120.209.47.239:18080/</w:t>
      </w:r>
      <w:r>
        <w:rPr>
          <w:rFonts w:ascii="仿宋" w:hAnsi="仿宋" w:eastAsia="仿宋" w:cs="仿宋"/>
          <w:sz w:val="31"/>
          <w:szCs w:val="31"/>
        </w:rPr>
        <w:t>hnbdc</w:t>
      </w:r>
      <w:r>
        <w:rPr>
          <w:rFonts w:ascii="仿宋" w:hAnsi="仿宋" w:eastAsia="仿宋" w:cs="仿宋"/>
          <w:sz w:val="31"/>
          <w:szCs w:val="31"/>
        </w:rPr>
        <w:fldChar w:fldCharType="end"/>
      </w:r>
      <w:r>
        <w:rPr>
          <w:rFonts w:ascii="仿宋" w:hAnsi="仿宋" w:eastAsia="仿宋" w:cs="仿宋"/>
          <w:spacing w:val="7"/>
          <w:sz w:val="31"/>
          <w:szCs w:val="31"/>
        </w:rPr>
        <w:t xml:space="preserve"> </w:t>
      </w:r>
      <w:r>
        <w:fldChar w:fldCharType="begin"/>
      </w:r>
      <w:r>
        <w:instrText xml:space="preserve"> HYPERLINK "http://120.209.47.239:18080/hnbdc/estate/portal/home.html" </w:instrText>
      </w:r>
      <w:r>
        <w:fldChar w:fldCharType="separate"/>
      </w:r>
      <w:r>
        <w:rPr>
          <w:rFonts w:ascii="仿宋" w:hAnsi="仿宋" w:eastAsia="仿宋" w:cs="仿宋"/>
          <w:spacing w:val="26"/>
          <w:sz w:val="31"/>
          <w:szCs w:val="31"/>
        </w:rPr>
        <w:t>/</w:t>
      </w:r>
      <w:r>
        <w:rPr>
          <w:rFonts w:ascii="仿宋" w:hAnsi="仿宋" w:eastAsia="仿宋" w:cs="仿宋"/>
          <w:sz w:val="31"/>
          <w:szCs w:val="31"/>
        </w:rPr>
        <w:t>estate</w:t>
      </w:r>
      <w:r>
        <w:rPr>
          <w:rFonts w:ascii="仿宋" w:hAnsi="仿宋" w:eastAsia="仿宋" w:cs="仿宋"/>
          <w:spacing w:val="26"/>
          <w:sz w:val="31"/>
          <w:szCs w:val="31"/>
        </w:rPr>
        <w:t>/</w:t>
      </w:r>
      <w:r>
        <w:rPr>
          <w:rFonts w:ascii="仿宋" w:hAnsi="仿宋" w:eastAsia="仿宋" w:cs="仿宋"/>
          <w:sz w:val="31"/>
          <w:szCs w:val="31"/>
        </w:rPr>
        <w:t>portal</w:t>
      </w:r>
      <w:r>
        <w:rPr>
          <w:rFonts w:ascii="仿宋" w:hAnsi="仿宋" w:eastAsia="仿宋" w:cs="仿宋"/>
          <w:spacing w:val="26"/>
          <w:sz w:val="31"/>
          <w:szCs w:val="31"/>
        </w:rPr>
        <w:t>/</w:t>
      </w:r>
      <w:r>
        <w:rPr>
          <w:rFonts w:ascii="仿宋" w:hAnsi="仿宋" w:eastAsia="仿宋" w:cs="仿宋"/>
          <w:sz w:val="31"/>
          <w:szCs w:val="31"/>
        </w:rPr>
        <w:t>home</w:t>
      </w:r>
      <w:r>
        <w:rPr>
          <w:rFonts w:ascii="仿宋" w:hAnsi="仿宋" w:eastAsia="仿宋" w:cs="仿宋"/>
          <w:spacing w:val="26"/>
          <w:sz w:val="31"/>
          <w:szCs w:val="31"/>
        </w:rPr>
        <w:t>.</w:t>
      </w:r>
      <w:r>
        <w:rPr>
          <w:rFonts w:ascii="仿宋" w:hAnsi="仿宋" w:eastAsia="仿宋" w:cs="仿宋"/>
          <w:sz w:val="31"/>
          <w:szCs w:val="31"/>
        </w:rPr>
        <w:t>html</w:t>
      </w:r>
      <w:r>
        <w:rPr>
          <w:rFonts w:ascii="仿宋" w:hAnsi="仿宋" w:eastAsia="仿宋" w:cs="仿宋"/>
          <w:sz w:val="31"/>
          <w:szCs w:val="31"/>
        </w:rPr>
        <w:fldChar w:fldCharType="end"/>
      </w:r>
    </w:p>
    <w:p w14:paraId="11F64902">
      <w:pPr>
        <w:spacing w:line="369" w:lineRule="auto"/>
        <w:rPr>
          <w:rFonts w:ascii="仿宋" w:hAnsi="仿宋" w:eastAsia="仿宋" w:cs="仿宋"/>
          <w:sz w:val="31"/>
          <w:szCs w:val="31"/>
        </w:rPr>
        <w:sectPr>
          <w:footerReference r:id="rId70" w:type="default"/>
          <w:pgSz w:w="11907" w:h="16839"/>
          <w:pgMar w:top="400" w:right="1785" w:bottom="1169" w:left="1785" w:header="0" w:footer="943" w:gutter="0"/>
          <w:cols w:space="720" w:num="1"/>
        </w:sectPr>
      </w:pPr>
    </w:p>
    <w:p w14:paraId="520755E6">
      <w:pPr>
        <w:pStyle w:val="2"/>
        <w:spacing w:line="262" w:lineRule="auto"/>
      </w:pPr>
    </w:p>
    <w:p w14:paraId="27783775">
      <w:pPr>
        <w:pStyle w:val="2"/>
        <w:spacing w:line="262" w:lineRule="auto"/>
      </w:pPr>
    </w:p>
    <w:p w14:paraId="4DAF4117">
      <w:pPr>
        <w:pStyle w:val="2"/>
        <w:spacing w:line="262" w:lineRule="auto"/>
      </w:pPr>
    </w:p>
    <w:p w14:paraId="661A93BD">
      <w:pPr>
        <w:pStyle w:val="2"/>
        <w:spacing w:line="263" w:lineRule="auto"/>
      </w:pPr>
    </w:p>
    <w:p w14:paraId="19951BD7">
      <w:pPr>
        <w:spacing w:before="117" w:line="216" w:lineRule="auto"/>
        <w:ind w:left="3830"/>
        <w:rPr>
          <w:rFonts w:ascii="仿宋" w:hAnsi="仿宋" w:eastAsia="仿宋" w:cs="仿宋"/>
          <w:sz w:val="36"/>
          <w:szCs w:val="36"/>
        </w:rPr>
      </w:pPr>
      <w:r>
        <w:rPr>
          <w:rFonts w:ascii="仿宋" w:hAnsi="仿宋" w:eastAsia="仿宋" w:cs="仿宋"/>
          <w:b/>
          <w:bCs/>
          <w:spacing w:val="-9"/>
          <w:sz w:val="36"/>
          <w:szCs w:val="36"/>
        </w:rPr>
        <w:t>操作指南</w:t>
      </w:r>
    </w:p>
    <w:p w14:paraId="50040D32">
      <w:pPr>
        <w:spacing w:before="221" w:line="224" w:lineRule="auto"/>
        <w:ind w:left="668"/>
        <w:rPr>
          <w:rFonts w:ascii="黑体" w:hAnsi="黑体" w:eastAsia="黑体" w:cs="黑体"/>
          <w:sz w:val="31"/>
          <w:szCs w:val="31"/>
        </w:rPr>
      </w:pPr>
      <w:r>
        <w:rPr>
          <w:rFonts w:ascii="黑体" w:hAnsi="黑体" w:eastAsia="黑体" w:cs="黑体"/>
          <w:spacing w:val="6"/>
          <w:sz w:val="31"/>
          <w:szCs w:val="31"/>
        </w:rPr>
        <w:t>登录页面</w:t>
      </w:r>
    </w:p>
    <w:p w14:paraId="5A683CBA">
      <w:pPr>
        <w:spacing w:before="303" w:line="310" w:lineRule="auto"/>
        <w:ind w:left="39" w:right="75" w:firstLine="641"/>
        <w:rPr>
          <w:rFonts w:ascii="仿宋" w:hAnsi="仿宋" w:eastAsia="仿宋" w:cs="仿宋"/>
          <w:sz w:val="31"/>
          <w:szCs w:val="31"/>
        </w:rPr>
      </w:pPr>
      <w:r>
        <w:rPr>
          <w:rFonts w:ascii="仿宋" w:hAnsi="仿宋" w:eastAsia="仿宋" w:cs="仿宋"/>
          <w:spacing w:val="5"/>
          <w:sz w:val="31"/>
          <w:szCs w:val="31"/>
        </w:rPr>
        <w:t>客户登录通过网上搜索安徽政务服务网，进入网站后，选择淮南市</w:t>
      </w:r>
    </w:p>
    <w:p w14:paraId="7DD62DE1">
      <w:pPr>
        <w:spacing w:line="2386" w:lineRule="exact"/>
        <w:ind w:firstLine="29"/>
      </w:pPr>
      <w:r>
        <w:rPr>
          <w:position w:val="-47"/>
        </w:rPr>
        <w:drawing>
          <wp:inline distT="0" distB="0" distL="0" distR="0">
            <wp:extent cx="5245735" cy="151511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84"/>
                    <a:stretch>
                      <a:fillRect/>
                    </a:stretch>
                  </pic:blipFill>
                  <pic:spPr>
                    <a:xfrm>
                      <a:off x="0" y="0"/>
                      <a:ext cx="5246369" cy="1515744"/>
                    </a:xfrm>
                    <a:prstGeom prst="rect">
                      <a:avLst/>
                    </a:prstGeom>
                  </pic:spPr>
                </pic:pic>
              </a:graphicData>
            </a:graphic>
          </wp:inline>
        </w:drawing>
      </w:r>
    </w:p>
    <w:p w14:paraId="05E66E84">
      <w:pPr>
        <w:spacing w:before="267" w:line="296" w:lineRule="auto"/>
        <w:ind w:left="34" w:right="75" w:firstLine="657"/>
        <w:rPr>
          <w:rFonts w:ascii="仿宋" w:hAnsi="仿宋" w:eastAsia="仿宋" w:cs="仿宋"/>
          <w:sz w:val="31"/>
          <w:szCs w:val="31"/>
        </w:rPr>
      </w:pPr>
      <w:r>
        <w:rPr>
          <w:rFonts w:ascii="仿宋" w:hAnsi="仿宋" w:eastAsia="仿宋" w:cs="仿宋"/>
          <w:spacing w:val="5"/>
          <w:sz w:val="31"/>
          <w:szCs w:val="31"/>
        </w:rPr>
        <w:t>页面下拉到主题集成服务，选择“不动产登记服务”，</w:t>
      </w:r>
      <w:r>
        <w:rPr>
          <w:rFonts w:ascii="仿宋" w:hAnsi="仿宋" w:eastAsia="仿宋" w:cs="仿宋"/>
          <w:spacing w:val="17"/>
          <w:sz w:val="31"/>
          <w:szCs w:val="31"/>
        </w:rPr>
        <w:t>跳转至“淮南市不动产登记一体化平台”</w:t>
      </w:r>
    </w:p>
    <w:p w14:paraId="56C7F232">
      <w:pPr>
        <w:spacing w:line="7329" w:lineRule="exact"/>
        <w:ind w:firstLine="14"/>
      </w:pPr>
      <w:r>
        <w:rPr>
          <w:position w:val="-146"/>
        </w:rPr>
        <w:drawing>
          <wp:inline distT="0" distB="0" distL="0" distR="0">
            <wp:extent cx="5283835" cy="465328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85"/>
                    <a:stretch>
                      <a:fillRect/>
                    </a:stretch>
                  </pic:blipFill>
                  <pic:spPr>
                    <a:xfrm>
                      <a:off x="0" y="0"/>
                      <a:ext cx="5284469" cy="4653889"/>
                    </a:xfrm>
                    <a:prstGeom prst="rect">
                      <a:avLst/>
                    </a:prstGeom>
                  </pic:spPr>
                </pic:pic>
              </a:graphicData>
            </a:graphic>
          </wp:inline>
        </w:drawing>
      </w:r>
    </w:p>
    <w:p w14:paraId="73812467">
      <w:pPr>
        <w:spacing w:line="7329" w:lineRule="exact"/>
        <w:sectPr>
          <w:footerReference r:id="rId71" w:type="default"/>
          <w:pgSz w:w="11907" w:h="16839"/>
          <w:pgMar w:top="400" w:right="1784" w:bottom="1169" w:left="1785" w:header="0" w:footer="943" w:gutter="0"/>
          <w:cols w:space="720" w:num="1"/>
        </w:sectPr>
      </w:pPr>
    </w:p>
    <w:p w14:paraId="5927F61F">
      <w:pPr>
        <w:spacing w:before="19"/>
      </w:pPr>
    </w:p>
    <w:p w14:paraId="503B5B2A">
      <w:pPr>
        <w:spacing w:before="18"/>
      </w:pPr>
    </w:p>
    <w:p w14:paraId="33925B41">
      <w:pPr>
        <w:spacing w:before="18"/>
      </w:pPr>
    </w:p>
    <w:p w14:paraId="1F345F4C">
      <w:pPr>
        <w:spacing w:before="18"/>
      </w:pPr>
    </w:p>
    <w:tbl>
      <w:tblPr>
        <w:tblStyle w:val="5"/>
        <w:tblW w:w="830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05"/>
      </w:tblGrid>
      <w:tr w14:paraId="290E386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822" w:hRule="atLeast"/>
        </w:trPr>
        <w:tc>
          <w:tcPr>
            <w:tcW w:w="8305" w:type="dxa"/>
            <w:vAlign w:val="top"/>
          </w:tcPr>
          <w:p w14:paraId="226E7649">
            <w:pPr>
              <w:spacing w:line="5812" w:lineRule="exact"/>
            </w:pPr>
            <w:r>
              <w:rPr>
                <w:position w:val="-116"/>
              </w:rPr>
              <w:drawing>
                <wp:inline distT="0" distB="0" distL="0" distR="0">
                  <wp:extent cx="5264150" cy="368998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86"/>
                          <a:stretch>
                            <a:fillRect/>
                          </a:stretch>
                        </pic:blipFill>
                        <pic:spPr>
                          <a:xfrm>
                            <a:off x="0" y="0"/>
                            <a:ext cx="5264150" cy="3690556"/>
                          </a:xfrm>
                          <a:prstGeom prst="rect">
                            <a:avLst/>
                          </a:prstGeom>
                        </pic:spPr>
                      </pic:pic>
                    </a:graphicData>
                  </a:graphic>
                </wp:inline>
              </w:drawing>
            </w:r>
          </w:p>
        </w:tc>
      </w:tr>
    </w:tbl>
    <w:p w14:paraId="76630766">
      <w:pPr>
        <w:spacing w:before="179" w:line="221" w:lineRule="auto"/>
        <w:ind w:left="680"/>
        <w:rPr>
          <w:rFonts w:ascii="仿宋" w:hAnsi="仿宋" w:eastAsia="仿宋" w:cs="仿宋"/>
          <w:sz w:val="31"/>
          <w:szCs w:val="31"/>
        </w:rPr>
      </w:pPr>
      <w:r>
        <w:rPr>
          <w:rFonts w:ascii="仿宋" w:hAnsi="仿宋" w:eastAsia="仿宋" w:cs="仿宋"/>
          <w:spacing w:val="7"/>
          <w:sz w:val="31"/>
          <w:szCs w:val="31"/>
        </w:rPr>
        <w:t>选择需要办理的事项进行申办即可。</w:t>
      </w:r>
    </w:p>
    <w:p w14:paraId="54DACA78">
      <w:pPr>
        <w:spacing w:line="221" w:lineRule="auto"/>
        <w:rPr>
          <w:rFonts w:ascii="仿宋" w:hAnsi="仿宋" w:eastAsia="仿宋" w:cs="仿宋"/>
          <w:sz w:val="31"/>
          <w:szCs w:val="31"/>
        </w:rPr>
        <w:sectPr>
          <w:footerReference r:id="rId72" w:type="default"/>
          <w:pgSz w:w="11907" w:h="16839"/>
          <w:pgMar w:top="400" w:right="1785" w:bottom="1169" w:left="1785" w:header="0" w:footer="943" w:gutter="0"/>
          <w:cols w:space="720" w:num="1"/>
        </w:sectPr>
      </w:pPr>
    </w:p>
    <w:p w14:paraId="64C2991E">
      <w:pPr>
        <w:pStyle w:val="2"/>
        <w:spacing w:line="249" w:lineRule="auto"/>
      </w:pPr>
    </w:p>
    <w:p w14:paraId="0A55A538">
      <w:pPr>
        <w:pStyle w:val="2"/>
        <w:spacing w:line="249" w:lineRule="auto"/>
      </w:pPr>
    </w:p>
    <w:p w14:paraId="66FD38C7">
      <w:pPr>
        <w:pStyle w:val="2"/>
        <w:spacing w:line="249" w:lineRule="auto"/>
      </w:pPr>
    </w:p>
    <w:p w14:paraId="52BB5F02">
      <w:pPr>
        <w:pStyle w:val="2"/>
        <w:spacing w:line="249" w:lineRule="auto"/>
      </w:pPr>
    </w:p>
    <w:p w14:paraId="2F741CE2">
      <w:pPr>
        <w:spacing w:before="140" w:line="223" w:lineRule="auto"/>
        <w:ind w:left="926"/>
        <w:outlineLvl w:val="0"/>
        <w:rPr>
          <w:rFonts w:ascii="黑体" w:hAnsi="黑体" w:eastAsia="黑体" w:cs="黑体"/>
          <w:sz w:val="43"/>
          <w:szCs w:val="43"/>
        </w:rPr>
      </w:pPr>
      <w:bookmarkStart w:id="4" w:name="bookmark5"/>
      <w:bookmarkEnd w:id="4"/>
      <w:r>
        <w:rPr>
          <w:rFonts w:ascii="黑体" w:hAnsi="黑体" w:eastAsia="黑体" w:cs="黑体"/>
          <w:b/>
          <w:bCs/>
          <w:spacing w:val="1"/>
          <w:sz w:val="43"/>
          <w:szCs w:val="43"/>
        </w:rPr>
        <w:t>五、企业注销</w:t>
      </w:r>
    </w:p>
    <w:p w14:paraId="5FBC2661">
      <w:pPr>
        <w:pStyle w:val="2"/>
        <w:spacing w:line="323" w:lineRule="auto"/>
      </w:pPr>
    </w:p>
    <w:p w14:paraId="2E97C12E">
      <w:pPr>
        <w:pStyle w:val="2"/>
        <w:spacing w:line="324" w:lineRule="auto"/>
      </w:pPr>
    </w:p>
    <w:p w14:paraId="1AA450F1">
      <w:pPr>
        <w:spacing w:before="101" w:line="229" w:lineRule="auto"/>
        <w:ind w:left="693"/>
        <w:rPr>
          <w:rFonts w:ascii="楷体" w:hAnsi="楷体" w:eastAsia="楷体" w:cs="楷体"/>
          <w:sz w:val="31"/>
          <w:szCs w:val="31"/>
        </w:rPr>
      </w:pPr>
      <w:r>
        <w:rPr>
          <w:rFonts w:ascii="楷体" w:hAnsi="楷体" w:eastAsia="楷体" w:cs="楷体"/>
          <w:spacing w:val="2"/>
          <w:sz w:val="31"/>
          <w:szCs w:val="31"/>
        </w:rPr>
        <w:t>（一）线下办理</w:t>
      </w:r>
    </w:p>
    <w:p w14:paraId="07B8D8CE">
      <w:pPr>
        <w:spacing w:before="238" w:line="372" w:lineRule="auto"/>
        <w:ind w:left="36" w:right="12" w:firstLine="649"/>
        <w:rPr>
          <w:rFonts w:ascii="仿宋" w:hAnsi="仿宋" w:eastAsia="仿宋" w:cs="仿宋"/>
          <w:sz w:val="31"/>
          <w:szCs w:val="31"/>
        </w:rPr>
      </w:pPr>
      <w:r>
        <w:rPr>
          <w:rFonts w:ascii="仿宋" w:hAnsi="仿宋" w:eastAsia="仿宋" w:cs="仿宋"/>
          <w:spacing w:val="5"/>
          <w:sz w:val="31"/>
          <w:szCs w:val="31"/>
        </w:rPr>
        <w:t>办理地点：淮南市八公山区丁山路</w:t>
      </w:r>
      <w:r>
        <w:rPr>
          <w:rFonts w:ascii="仿宋" w:hAnsi="仿宋" w:eastAsia="仿宋" w:cs="仿宋"/>
          <w:spacing w:val="-36"/>
          <w:sz w:val="31"/>
          <w:szCs w:val="31"/>
        </w:rPr>
        <w:t xml:space="preserve"> </w:t>
      </w:r>
      <w:r>
        <w:rPr>
          <w:rFonts w:ascii="仿宋" w:hAnsi="仿宋" w:eastAsia="仿宋" w:cs="仿宋"/>
          <w:spacing w:val="5"/>
          <w:sz w:val="31"/>
          <w:szCs w:val="31"/>
        </w:rPr>
        <w:t>1</w:t>
      </w:r>
      <w:r>
        <w:rPr>
          <w:rFonts w:ascii="仿宋" w:hAnsi="仿宋" w:eastAsia="仿宋" w:cs="仿宋"/>
          <w:spacing w:val="-46"/>
          <w:sz w:val="31"/>
          <w:szCs w:val="31"/>
        </w:rPr>
        <w:t xml:space="preserve"> </w:t>
      </w:r>
      <w:r>
        <w:rPr>
          <w:rFonts w:ascii="仿宋" w:hAnsi="仿宋" w:eastAsia="仿宋" w:cs="仿宋"/>
          <w:spacing w:val="5"/>
          <w:sz w:val="31"/>
          <w:szCs w:val="31"/>
        </w:rPr>
        <w:t>号八公山区人民政</w:t>
      </w:r>
      <w:r>
        <w:rPr>
          <w:rFonts w:ascii="仿宋" w:hAnsi="仿宋" w:eastAsia="仿宋" w:cs="仿宋"/>
          <w:spacing w:val="2"/>
          <w:sz w:val="31"/>
          <w:szCs w:val="31"/>
        </w:rPr>
        <w:t>府政务服务中心</w:t>
      </w:r>
      <w:r>
        <w:rPr>
          <w:rFonts w:ascii="仿宋" w:hAnsi="仿宋" w:eastAsia="仿宋" w:cs="仿宋"/>
          <w:spacing w:val="-47"/>
          <w:sz w:val="31"/>
          <w:szCs w:val="31"/>
        </w:rPr>
        <w:t xml:space="preserve"> </w:t>
      </w:r>
      <w:r>
        <w:rPr>
          <w:rFonts w:ascii="仿宋" w:hAnsi="仿宋" w:eastAsia="仿宋" w:cs="仿宋"/>
          <w:spacing w:val="2"/>
          <w:sz w:val="31"/>
          <w:szCs w:val="31"/>
        </w:rPr>
        <w:t>2</w:t>
      </w:r>
      <w:r>
        <w:rPr>
          <w:rFonts w:ascii="仿宋" w:hAnsi="仿宋" w:eastAsia="仿宋" w:cs="仿宋"/>
          <w:spacing w:val="-55"/>
          <w:sz w:val="31"/>
          <w:szCs w:val="31"/>
        </w:rPr>
        <w:t xml:space="preserve"> </w:t>
      </w:r>
      <w:r>
        <w:rPr>
          <w:rFonts w:ascii="仿宋" w:hAnsi="仿宋" w:eastAsia="仿宋" w:cs="仿宋"/>
          <w:spacing w:val="2"/>
          <w:sz w:val="31"/>
          <w:szCs w:val="31"/>
        </w:rPr>
        <w:t>楼</w:t>
      </w:r>
      <w:r>
        <w:rPr>
          <w:rFonts w:ascii="仿宋" w:hAnsi="仿宋" w:eastAsia="仿宋" w:cs="仿宋"/>
          <w:spacing w:val="-55"/>
          <w:sz w:val="31"/>
          <w:szCs w:val="31"/>
        </w:rPr>
        <w:t xml:space="preserve"> </w:t>
      </w:r>
      <w:r>
        <w:rPr>
          <w:rFonts w:ascii="仿宋" w:hAnsi="仿宋" w:eastAsia="仿宋" w:cs="仿宋"/>
          <w:spacing w:val="2"/>
          <w:sz w:val="31"/>
          <w:szCs w:val="31"/>
        </w:rPr>
        <w:t>7</w:t>
      </w:r>
      <w:r>
        <w:rPr>
          <w:rFonts w:ascii="仿宋" w:hAnsi="仿宋" w:eastAsia="仿宋" w:cs="仿宋"/>
          <w:spacing w:val="-45"/>
          <w:sz w:val="31"/>
          <w:szCs w:val="31"/>
        </w:rPr>
        <w:t xml:space="preserve"> </w:t>
      </w:r>
      <w:r>
        <w:rPr>
          <w:rFonts w:ascii="仿宋" w:hAnsi="仿宋" w:eastAsia="仿宋" w:cs="仿宋"/>
          <w:spacing w:val="2"/>
          <w:sz w:val="31"/>
          <w:szCs w:val="31"/>
        </w:rPr>
        <w:t>号-8</w:t>
      </w:r>
      <w:r>
        <w:rPr>
          <w:rFonts w:ascii="仿宋" w:hAnsi="仿宋" w:eastAsia="仿宋" w:cs="仿宋"/>
          <w:spacing w:val="-49"/>
          <w:sz w:val="31"/>
          <w:szCs w:val="31"/>
        </w:rPr>
        <w:t xml:space="preserve"> </w:t>
      </w:r>
      <w:r>
        <w:rPr>
          <w:rFonts w:ascii="仿宋" w:hAnsi="仿宋" w:eastAsia="仿宋" w:cs="仿宋"/>
          <w:spacing w:val="2"/>
          <w:sz w:val="31"/>
          <w:szCs w:val="31"/>
        </w:rPr>
        <w:t>号市场局综合窗口</w:t>
      </w:r>
    </w:p>
    <w:p w14:paraId="1E7D9ECF">
      <w:pPr>
        <w:spacing w:line="221" w:lineRule="auto"/>
        <w:ind w:right="11"/>
        <w:jc w:val="right"/>
        <w:rPr>
          <w:rFonts w:hint="eastAsia" w:ascii="仿宋" w:hAnsi="仿宋" w:eastAsia="仿宋" w:cs="仿宋"/>
          <w:sz w:val="31"/>
          <w:szCs w:val="31"/>
          <w:lang w:eastAsia="zh-CN"/>
        </w:rPr>
      </w:pPr>
      <w:r>
        <w:rPr>
          <w:rFonts w:ascii="仿宋" w:hAnsi="仿宋" w:eastAsia="仿宋" w:cs="仿宋"/>
          <w:spacing w:val="4"/>
          <w:sz w:val="31"/>
          <w:szCs w:val="31"/>
        </w:rPr>
        <w:t>办理时间：工作日上午</w:t>
      </w:r>
      <w:r>
        <w:rPr>
          <w:rFonts w:ascii="仿宋" w:hAnsi="仿宋" w:eastAsia="仿宋" w:cs="仿宋"/>
          <w:spacing w:val="-59"/>
          <w:sz w:val="31"/>
          <w:szCs w:val="31"/>
        </w:rPr>
        <w:t xml:space="preserve"> </w:t>
      </w:r>
      <w:r>
        <w:rPr>
          <w:rFonts w:ascii="仿宋" w:hAnsi="仿宋" w:eastAsia="仿宋" w:cs="仿宋"/>
          <w:spacing w:val="4"/>
          <w:sz w:val="31"/>
          <w:szCs w:val="31"/>
        </w:rPr>
        <w:t>08:30-12:00 下午</w:t>
      </w:r>
      <w:r>
        <w:rPr>
          <w:rFonts w:ascii="仿宋" w:hAnsi="仿宋" w:eastAsia="仿宋" w:cs="仿宋"/>
          <w:spacing w:val="-41"/>
          <w:sz w:val="31"/>
          <w:szCs w:val="31"/>
        </w:rPr>
        <w:t xml:space="preserve"> </w:t>
      </w:r>
      <w:r>
        <w:rPr>
          <w:rFonts w:hint="eastAsia" w:ascii="仿宋" w:hAnsi="仿宋" w:eastAsia="仿宋" w:cs="仿宋"/>
          <w:spacing w:val="4"/>
          <w:sz w:val="31"/>
          <w:szCs w:val="31"/>
          <w:lang w:eastAsia="zh-CN"/>
        </w:rPr>
        <w:t>2:00-5:00</w:t>
      </w:r>
    </w:p>
    <w:p w14:paraId="6132CC38">
      <w:pPr>
        <w:spacing w:before="253" w:line="224" w:lineRule="auto"/>
        <w:ind w:left="693"/>
        <w:rPr>
          <w:rFonts w:ascii="仿宋" w:hAnsi="仿宋" w:eastAsia="仿宋" w:cs="仿宋"/>
          <w:sz w:val="31"/>
          <w:szCs w:val="31"/>
        </w:rPr>
      </w:pPr>
      <w:r>
        <w:rPr>
          <w:rFonts w:ascii="仿宋" w:hAnsi="仿宋" w:eastAsia="仿宋" w:cs="仿宋"/>
          <w:spacing w:val="4"/>
          <w:sz w:val="31"/>
          <w:szCs w:val="31"/>
        </w:rPr>
        <w:t>咨询电话：0554-2383510</w:t>
      </w:r>
    </w:p>
    <w:p w14:paraId="5BD1404C">
      <w:pPr>
        <w:spacing w:before="247" w:line="231" w:lineRule="auto"/>
        <w:ind w:left="693"/>
        <w:rPr>
          <w:rFonts w:ascii="楷体" w:hAnsi="楷体" w:eastAsia="楷体" w:cs="楷体"/>
          <w:sz w:val="31"/>
          <w:szCs w:val="31"/>
        </w:rPr>
      </w:pPr>
      <w:r>
        <w:rPr>
          <w:rFonts w:ascii="楷体" w:hAnsi="楷体" w:eastAsia="楷体" w:cs="楷体"/>
          <w:spacing w:val="2"/>
          <w:sz w:val="31"/>
          <w:szCs w:val="31"/>
        </w:rPr>
        <w:t>（二）线上办理</w:t>
      </w:r>
    </w:p>
    <w:p w14:paraId="4FB2FB68">
      <w:pPr>
        <w:pStyle w:val="2"/>
        <w:spacing w:line="246" w:lineRule="auto"/>
      </w:pPr>
      <w:r>
        <w:drawing>
          <wp:anchor distT="0" distB="0" distL="0" distR="0" simplePos="0" relativeHeight="251680768" behindDoc="0" locked="0" layoutInCell="1" allowOverlap="1">
            <wp:simplePos x="0" y="0"/>
            <wp:positionH relativeFrom="column">
              <wp:posOffset>3985895</wp:posOffset>
            </wp:positionH>
            <wp:positionV relativeFrom="paragraph">
              <wp:posOffset>99060</wp:posOffset>
            </wp:positionV>
            <wp:extent cx="1297305" cy="129603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87"/>
                    <a:stretch>
                      <a:fillRect/>
                    </a:stretch>
                  </pic:blipFill>
                  <pic:spPr>
                    <a:xfrm>
                      <a:off x="0" y="0"/>
                      <a:ext cx="1297304" cy="1296034"/>
                    </a:xfrm>
                    <a:prstGeom prst="rect">
                      <a:avLst/>
                    </a:prstGeom>
                  </pic:spPr>
                </pic:pic>
              </a:graphicData>
            </a:graphic>
          </wp:anchor>
        </w:drawing>
      </w:r>
    </w:p>
    <w:p w14:paraId="64CFB6F0">
      <w:pPr>
        <w:spacing w:before="102" w:line="223" w:lineRule="auto"/>
        <w:ind w:left="842"/>
        <w:rPr>
          <w:rFonts w:ascii="仿宋" w:hAnsi="仿宋" w:eastAsia="仿宋" w:cs="仿宋"/>
          <w:sz w:val="31"/>
          <w:szCs w:val="31"/>
        </w:rPr>
      </w:pPr>
      <w:r>
        <w:rPr>
          <w:rFonts w:ascii="仿宋" w:hAnsi="仿宋" w:eastAsia="仿宋" w:cs="仿宋"/>
          <w:b/>
          <w:bCs/>
          <w:spacing w:val="3"/>
          <w:sz w:val="31"/>
          <w:szCs w:val="31"/>
        </w:rPr>
        <w:t>线上办理网址及二维码：</w:t>
      </w:r>
    </w:p>
    <w:p w14:paraId="2A79C73F">
      <w:pPr>
        <w:spacing w:before="259" w:line="386" w:lineRule="auto"/>
        <w:ind w:left="820" w:right="2421" w:hanging="2"/>
        <w:rPr>
          <w:rFonts w:ascii="仿宋" w:hAnsi="仿宋" w:eastAsia="仿宋" w:cs="仿宋"/>
          <w:sz w:val="30"/>
          <w:szCs w:val="30"/>
        </w:rPr>
      </w:pPr>
      <w:r>
        <w:fldChar w:fldCharType="begin"/>
      </w:r>
      <w:r>
        <w:instrText xml:space="preserve"> HYPERLINK "https://www.ahzwfw.gov.cn/qyzx-web/index.html" </w:instrText>
      </w:r>
      <w:r>
        <w:fldChar w:fldCharType="separate"/>
      </w:r>
      <w:r>
        <w:rPr>
          <w:rFonts w:ascii="仿宋" w:hAnsi="仿宋" w:eastAsia="仿宋" w:cs="仿宋"/>
          <w:sz w:val="30"/>
          <w:szCs w:val="30"/>
        </w:rPr>
        <w:t>https://www.ahzwfw.gov.cn/q</w:t>
      </w:r>
      <w:r>
        <w:rPr>
          <w:rFonts w:ascii="仿宋" w:hAnsi="仿宋" w:eastAsia="仿宋" w:cs="仿宋"/>
          <w:spacing w:val="-1"/>
          <w:sz w:val="30"/>
          <w:szCs w:val="30"/>
        </w:rPr>
        <w:t>yzx-web</w:t>
      </w:r>
      <w:r>
        <w:rPr>
          <w:rFonts w:ascii="仿宋" w:hAnsi="仿宋" w:eastAsia="仿宋" w:cs="仿宋"/>
          <w:spacing w:val="-1"/>
          <w:sz w:val="30"/>
          <w:szCs w:val="30"/>
        </w:rPr>
        <w:fldChar w:fldCharType="end"/>
      </w:r>
      <w:r>
        <w:rPr>
          <w:rFonts w:ascii="仿宋" w:hAnsi="仿宋" w:eastAsia="仿宋" w:cs="仿宋"/>
          <w:sz w:val="30"/>
          <w:szCs w:val="30"/>
        </w:rPr>
        <w:t xml:space="preserve"> </w:t>
      </w:r>
      <w:r>
        <w:fldChar w:fldCharType="begin"/>
      </w:r>
      <w:r>
        <w:instrText xml:space="preserve"> HYPERLINK "https://www.ahzwfw.gov.cn/qyzx-web/index.html" </w:instrText>
      </w:r>
      <w:r>
        <w:fldChar w:fldCharType="separate"/>
      </w:r>
      <w:r>
        <w:rPr>
          <w:rFonts w:ascii="仿宋" w:hAnsi="仿宋" w:eastAsia="仿宋" w:cs="仿宋"/>
          <w:spacing w:val="-1"/>
          <w:sz w:val="30"/>
          <w:szCs w:val="30"/>
        </w:rPr>
        <w:t>/index.html</w:t>
      </w:r>
      <w:r>
        <w:rPr>
          <w:rFonts w:ascii="仿宋" w:hAnsi="仿宋" w:eastAsia="仿宋" w:cs="仿宋"/>
          <w:spacing w:val="-1"/>
          <w:sz w:val="30"/>
          <w:szCs w:val="30"/>
        </w:rPr>
        <w:fldChar w:fldCharType="end"/>
      </w:r>
    </w:p>
    <w:p w14:paraId="6518FC2D">
      <w:pPr>
        <w:spacing w:line="386" w:lineRule="auto"/>
        <w:rPr>
          <w:rFonts w:ascii="仿宋" w:hAnsi="仿宋" w:eastAsia="仿宋" w:cs="仿宋"/>
          <w:sz w:val="30"/>
          <w:szCs w:val="30"/>
        </w:rPr>
        <w:sectPr>
          <w:footerReference r:id="rId73" w:type="default"/>
          <w:pgSz w:w="11907" w:h="16839"/>
          <w:pgMar w:top="400" w:right="1785" w:bottom="1169" w:left="1785" w:header="0" w:footer="943" w:gutter="0"/>
          <w:cols w:space="720" w:num="1"/>
        </w:sectPr>
      </w:pPr>
    </w:p>
    <w:p w14:paraId="580CE245">
      <w:pPr>
        <w:pStyle w:val="2"/>
        <w:spacing w:line="262" w:lineRule="auto"/>
      </w:pPr>
    </w:p>
    <w:p w14:paraId="49C36461">
      <w:pPr>
        <w:pStyle w:val="2"/>
        <w:spacing w:line="262" w:lineRule="auto"/>
      </w:pPr>
    </w:p>
    <w:p w14:paraId="220C4A63">
      <w:pPr>
        <w:pStyle w:val="2"/>
        <w:spacing w:line="262" w:lineRule="auto"/>
      </w:pPr>
    </w:p>
    <w:p w14:paraId="363FF1F1">
      <w:pPr>
        <w:pStyle w:val="2"/>
        <w:spacing w:line="263" w:lineRule="auto"/>
      </w:pPr>
    </w:p>
    <w:p w14:paraId="3A85918F">
      <w:pPr>
        <w:spacing w:before="117" w:line="216" w:lineRule="auto"/>
        <w:ind w:left="3830"/>
        <w:rPr>
          <w:rFonts w:ascii="仿宋" w:hAnsi="仿宋" w:eastAsia="仿宋" w:cs="仿宋"/>
          <w:sz w:val="36"/>
          <w:szCs w:val="36"/>
        </w:rPr>
      </w:pPr>
      <w:r>
        <w:rPr>
          <w:rFonts w:ascii="仿宋" w:hAnsi="仿宋" w:eastAsia="仿宋" w:cs="仿宋"/>
          <w:b/>
          <w:bCs/>
          <w:spacing w:val="-9"/>
          <w:sz w:val="36"/>
          <w:szCs w:val="36"/>
        </w:rPr>
        <w:t>操作指南</w:t>
      </w:r>
    </w:p>
    <w:p w14:paraId="66E4FD0A">
      <w:pPr>
        <w:spacing w:before="221" w:line="224" w:lineRule="auto"/>
        <w:ind w:left="668"/>
        <w:rPr>
          <w:rFonts w:ascii="黑体" w:hAnsi="黑体" w:eastAsia="黑体" w:cs="黑体"/>
          <w:sz w:val="31"/>
          <w:szCs w:val="31"/>
        </w:rPr>
      </w:pPr>
      <w:r>
        <w:rPr>
          <w:rFonts w:ascii="黑体" w:hAnsi="黑体" w:eastAsia="黑体" w:cs="黑体"/>
          <w:spacing w:val="6"/>
          <w:sz w:val="31"/>
          <w:szCs w:val="31"/>
        </w:rPr>
        <w:t>登录页面</w:t>
      </w:r>
    </w:p>
    <w:p w14:paraId="39C85F25">
      <w:pPr>
        <w:spacing w:before="246" w:line="335" w:lineRule="auto"/>
        <w:ind w:left="21" w:right="78" w:firstLine="658"/>
        <w:rPr>
          <w:rFonts w:ascii="仿宋" w:hAnsi="仿宋" w:eastAsia="仿宋" w:cs="仿宋"/>
          <w:sz w:val="31"/>
          <w:szCs w:val="31"/>
        </w:rPr>
      </w:pPr>
      <w:r>
        <w:rPr>
          <w:rFonts w:ascii="仿宋" w:hAnsi="仿宋" w:eastAsia="仿宋" w:cs="仿宋"/>
          <w:spacing w:val="5"/>
          <w:sz w:val="31"/>
          <w:szCs w:val="31"/>
        </w:rPr>
        <w:t>打开浏览器，在网址输入栏输入安徽政务服务网地址：</w:t>
      </w:r>
      <w:r>
        <w:rPr>
          <w:rFonts w:ascii="仿宋" w:hAnsi="仿宋" w:eastAsia="仿宋" w:cs="仿宋"/>
          <w:spacing w:val="14"/>
          <w:sz w:val="31"/>
          <w:szCs w:val="31"/>
        </w:rPr>
        <w:t xml:space="preserve"> </w:t>
      </w:r>
      <w:r>
        <w:fldChar w:fldCharType="begin"/>
      </w:r>
      <w:r>
        <w:instrText xml:space="preserve"> HYPERLINK "https://www.ahzwfw.gov.cn/" </w:instrText>
      </w:r>
      <w:r>
        <w:fldChar w:fldCharType="separate"/>
      </w:r>
      <w:r>
        <w:rPr>
          <w:rFonts w:ascii="仿宋" w:hAnsi="仿宋" w:eastAsia="仿宋" w:cs="仿宋"/>
          <w:sz w:val="31"/>
          <w:szCs w:val="31"/>
        </w:rPr>
        <w:t>https</w:t>
      </w:r>
      <w:r>
        <w:rPr>
          <w:rFonts w:ascii="仿宋" w:hAnsi="仿宋" w:eastAsia="仿宋" w:cs="仿宋"/>
          <w:spacing w:val="16"/>
          <w:sz w:val="31"/>
          <w:szCs w:val="31"/>
        </w:rPr>
        <w:t>://</w:t>
      </w:r>
      <w:r>
        <w:rPr>
          <w:rFonts w:ascii="仿宋" w:hAnsi="仿宋" w:eastAsia="仿宋" w:cs="仿宋"/>
          <w:sz w:val="31"/>
          <w:szCs w:val="31"/>
        </w:rPr>
        <w:t>www</w:t>
      </w:r>
      <w:r>
        <w:rPr>
          <w:rFonts w:ascii="仿宋" w:hAnsi="仿宋" w:eastAsia="仿宋" w:cs="仿宋"/>
          <w:spacing w:val="16"/>
          <w:sz w:val="31"/>
          <w:szCs w:val="31"/>
        </w:rPr>
        <w:t>.</w:t>
      </w:r>
      <w:r>
        <w:rPr>
          <w:rFonts w:ascii="仿宋" w:hAnsi="仿宋" w:eastAsia="仿宋" w:cs="仿宋"/>
          <w:sz w:val="31"/>
          <w:szCs w:val="31"/>
        </w:rPr>
        <w:t>ahzwfw</w:t>
      </w:r>
      <w:r>
        <w:rPr>
          <w:rFonts w:ascii="仿宋" w:hAnsi="仿宋" w:eastAsia="仿宋" w:cs="仿宋"/>
          <w:spacing w:val="16"/>
          <w:sz w:val="31"/>
          <w:szCs w:val="31"/>
        </w:rPr>
        <w:t>.</w:t>
      </w:r>
      <w:r>
        <w:rPr>
          <w:rFonts w:ascii="仿宋" w:hAnsi="仿宋" w:eastAsia="仿宋" w:cs="仿宋"/>
          <w:sz w:val="31"/>
          <w:szCs w:val="31"/>
        </w:rPr>
        <w:t>gov</w:t>
      </w:r>
      <w:r>
        <w:rPr>
          <w:rFonts w:ascii="仿宋" w:hAnsi="仿宋" w:eastAsia="仿宋" w:cs="仿宋"/>
          <w:spacing w:val="16"/>
          <w:sz w:val="31"/>
          <w:szCs w:val="31"/>
        </w:rPr>
        <w:t>.</w:t>
      </w:r>
      <w:r>
        <w:rPr>
          <w:rFonts w:ascii="仿宋" w:hAnsi="仿宋" w:eastAsia="仿宋" w:cs="仿宋"/>
          <w:sz w:val="31"/>
          <w:szCs w:val="31"/>
        </w:rPr>
        <w:t>cn</w:t>
      </w:r>
      <w:r>
        <w:rPr>
          <w:rFonts w:ascii="仿宋" w:hAnsi="仿宋" w:eastAsia="仿宋" w:cs="仿宋"/>
          <w:spacing w:val="16"/>
          <w:sz w:val="31"/>
          <w:szCs w:val="31"/>
        </w:rPr>
        <w:t>/</w:t>
      </w:r>
      <w:r>
        <w:rPr>
          <w:rFonts w:ascii="仿宋" w:hAnsi="仿宋" w:eastAsia="仿宋" w:cs="仿宋"/>
          <w:spacing w:val="16"/>
          <w:sz w:val="31"/>
          <w:szCs w:val="31"/>
        </w:rPr>
        <w:fldChar w:fldCharType="end"/>
      </w:r>
    </w:p>
    <w:p w14:paraId="33BBE4D2">
      <w:pPr>
        <w:pStyle w:val="2"/>
        <w:spacing w:line="2130" w:lineRule="exact"/>
        <w:ind w:firstLine="431"/>
      </w:pPr>
      <w:r>
        <w:rPr>
          <w:position w:val="-42"/>
        </w:rPr>
        <w:pict>
          <v:group id="_x0000_s1098" o:spid="_x0000_s1098" o:spt="203" style="height:106.5pt;width:373.5pt;" coordsize="7470,2130">
            <o:lock v:ext="edit"/>
            <v:shape id="_x0000_s1099" o:spid="_x0000_s1099" o:spt="75" type="#_x0000_t75" style="position:absolute;left:15;top:15;height:2100;width:7440;" filled="f" stroked="f" coordsize="21600,21600">
              <v:path/>
              <v:fill on="f" focussize="0,0"/>
              <v:stroke on="f"/>
              <v:imagedata r:id="rId188" o:title=""/>
              <o:lock v:ext="edit" aspectratio="t"/>
            </v:shape>
            <v:shape id="_x0000_s1100" o:spid="_x0000_s1100" o:spt="202" type="#_x0000_t202" style="position:absolute;left:-20;top:-20;height:2170;width:7510;" filled="f" stroked="f" coordsize="21600,21600">
              <v:path/>
              <v:fill on="f" focussize="0,0"/>
              <v:stroke on="f"/>
              <v:imagedata o:title=""/>
              <o:lock v:ext="edit" aspectratio="f"/>
              <v:textbox inset="0mm,0mm,0mm,0mm">
                <w:txbxContent>
                  <w:p w14:paraId="1CD4C61F">
                    <w:pPr>
                      <w:spacing w:line="20" w:lineRule="exact"/>
                    </w:pPr>
                  </w:p>
                  <w:tbl>
                    <w:tblPr>
                      <w:tblStyle w:val="5"/>
                      <w:tblW w:w="745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455"/>
                    </w:tblGrid>
                    <w:tr w14:paraId="2F73145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100" w:hRule="atLeast"/>
                      </w:trPr>
                      <w:tc>
                        <w:tcPr>
                          <w:tcW w:w="7455" w:type="dxa"/>
                          <w:vAlign w:val="top"/>
                        </w:tcPr>
                        <w:p w14:paraId="66A68C4C">
                          <w:pPr>
                            <w:rPr>
                              <w:rFonts w:ascii="Arial"/>
                              <w:sz w:val="21"/>
                            </w:rPr>
                          </w:pPr>
                        </w:p>
                      </w:tc>
                    </w:tr>
                  </w:tbl>
                  <w:p w14:paraId="683C33E6">
                    <w:pPr>
                      <w:rPr>
                        <w:rFonts w:ascii="Arial"/>
                        <w:sz w:val="21"/>
                      </w:rPr>
                    </w:pPr>
                  </w:p>
                </w:txbxContent>
              </v:textbox>
            </v:shape>
            <w10:wrap type="none"/>
            <w10:anchorlock/>
          </v:group>
        </w:pict>
      </w:r>
    </w:p>
    <w:p w14:paraId="2F4382B4">
      <w:pPr>
        <w:spacing w:before="177" w:line="224" w:lineRule="auto"/>
        <w:ind w:left="693"/>
        <w:rPr>
          <w:rFonts w:ascii="仿宋" w:hAnsi="仿宋" w:eastAsia="仿宋" w:cs="仿宋"/>
          <w:sz w:val="31"/>
          <w:szCs w:val="31"/>
        </w:rPr>
      </w:pPr>
      <w:r>
        <w:rPr>
          <w:rFonts w:ascii="仿宋" w:hAnsi="仿宋" w:eastAsia="仿宋" w:cs="仿宋"/>
          <w:spacing w:val="4"/>
          <w:sz w:val="31"/>
          <w:szCs w:val="31"/>
        </w:rPr>
        <w:t>点击企业注销进入注销申报页。</w:t>
      </w:r>
    </w:p>
    <w:p w14:paraId="10174BDE">
      <w:pPr>
        <w:spacing w:line="224" w:lineRule="auto"/>
        <w:rPr>
          <w:rFonts w:ascii="仿宋" w:hAnsi="仿宋" w:eastAsia="仿宋" w:cs="仿宋"/>
          <w:sz w:val="31"/>
          <w:szCs w:val="31"/>
        </w:rPr>
        <w:sectPr>
          <w:footerReference r:id="rId74" w:type="default"/>
          <w:pgSz w:w="11907" w:h="16839"/>
          <w:pgMar w:top="400" w:right="1785" w:bottom="1169" w:left="1785" w:header="0" w:footer="943" w:gutter="0"/>
          <w:cols w:space="720" w:num="1"/>
        </w:sectPr>
      </w:pPr>
    </w:p>
    <w:p w14:paraId="2E59C78B">
      <w:pPr>
        <w:spacing w:before="41"/>
      </w:pPr>
    </w:p>
    <w:p w14:paraId="11080E60">
      <w:pPr>
        <w:spacing w:before="41"/>
      </w:pPr>
    </w:p>
    <w:p w14:paraId="557C65CB">
      <w:pPr>
        <w:spacing w:before="41"/>
      </w:pPr>
    </w:p>
    <w:p w14:paraId="2AA2AF83">
      <w:pPr>
        <w:spacing w:before="40"/>
      </w:pPr>
    </w:p>
    <w:tbl>
      <w:tblPr>
        <w:tblStyle w:val="5"/>
        <w:tblW w:w="8190"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190"/>
      </w:tblGrid>
      <w:tr w14:paraId="16642DA9">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9135" w:hRule="atLeast"/>
        </w:trPr>
        <w:tc>
          <w:tcPr>
            <w:tcW w:w="8190" w:type="dxa"/>
            <w:vAlign w:val="top"/>
          </w:tcPr>
          <w:p w14:paraId="2D1A2C57">
            <w:pPr>
              <w:spacing w:line="9125" w:lineRule="exact"/>
            </w:pPr>
            <w:r>
              <w:rPr>
                <w:position w:val="-182"/>
              </w:rPr>
              <w:drawing>
                <wp:inline distT="0" distB="0" distL="0" distR="0">
                  <wp:extent cx="5191125" cy="5793740"/>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89"/>
                          <a:stretch>
                            <a:fillRect/>
                          </a:stretch>
                        </pic:blipFill>
                        <pic:spPr>
                          <a:xfrm>
                            <a:off x="0" y="0"/>
                            <a:ext cx="5191125" cy="5794311"/>
                          </a:xfrm>
                          <a:prstGeom prst="rect">
                            <a:avLst/>
                          </a:prstGeom>
                        </pic:spPr>
                      </pic:pic>
                    </a:graphicData>
                  </a:graphic>
                </wp:inline>
              </w:drawing>
            </w:r>
          </w:p>
        </w:tc>
      </w:tr>
    </w:tbl>
    <w:p w14:paraId="5C3CFD06">
      <w:pPr>
        <w:spacing w:before="311" w:line="224" w:lineRule="auto"/>
        <w:ind w:left="692"/>
        <w:rPr>
          <w:rFonts w:ascii="仿宋" w:hAnsi="仿宋" w:eastAsia="仿宋" w:cs="仿宋"/>
          <w:sz w:val="31"/>
          <w:szCs w:val="31"/>
        </w:rPr>
      </w:pPr>
      <w:r>
        <w:rPr>
          <w:rFonts w:ascii="仿宋" w:hAnsi="仿宋" w:eastAsia="仿宋" w:cs="仿宋"/>
          <w:b/>
          <w:bCs/>
          <w:spacing w:val="-2"/>
          <w:sz w:val="31"/>
          <w:szCs w:val="31"/>
        </w:rPr>
        <w:t>1.1</w:t>
      </w:r>
      <w:r>
        <w:rPr>
          <w:rFonts w:ascii="仿宋" w:hAnsi="仿宋" w:eastAsia="仿宋" w:cs="仿宋"/>
          <w:spacing w:val="42"/>
          <w:sz w:val="31"/>
          <w:szCs w:val="31"/>
        </w:rPr>
        <w:t xml:space="preserve"> </w:t>
      </w:r>
      <w:r>
        <w:rPr>
          <w:rFonts w:ascii="仿宋" w:hAnsi="仿宋" w:eastAsia="仿宋" w:cs="仿宋"/>
          <w:b/>
          <w:bCs/>
          <w:spacing w:val="-2"/>
          <w:sz w:val="31"/>
          <w:szCs w:val="31"/>
        </w:rPr>
        <w:t>我要注销企业</w:t>
      </w:r>
    </w:p>
    <w:p w14:paraId="025560E1">
      <w:pPr>
        <w:spacing w:before="224" w:line="221" w:lineRule="auto"/>
        <w:ind w:left="693"/>
        <w:rPr>
          <w:rFonts w:ascii="仿宋" w:hAnsi="仿宋" w:eastAsia="仿宋" w:cs="仿宋"/>
          <w:sz w:val="31"/>
          <w:szCs w:val="31"/>
        </w:rPr>
      </w:pPr>
      <w:r>
        <w:rPr>
          <w:rFonts w:ascii="仿宋" w:hAnsi="仿宋" w:eastAsia="仿宋" w:cs="仿宋"/>
          <w:spacing w:val="5"/>
          <w:sz w:val="31"/>
          <w:szCs w:val="31"/>
        </w:rPr>
        <w:t>点击“我要注销企业”按钮，操作步骤如下：</w:t>
      </w:r>
    </w:p>
    <w:p w14:paraId="72DB6F41">
      <w:pPr>
        <w:spacing w:before="229" w:line="224" w:lineRule="auto"/>
        <w:ind w:left="690"/>
        <w:rPr>
          <w:rFonts w:ascii="仿宋" w:hAnsi="仿宋" w:eastAsia="仿宋" w:cs="仿宋"/>
          <w:sz w:val="31"/>
          <w:szCs w:val="31"/>
        </w:rPr>
      </w:pPr>
      <w:r>
        <w:rPr>
          <w:rFonts w:ascii="仿宋" w:hAnsi="仿宋" w:eastAsia="仿宋" w:cs="仿宋"/>
          <w:spacing w:val="2"/>
          <w:sz w:val="31"/>
          <w:szCs w:val="31"/>
        </w:rPr>
        <w:t>1.登录安徽政务服务网企业账号；</w:t>
      </w:r>
    </w:p>
    <w:p w14:paraId="494F9CEA">
      <w:pPr>
        <w:spacing w:line="224" w:lineRule="auto"/>
        <w:rPr>
          <w:rFonts w:ascii="仿宋" w:hAnsi="仿宋" w:eastAsia="仿宋" w:cs="仿宋"/>
          <w:sz w:val="31"/>
          <w:szCs w:val="31"/>
        </w:rPr>
        <w:sectPr>
          <w:footerReference r:id="rId75" w:type="default"/>
          <w:pgSz w:w="11907" w:h="16839"/>
          <w:pgMar w:top="400" w:right="1785" w:bottom="1169" w:left="1785" w:header="0" w:footer="943" w:gutter="0"/>
          <w:cols w:space="720" w:num="1"/>
        </w:sectPr>
      </w:pPr>
    </w:p>
    <w:p w14:paraId="2991427D">
      <w:pPr>
        <w:pStyle w:val="2"/>
        <w:spacing w:line="259" w:lineRule="auto"/>
      </w:pPr>
    </w:p>
    <w:p w14:paraId="48041F0F">
      <w:pPr>
        <w:pStyle w:val="2"/>
        <w:spacing w:line="259" w:lineRule="auto"/>
      </w:pPr>
    </w:p>
    <w:p w14:paraId="6261111F">
      <w:pPr>
        <w:pStyle w:val="2"/>
        <w:spacing w:line="259" w:lineRule="auto"/>
      </w:pPr>
    </w:p>
    <w:p w14:paraId="27F114AA">
      <w:pPr>
        <w:pStyle w:val="2"/>
        <w:spacing w:line="259" w:lineRule="auto"/>
      </w:pPr>
    </w:p>
    <w:p w14:paraId="33C9BB12">
      <w:pPr>
        <w:spacing w:line="4050" w:lineRule="exact"/>
        <w:ind w:firstLine="14"/>
      </w:pPr>
      <w:r>
        <w:rPr>
          <w:position w:val="-81"/>
        </w:rPr>
        <w:drawing>
          <wp:inline distT="0" distB="0" distL="0" distR="0">
            <wp:extent cx="5295900" cy="257175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0"/>
                    <a:stretch>
                      <a:fillRect/>
                    </a:stretch>
                  </pic:blipFill>
                  <pic:spPr>
                    <a:xfrm>
                      <a:off x="0" y="0"/>
                      <a:ext cx="5295900" cy="2571750"/>
                    </a:xfrm>
                    <a:prstGeom prst="rect">
                      <a:avLst/>
                    </a:prstGeom>
                  </pic:spPr>
                </pic:pic>
              </a:graphicData>
            </a:graphic>
          </wp:inline>
        </w:drawing>
      </w:r>
    </w:p>
    <w:p w14:paraId="721DC7CE">
      <w:pPr>
        <w:spacing w:before="209" w:line="224" w:lineRule="auto"/>
        <w:ind w:left="670"/>
        <w:rPr>
          <w:rFonts w:ascii="仿宋" w:hAnsi="仿宋" w:eastAsia="仿宋" w:cs="仿宋"/>
          <w:sz w:val="31"/>
          <w:szCs w:val="31"/>
        </w:rPr>
      </w:pPr>
      <w:r>
        <w:rPr>
          <w:rFonts w:ascii="仿宋" w:hAnsi="仿宋" w:eastAsia="仿宋" w:cs="仿宋"/>
          <w:spacing w:val="7"/>
          <w:sz w:val="31"/>
          <w:szCs w:val="31"/>
        </w:rPr>
        <w:t>2.勾选办理须知内容，点击下一步；</w:t>
      </w:r>
    </w:p>
    <w:p w14:paraId="3B25DADB">
      <w:pPr>
        <w:spacing w:before="146" w:line="4095" w:lineRule="exact"/>
        <w:ind w:firstLine="14"/>
      </w:pPr>
      <w:r>
        <w:rPr>
          <w:position w:val="-81"/>
        </w:rPr>
        <w:drawing>
          <wp:inline distT="0" distB="0" distL="0" distR="0">
            <wp:extent cx="5286375" cy="260032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91"/>
                    <a:stretch>
                      <a:fillRect/>
                    </a:stretch>
                  </pic:blipFill>
                  <pic:spPr>
                    <a:xfrm>
                      <a:off x="0" y="0"/>
                      <a:ext cx="5286375" cy="2600325"/>
                    </a:xfrm>
                    <a:prstGeom prst="rect">
                      <a:avLst/>
                    </a:prstGeom>
                  </pic:spPr>
                </pic:pic>
              </a:graphicData>
            </a:graphic>
          </wp:inline>
        </w:drawing>
      </w:r>
    </w:p>
    <w:p w14:paraId="212BBA54">
      <w:pPr>
        <w:pStyle w:val="2"/>
        <w:spacing w:line="249" w:lineRule="auto"/>
      </w:pPr>
    </w:p>
    <w:p w14:paraId="263FDAA9">
      <w:pPr>
        <w:spacing w:before="101" w:line="221" w:lineRule="auto"/>
        <w:ind w:left="672"/>
        <w:rPr>
          <w:rFonts w:ascii="仿宋" w:hAnsi="仿宋" w:eastAsia="仿宋" w:cs="仿宋"/>
          <w:sz w:val="31"/>
          <w:szCs w:val="31"/>
        </w:rPr>
      </w:pPr>
      <w:r>
        <w:rPr>
          <w:rFonts w:ascii="仿宋" w:hAnsi="仿宋" w:eastAsia="仿宋" w:cs="仿宋"/>
          <w:spacing w:val="7"/>
          <w:sz w:val="31"/>
          <w:szCs w:val="31"/>
        </w:rPr>
        <w:t>3.选择要注销的企业，点击下一步；</w:t>
      </w:r>
    </w:p>
    <w:p w14:paraId="5383B238">
      <w:pPr>
        <w:spacing w:before="149" w:line="4095" w:lineRule="exact"/>
        <w:ind w:firstLine="14"/>
      </w:pPr>
      <w:r>
        <w:rPr>
          <w:position w:val="-81"/>
        </w:rPr>
        <w:drawing>
          <wp:inline distT="0" distB="0" distL="0" distR="0">
            <wp:extent cx="5286375" cy="260032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92"/>
                    <a:stretch>
                      <a:fillRect/>
                    </a:stretch>
                  </pic:blipFill>
                  <pic:spPr>
                    <a:xfrm>
                      <a:off x="0" y="0"/>
                      <a:ext cx="5286375" cy="2600325"/>
                    </a:xfrm>
                    <a:prstGeom prst="rect">
                      <a:avLst/>
                    </a:prstGeom>
                  </pic:spPr>
                </pic:pic>
              </a:graphicData>
            </a:graphic>
          </wp:inline>
        </w:drawing>
      </w:r>
    </w:p>
    <w:p w14:paraId="0C051499">
      <w:pPr>
        <w:spacing w:line="4095" w:lineRule="exact"/>
        <w:sectPr>
          <w:footerReference r:id="rId76" w:type="default"/>
          <w:pgSz w:w="11907" w:h="16839"/>
          <w:pgMar w:top="400" w:right="1766" w:bottom="1169" w:left="1785" w:header="0" w:footer="943" w:gutter="0"/>
          <w:cols w:space="720" w:num="1"/>
        </w:sectPr>
      </w:pPr>
    </w:p>
    <w:p w14:paraId="78416B89">
      <w:pPr>
        <w:pStyle w:val="2"/>
        <w:spacing w:line="284" w:lineRule="auto"/>
      </w:pPr>
    </w:p>
    <w:p w14:paraId="78AECA10">
      <w:pPr>
        <w:pStyle w:val="2"/>
        <w:spacing w:line="284" w:lineRule="auto"/>
      </w:pPr>
    </w:p>
    <w:p w14:paraId="1B6C3C8F">
      <w:pPr>
        <w:pStyle w:val="2"/>
        <w:spacing w:line="285" w:lineRule="auto"/>
      </w:pPr>
    </w:p>
    <w:p w14:paraId="2B1FD8D8">
      <w:pPr>
        <w:pStyle w:val="2"/>
        <w:spacing w:line="285" w:lineRule="auto"/>
      </w:pPr>
    </w:p>
    <w:p w14:paraId="79003584">
      <w:pPr>
        <w:spacing w:before="100" w:line="321" w:lineRule="auto"/>
        <w:ind w:left="38" w:right="90" w:firstLine="626"/>
        <w:rPr>
          <w:rFonts w:ascii="仿宋" w:hAnsi="仿宋" w:eastAsia="仿宋" w:cs="仿宋"/>
          <w:sz w:val="31"/>
          <w:szCs w:val="31"/>
        </w:rPr>
      </w:pPr>
      <w:r>
        <w:rPr>
          <w:rFonts w:ascii="仿宋" w:hAnsi="仿宋" w:eastAsia="仿宋" w:cs="仿宋"/>
          <w:spacing w:val="8"/>
          <w:sz w:val="31"/>
          <w:szCs w:val="31"/>
        </w:rPr>
        <w:t>4.填写委托代理人信息，勾选企业是否涉及外商投资和</w:t>
      </w:r>
      <w:r>
        <w:rPr>
          <w:rFonts w:ascii="仿宋" w:hAnsi="仿宋" w:eastAsia="仿宋" w:cs="仿宋"/>
          <w:spacing w:val="3"/>
          <w:sz w:val="31"/>
          <w:szCs w:val="31"/>
        </w:rPr>
        <w:t>海关业务，点击下一步；</w:t>
      </w:r>
    </w:p>
    <w:p w14:paraId="10403CDF">
      <w:pPr>
        <w:spacing w:line="5759" w:lineRule="exact"/>
        <w:ind w:firstLine="14"/>
      </w:pPr>
      <w:r>
        <w:rPr>
          <w:position w:val="-115"/>
        </w:rPr>
        <w:drawing>
          <wp:inline distT="0" distB="0" distL="0" distR="0">
            <wp:extent cx="5210175" cy="3656965"/>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93"/>
                    <a:stretch>
                      <a:fillRect/>
                    </a:stretch>
                  </pic:blipFill>
                  <pic:spPr>
                    <a:xfrm>
                      <a:off x="0" y="0"/>
                      <a:ext cx="5210175" cy="3657599"/>
                    </a:xfrm>
                    <a:prstGeom prst="rect">
                      <a:avLst/>
                    </a:prstGeom>
                  </pic:spPr>
                </pic:pic>
              </a:graphicData>
            </a:graphic>
          </wp:inline>
        </w:drawing>
      </w:r>
    </w:p>
    <w:p w14:paraId="2FA742F5">
      <w:pPr>
        <w:spacing w:before="291" w:line="221" w:lineRule="auto"/>
        <w:ind w:left="680"/>
        <w:rPr>
          <w:rFonts w:ascii="仿宋" w:hAnsi="仿宋" w:eastAsia="仿宋" w:cs="仿宋"/>
          <w:sz w:val="31"/>
          <w:szCs w:val="31"/>
        </w:rPr>
      </w:pPr>
      <w:r>
        <w:rPr>
          <w:rFonts w:ascii="仿宋" w:hAnsi="仿宋" w:eastAsia="仿宋" w:cs="仿宋"/>
          <w:spacing w:val="6"/>
          <w:sz w:val="31"/>
          <w:szCs w:val="31"/>
        </w:rPr>
        <w:t>选择普通注销或简易注销；</w:t>
      </w:r>
    </w:p>
    <w:p w14:paraId="1C0E84AA">
      <w:pPr>
        <w:spacing w:before="150" w:line="4095" w:lineRule="exact"/>
        <w:ind w:firstLine="14"/>
      </w:pPr>
      <w:r>
        <w:rPr>
          <w:position w:val="-81"/>
        </w:rPr>
        <w:drawing>
          <wp:inline distT="0" distB="0" distL="0" distR="0">
            <wp:extent cx="5286375" cy="260032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94"/>
                    <a:stretch>
                      <a:fillRect/>
                    </a:stretch>
                  </pic:blipFill>
                  <pic:spPr>
                    <a:xfrm>
                      <a:off x="0" y="0"/>
                      <a:ext cx="5286375" cy="2600325"/>
                    </a:xfrm>
                    <a:prstGeom prst="rect">
                      <a:avLst/>
                    </a:prstGeom>
                  </pic:spPr>
                </pic:pic>
              </a:graphicData>
            </a:graphic>
          </wp:inline>
        </w:drawing>
      </w:r>
    </w:p>
    <w:p w14:paraId="42611486">
      <w:pPr>
        <w:pStyle w:val="2"/>
        <w:spacing w:line="248" w:lineRule="auto"/>
      </w:pPr>
    </w:p>
    <w:p w14:paraId="6D149C79">
      <w:pPr>
        <w:spacing w:before="102" w:line="224" w:lineRule="auto"/>
        <w:ind w:left="670"/>
        <w:rPr>
          <w:rFonts w:ascii="仿宋" w:hAnsi="仿宋" w:eastAsia="仿宋" w:cs="仿宋"/>
          <w:sz w:val="31"/>
          <w:szCs w:val="31"/>
        </w:rPr>
      </w:pPr>
      <w:r>
        <w:rPr>
          <w:rFonts w:ascii="仿宋" w:hAnsi="仿宋" w:eastAsia="仿宋" w:cs="仿宋"/>
          <w:spacing w:val="2"/>
          <w:sz w:val="31"/>
          <w:szCs w:val="31"/>
        </w:rPr>
        <w:t>2.1.1</w:t>
      </w:r>
      <w:r>
        <w:rPr>
          <w:rFonts w:ascii="仿宋" w:hAnsi="仿宋" w:eastAsia="仿宋" w:cs="仿宋"/>
          <w:spacing w:val="35"/>
          <w:sz w:val="31"/>
          <w:szCs w:val="31"/>
        </w:rPr>
        <w:t xml:space="preserve"> </w:t>
      </w:r>
      <w:r>
        <w:rPr>
          <w:rFonts w:ascii="仿宋" w:hAnsi="仿宋" w:eastAsia="仿宋" w:cs="仿宋"/>
          <w:spacing w:val="2"/>
          <w:sz w:val="31"/>
          <w:szCs w:val="31"/>
        </w:rPr>
        <w:t>普通注销</w:t>
      </w:r>
    </w:p>
    <w:p w14:paraId="32F659E0">
      <w:pPr>
        <w:spacing w:before="225" w:line="358" w:lineRule="auto"/>
        <w:ind w:left="53" w:firstLine="636"/>
        <w:rPr>
          <w:rFonts w:ascii="仿宋" w:hAnsi="仿宋" w:eastAsia="仿宋" w:cs="仿宋"/>
          <w:sz w:val="31"/>
          <w:szCs w:val="31"/>
        </w:rPr>
      </w:pPr>
      <w:r>
        <w:rPr>
          <w:rFonts w:ascii="仿宋" w:hAnsi="仿宋" w:eastAsia="仿宋" w:cs="仿宋"/>
          <w:spacing w:val="-1"/>
          <w:sz w:val="31"/>
          <w:szCs w:val="31"/>
        </w:rPr>
        <w:t>1.选择“普通注销”，勾选注销风险、法律责</w:t>
      </w:r>
      <w:r>
        <w:rPr>
          <w:rFonts w:ascii="仿宋" w:hAnsi="仿宋" w:eastAsia="仿宋" w:cs="仿宋"/>
          <w:spacing w:val="-2"/>
          <w:sz w:val="31"/>
          <w:szCs w:val="31"/>
        </w:rPr>
        <w:t>任告知书，</w:t>
      </w:r>
      <w:r>
        <w:rPr>
          <w:rFonts w:ascii="仿宋" w:hAnsi="仿宋" w:eastAsia="仿宋" w:cs="仿宋"/>
          <w:spacing w:val="-5"/>
          <w:sz w:val="31"/>
          <w:szCs w:val="31"/>
        </w:rPr>
        <w:t>点击下一步；</w:t>
      </w:r>
    </w:p>
    <w:p w14:paraId="1DD60C6F">
      <w:pPr>
        <w:spacing w:line="358" w:lineRule="auto"/>
        <w:rPr>
          <w:rFonts w:ascii="仿宋" w:hAnsi="仿宋" w:eastAsia="仿宋" w:cs="仿宋"/>
          <w:sz w:val="31"/>
          <w:szCs w:val="31"/>
        </w:rPr>
        <w:sectPr>
          <w:footerReference r:id="rId77" w:type="default"/>
          <w:pgSz w:w="11907" w:h="16839"/>
          <w:pgMar w:top="400" w:right="1710" w:bottom="1169" w:left="1785" w:header="0" w:footer="943" w:gutter="0"/>
          <w:cols w:space="720" w:num="1"/>
        </w:sectPr>
      </w:pPr>
    </w:p>
    <w:p w14:paraId="2CC7ED7F">
      <w:pPr>
        <w:pStyle w:val="2"/>
        <w:spacing w:line="271" w:lineRule="auto"/>
      </w:pPr>
    </w:p>
    <w:p w14:paraId="180B5625">
      <w:pPr>
        <w:pStyle w:val="2"/>
        <w:spacing w:line="272" w:lineRule="auto"/>
      </w:pPr>
    </w:p>
    <w:p w14:paraId="765146C8">
      <w:pPr>
        <w:pStyle w:val="2"/>
        <w:spacing w:line="272" w:lineRule="auto"/>
      </w:pPr>
    </w:p>
    <w:p w14:paraId="06F76486">
      <w:pPr>
        <w:pStyle w:val="2"/>
        <w:spacing w:line="272" w:lineRule="auto"/>
      </w:pPr>
    </w:p>
    <w:p w14:paraId="790D4C3B">
      <w:pPr>
        <w:pStyle w:val="2"/>
        <w:spacing w:line="5805" w:lineRule="exact"/>
        <w:ind w:firstLine="14"/>
      </w:pPr>
      <w:r>
        <w:rPr>
          <w:position w:val="-116"/>
        </w:rPr>
        <w:pict>
          <v:group id="_x0000_s1101" o:spid="_x0000_s1101" o:spt="203" style="height:290.25pt;width:410.25pt;" coordsize="8205,5805">
            <o:lock v:ext="edit"/>
            <v:shape id="_x0000_s1102" o:spid="_x0000_s1102" o:spt="75" type="#_x0000_t75" style="position:absolute;left:15;top:15;height:5775;width:8175;" filled="f" stroked="f" coordsize="21600,21600">
              <v:path/>
              <v:fill on="f" focussize="0,0"/>
              <v:stroke on="f"/>
              <v:imagedata r:id="rId195" o:title=""/>
              <o:lock v:ext="edit" aspectratio="t"/>
            </v:shape>
            <v:shape id="_x0000_s1103" o:spid="_x0000_s1103" o:spt="202" type="#_x0000_t202" style="position:absolute;left:-20;top:-20;height:5845;width:8245;" filled="f" stroked="f" coordsize="21600,21600">
              <v:path/>
              <v:fill on="f" focussize="0,0"/>
              <v:stroke on="f"/>
              <v:imagedata o:title=""/>
              <o:lock v:ext="edit" aspectratio="f"/>
              <v:textbox inset="0mm,0mm,0mm,0mm">
                <w:txbxContent>
                  <w:p w14:paraId="50FDB7F3">
                    <w:pPr>
                      <w:spacing w:line="20" w:lineRule="exact"/>
                    </w:pPr>
                  </w:p>
                  <w:tbl>
                    <w:tblPr>
                      <w:tblStyle w:val="5"/>
                      <w:tblW w:w="8190"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190"/>
                    </w:tblGrid>
                    <w:tr w14:paraId="4C85159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775" w:hRule="atLeast"/>
                      </w:trPr>
                      <w:tc>
                        <w:tcPr>
                          <w:tcW w:w="8190" w:type="dxa"/>
                          <w:vAlign w:val="top"/>
                        </w:tcPr>
                        <w:p w14:paraId="5B7BF173">
                          <w:pPr>
                            <w:rPr>
                              <w:rFonts w:ascii="Arial"/>
                              <w:sz w:val="21"/>
                            </w:rPr>
                          </w:pPr>
                        </w:p>
                      </w:tc>
                    </w:tr>
                  </w:tbl>
                  <w:p w14:paraId="7A3032A8">
                    <w:pPr>
                      <w:rPr>
                        <w:rFonts w:ascii="Arial"/>
                        <w:sz w:val="21"/>
                      </w:rPr>
                    </w:pPr>
                  </w:p>
                </w:txbxContent>
              </v:textbox>
            </v:shape>
            <w10:wrap type="none"/>
            <w10:anchorlock/>
          </v:group>
        </w:pict>
      </w:r>
    </w:p>
    <w:p w14:paraId="50DB235A">
      <w:pPr>
        <w:spacing w:before="276" w:line="221" w:lineRule="auto"/>
        <w:ind w:left="670"/>
        <w:rPr>
          <w:rFonts w:ascii="仿宋" w:hAnsi="仿宋" w:eastAsia="仿宋" w:cs="仿宋"/>
          <w:sz w:val="31"/>
          <w:szCs w:val="31"/>
        </w:rPr>
      </w:pPr>
      <w:r>
        <w:drawing>
          <wp:anchor distT="0" distB="0" distL="0" distR="0" simplePos="0" relativeHeight="251681792" behindDoc="0" locked="0" layoutInCell="1" allowOverlap="1">
            <wp:simplePos x="0" y="0"/>
            <wp:positionH relativeFrom="column">
              <wp:posOffset>18415</wp:posOffset>
            </wp:positionH>
            <wp:positionV relativeFrom="paragraph">
              <wp:posOffset>516255</wp:posOffset>
            </wp:positionV>
            <wp:extent cx="5267325" cy="2581275"/>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96"/>
                    <a:stretch>
                      <a:fillRect/>
                    </a:stretch>
                  </pic:blipFill>
                  <pic:spPr>
                    <a:xfrm>
                      <a:off x="0" y="0"/>
                      <a:ext cx="5267325" cy="2581275"/>
                    </a:xfrm>
                    <a:prstGeom prst="rect">
                      <a:avLst/>
                    </a:prstGeom>
                  </pic:spPr>
                </pic:pic>
              </a:graphicData>
            </a:graphic>
          </wp:anchor>
        </w:drawing>
      </w:r>
      <w:r>
        <w:rPr>
          <w:rFonts w:ascii="仿宋" w:hAnsi="仿宋" w:eastAsia="仿宋" w:cs="仿宋"/>
          <w:spacing w:val="-1"/>
          <w:sz w:val="31"/>
          <w:szCs w:val="31"/>
        </w:rPr>
        <w:t>2.发布清算公告；</w:t>
      </w:r>
    </w:p>
    <w:p w14:paraId="6C7D77C8">
      <w:pPr>
        <w:spacing w:line="150" w:lineRule="exact"/>
      </w:pPr>
    </w:p>
    <w:p w14:paraId="1781D9D8">
      <w:pPr>
        <w:spacing w:line="4095" w:lineRule="exact"/>
        <w:ind w:firstLine="14"/>
      </w:pPr>
      <w:r>
        <w:rPr>
          <w:position w:val="-81"/>
        </w:rPr>
        <w:pict>
          <v:shape id="_x0000_s1104" o:spid="_x0000_s1104" style="height:204.8pt;width:416.25pt;" filled="f" stroked="t" coordsize="8325,4096" path="m7,4087l8317,4087,8317,7,7,7,7,4087xe">
            <v:fill on="f" focussize="0,0"/>
            <v:stroke color="#000000" miterlimit="10"/>
            <v:imagedata o:title=""/>
            <o:lock v:ext="edit"/>
            <w10:wrap type="none"/>
            <w10:anchorlock/>
          </v:shape>
        </w:pict>
      </w:r>
    </w:p>
    <w:p w14:paraId="694057B5">
      <w:pPr>
        <w:pStyle w:val="2"/>
        <w:spacing w:line="248" w:lineRule="auto"/>
      </w:pPr>
    </w:p>
    <w:p w14:paraId="42C5947C">
      <w:pPr>
        <w:spacing w:before="101" w:line="274" w:lineRule="auto"/>
        <w:ind w:left="36" w:right="42" w:firstLine="656"/>
        <w:rPr>
          <w:rFonts w:ascii="仿宋" w:hAnsi="仿宋" w:eastAsia="仿宋" w:cs="仿宋"/>
          <w:sz w:val="31"/>
          <w:szCs w:val="31"/>
        </w:rPr>
      </w:pPr>
      <w:r>
        <w:rPr>
          <w:rFonts w:ascii="仿宋" w:hAnsi="仿宋" w:eastAsia="仿宋" w:cs="仿宋"/>
          <w:spacing w:val="-6"/>
          <w:sz w:val="31"/>
          <w:szCs w:val="31"/>
        </w:rPr>
        <w:t>点击“立即去办理”跳转国家企业信用信息公示系统（安</w:t>
      </w:r>
      <w:r>
        <w:rPr>
          <w:rFonts w:ascii="仿宋" w:hAnsi="仿宋" w:eastAsia="仿宋" w:cs="仿宋"/>
          <w:spacing w:val="4"/>
          <w:sz w:val="31"/>
          <w:szCs w:val="31"/>
        </w:rPr>
        <w:t>徽）进行清算公告发布操作；</w:t>
      </w:r>
    </w:p>
    <w:p w14:paraId="349137C9">
      <w:pPr>
        <w:spacing w:line="274" w:lineRule="auto"/>
        <w:rPr>
          <w:rFonts w:ascii="仿宋" w:hAnsi="仿宋" w:eastAsia="仿宋" w:cs="仿宋"/>
          <w:sz w:val="31"/>
          <w:szCs w:val="31"/>
        </w:rPr>
        <w:sectPr>
          <w:footerReference r:id="rId78" w:type="default"/>
          <w:pgSz w:w="11907" w:h="16839"/>
          <w:pgMar w:top="400" w:right="1781" w:bottom="1169" w:left="1785" w:header="0" w:footer="943" w:gutter="0"/>
          <w:cols w:equalWidth="0" w:num="1">
            <w:col w:w="8340"/>
          </w:cols>
        </w:sectPr>
      </w:pPr>
    </w:p>
    <w:p w14:paraId="3BFD25D4">
      <w:pPr>
        <w:spacing w:before="55"/>
      </w:pPr>
    </w:p>
    <w:p w14:paraId="2D56D513">
      <w:pPr>
        <w:spacing w:before="54"/>
      </w:pPr>
    </w:p>
    <w:p w14:paraId="5D0075F4">
      <w:pPr>
        <w:spacing w:before="54"/>
      </w:pPr>
    </w:p>
    <w:p w14:paraId="0F0AD0E2">
      <w:pPr>
        <w:spacing w:before="54"/>
      </w:pPr>
    </w:p>
    <w:tbl>
      <w:tblPr>
        <w:tblStyle w:val="5"/>
        <w:tblW w:w="832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5"/>
      </w:tblGrid>
      <w:tr w14:paraId="78AD815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050" w:hRule="atLeast"/>
        </w:trPr>
        <w:tc>
          <w:tcPr>
            <w:tcW w:w="8325" w:type="dxa"/>
            <w:vAlign w:val="top"/>
          </w:tcPr>
          <w:p w14:paraId="7F35A5A0">
            <w:pPr>
              <w:spacing w:line="4040" w:lineRule="exact"/>
            </w:pPr>
            <w:r>
              <w:rPr>
                <w:position w:val="-80"/>
              </w:rPr>
              <w:drawing>
                <wp:inline distT="0" distB="0" distL="0" distR="0">
                  <wp:extent cx="5276850" cy="256476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97"/>
                          <a:stretch>
                            <a:fillRect/>
                          </a:stretch>
                        </pic:blipFill>
                        <pic:spPr>
                          <a:xfrm>
                            <a:off x="0" y="0"/>
                            <a:ext cx="5276850" cy="2565337"/>
                          </a:xfrm>
                          <a:prstGeom prst="rect">
                            <a:avLst/>
                          </a:prstGeom>
                        </pic:spPr>
                      </pic:pic>
                    </a:graphicData>
                  </a:graphic>
                </wp:inline>
              </w:drawing>
            </w:r>
          </w:p>
        </w:tc>
      </w:tr>
    </w:tbl>
    <w:p w14:paraId="1C339DD3">
      <w:pPr>
        <w:pStyle w:val="2"/>
        <w:spacing w:line="249" w:lineRule="auto"/>
      </w:pPr>
    </w:p>
    <w:p w14:paraId="7787407E">
      <w:pPr>
        <w:spacing w:before="101" w:line="221" w:lineRule="auto"/>
        <w:ind w:left="680"/>
        <w:rPr>
          <w:rFonts w:ascii="仿宋" w:hAnsi="仿宋" w:eastAsia="仿宋" w:cs="仿宋"/>
          <w:sz w:val="31"/>
          <w:szCs w:val="31"/>
        </w:rPr>
      </w:pPr>
      <w:r>
        <w:rPr>
          <w:rFonts w:ascii="仿宋" w:hAnsi="仿宋" w:eastAsia="仿宋" w:cs="仿宋"/>
          <w:spacing w:val="3"/>
          <w:sz w:val="31"/>
          <w:szCs w:val="31"/>
        </w:rPr>
        <w:t>选择企业注销前是否有前置事项；</w:t>
      </w:r>
    </w:p>
    <w:p w14:paraId="7B591E30">
      <w:pPr>
        <w:spacing w:before="228" w:line="319" w:lineRule="auto"/>
        <w:ind w:left="47" w:right="36" w:firstLine="633"/>
        <w:rPr>
          <w:rFonts w:ascii="仿宋" w:hAnsi="仿宋" w:eastAsia="仿宋" w:cs="仿宋"/>
          <w:sz w:val="31"/>
          <w:szCs w:val="31"/>
        </w:rPr>
      </w:pPr>
      <w:r>
        <w:rPr>
          <w:rFonts w:ascii="仿宋" w:hAnsi="仿宋" w:eastAsia="仿宋" w:cs="仿宋"/>
          <w:spacing w:val="8"/>
          <w:sz w:val="31"/>
          <w:szCs w:val="31"/>
        </w:rPr>
        <w:t>选择是，可点击按钮“查看注销前置审批目录”进行目</w:t>
      </w:r>
      <w:r>
        <w:rPr>
          <w:rFonts w:ascii="仿宋" w:hAnsi="仿宋" w:eastAsia="仿宋" w:cs="仿宋"/>
          <w:spacing w:val="-14"/>
          <w:sz w:val="31"/>
          <w:szCs w:val="31"/>
        </w:rPr>
        <w:t>录查看；</w:t>
      </w:r>
    </w:p>
    <w:tbl>
      <w:tblPr>
        <w:tblStyle w:val="5"/>
        <w:tblW w:w="832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5"/>
      </w:tblGrid>
      <w:tr w14:paraId="3FD77877">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870" w:hRule="atLeast"/>
        </w:trPr>
        <w:tc>
          <w:tcPr>
            <w:tcW w:w="8325" w:type="dxa"/>
            <w:vAlign w:val="top"/>
          </w:tcPr>
          <w:p w14:paraId="37834B35">
            <w:pPr>
              <w:spacing w:line="3860" w:lineRule="exact"/>
            </w:pPr>
            <w:r>
              <w:rPr>
                <w:position w:val="-77"/>
              </w:rPr>
              <w:drawing>
                <wp:inline distT="0" distB="0" distL="0" distR="0">
                  <wp:extent cx="5276850" cy="245046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98"/>
                          <a:stretch>
                            <a:fillRect/>
                          </a:stretch>
                        </pic:blipFill>
                        <pic:spPr>
                          <a:xfrm>
                            <a:off x="0" y="0"/>
                            <a:ext cx="5276850" cy="2451036"/>
                          </a:xfrm>
                          <a:prstGeom prst="rect">
                            <a:avLst/>
                          </a:prstGeom>
                        </pic:spPr>
                      </pic:pic>
                    </a:graphicData>
                  </a:graphic>
                </wp:inline>
              </w:drawing>
            </w:r>
          </w:p>
        </w:tc>
      </w:tr>
    </w:tbl>
    <w:p w14:paraId="311C9E92">
      <w:pPr>
        <w:pStyle w:val="2"/>
      </w:pPr>
      <w:r>
        <w:pict>
          <v:shape id="_x0000_s1105" o:spid="_x0000_s1105" style="position:absolute;left:0pt;margin-left:0.7pt;margin-top:11.4pt;height:0.65pt;width:0.15pt;z-index:251682816;mso-width-relative:page;mso-height-relative:page;" fillcolor="#000000" filled="t" stroked="f" coordsize="3,12" path="m0,12l2,12,2,0,0,0,0,12xe">
            <v:fill on="t" focussize="0,0"/>
            <v:stroke on="f"/>
            <v:imagedata o:title=""/>
            <o:lock v:ext="edit"/>
          </v:shape>
        </w:pict>
      </w:r>
    </w:p>
    <w:p w14:paraId="31BD83F2">
      <w:pPr>
        <w:sectPr>
          <w:footerReference r:id="rId79" w:type="default"/>
          <w:pgSz w:w="11907" w:h="16839"/>
          <w:pgMar w:top="400" w:right="1766" w:bottom="1169" w:left="1785" w:header="0" w:footer="943" w:gutter="0"/>
          <w:cols w:space="720" w:num="1"/>
        </w:sectPr>
      </w:pPr>
    </w:p>
    <w:p w14:paraId="01051C59">
      <w:pPr>
        <w:pStyle w:val="2"/>
        <w:spacing w:line="292" w:lineRule="auto"/>
      </w:pPr>
    </w:p>
    <w:p w14:paraId="1AAABFB8">
      <w:pPr>
        <w:pStyle w:val="2"/>
        <w:spacing w:line="292" w:lineRule="auto"/>
      </w:pPr>
    </w:p>
    <w:p w14:paraId="45E0B9CB">
      <w:pPr>
        <w:pStyle w:val="2"/>
        <w:spacing w:line="293" w:lineRule="auto"/>
      </w:pPr>
    </w:p>
    <w:p w14:paraId="45E201FC">
      <w:pPr>
        <w:pStyle w:val="2"/>
        <w:spacing w:line="293" w:lineRule="auto"/>
      </w:pPr>
    </w:p>
    <w:p w14:paraId="53E7D344">
      <w:pPr>
        <w:spacing w:line="6885" w:lineRule="exact"/>
        <w:ind w:firstLine="14"/>
      </w:pPr>
      <w:r>
        <w:rPr>
          <w:position w:val="-137"/>
        </w:rPr>
        <w:drawing>
          <wp:inline distT="0" distB="0" distL="0" distR="0">
            <wp:extent cx="5181600" cy="437197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99"/>
                    <a:stretch>
                      <a:fillRect/>
                    </a:stretch>
                  </pic:blipFill>
                  <pic:spPr>
                    <a:xfrm>
                      <a:off x="0" y="0"/>
                      <a:ext cx="5181600" cy="4371975"/>
                    </a:xfrm>
                    <a:prstGeom prst="rect">
                      <a:avLst/>
                    </a:prstGeom>
                  </pic:spPr>
                </pic:pic>
              </a:graphicData>
            </a:graphic>
          </wp:inline>
        </w:drawing>
      </w:r>
    </w:p>
    <w:p w14:paraId="66417A94">
      <w:pPr>
        <w:pStyle w:val="2"/>
        <w:spacing w:line="257" w:lineRule="auto"/>
      </w:pPr>
    </w:p>
    <w:p w14:paraId="54FD42D3">
      <w:pPr>
        <w:spacing w:before="101" w:line="221" w:lineRule="auto"/>
        <w:ind w:left="693"/>
        <w:rPr>
          <w:rFonts w:ascii="仿宋" w:hAnsi="仿宋" w:eastAsia="仿宋" w:cs="仿宋"/>
          <w:sz w:val="31"/>
          <w:szCs w:val="31"/>
        </w:rPr>
      </w:pPr>
      <w:r>
        <w:rPr>
          <w:rFonts w:ascii="仿宋" w:hAnsi="仿宋" w:eastAsia="仿宋" w:cs="仿宋"/>
          <w:spacing w:val="2"/>
          <w:sz w:val="31"/>
          <w:szCs w:val="31"/>
        </w:rPr>
        <w:t>点击下一步进入税务注销步骤；</w:t>
      </w:r>
    </w:p>
    <w:p w14:paraId="6EBDB55E">
      <w:pPr>
        <w:spacing w:before="228" w:line="224" w:lineRule="auto"/>
        <w:ind w:left="672"/>
        <w:rPr>
          <w:rFonts w:ascii="仿宋" w:hAnsi="仿宋" w:eastAsia="仿宋" w:cs="仿宋"/>
          <w:sz w:val="31"/>
          <w:szCs w:val="31"/>
        </w:rPr>
      </w:pPr>
      <w:r>
        <w:rPr>
          <w:rFonts w:ascii="仿宋" w:hAnsi="仿宋" w:eastAsia="仿宋" w:cs="仿宋"/>
          <w:spacing w:val="-1"/>
          <w:sz w:val="31"/>
          <w:szCs w:val="31"/>
        </w:rPr>
        <w:t>3.税务注销；</w:t>
      </w:r>
    </w:p>
    <w:p w14:paraId="2A75499F">
      <w:pPr>
        <w:spacing w:before="155" w:line="3765" w:lineRule="exact"/>
        <w:ind w:firstLine="14"/>
      </w:pPr>
      <w:r>
        <w:rPr>
          <w:position w:val="-75"/>
        </w:rPr>
        <w:drawing>
          <wp:inline distT="0" distB="0" distL="0" distR="0">
            <wp:extent cx="5295900" cy="239077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00"/>
                    <a:stretch>
                      <a:fillRect/>
                    </a:stretch>
                  </pic:blipFill>
                  <pic:spPr>
                    <a:xfrm>
                      <a:off x="0" y="0"/>
                      <a:ext cx="5295900" cy="2390775"/>
                    </a:xfrm>
                    <a:prstGeom prst="rect">
                      <a:avLst/>
                    </a:prstGeom>
                  </pic:spPr>
                </pic:pic>
              </a:graphicData>
            </a:graphic>
          </wp:inline>
        </w:drawing>
      </w:r>
    </w:p>
    <w:p w14:paraId="15B0BAAB">
      <w:pPr>
        <w:pStyle w:val="2"/>
        <w:spacing w:line="258" w:lineRule="auto"/>
      </w:pPr>
    </w:p>
    <w:p w14:paraId="701C4D7F">
      <w:pPr>
        <w:spacing w:before="101" w:line="223" w:lineRule="auto"/>
        <w:ind w:left="681"/>
        <w:rPr>
          <w:rFonts w:ascii="仿宋" w:hAnsi="仿宋" w:eastAsia="仿宋" w:cs="仿宋"/>
          <w:sz w:val="31"/>
          <w:szCs w:val="31"/>
        </w:rPr>
      </w:pPr>
      <w:r>
        <w:rPr>
          <w:rFonts w:ascii="仿宋" w:hAnsi="仿宋" w:eastAsia="仿宋" w:cs="仿宋"/>
          <w:spacing w:val="7"/>
          <w:sz w:val="31"/>
          <w:szCs w:val="31"/>
        </w:rPr>
        <w:t>可搜索查看线下办理窗口地址和联系电话；</w:t>
      </w:r>
    </w:p>
    <w:p w14:paraId="1AA291B6">
      <w:pPr>
        <w:spacing w:line="223" w:lineRule="auto"/>
        <w:rPr>
          <w:rFonts w:ascii="仿宋" w:hAnsi="仿宋" w:eastAsia="仿宋" w:cs="仿宋"/>
          <w:sz w:val="31"/>
          <w:szCs w:val="31"/>
        </w:rPr>
        <w:sectPr>
          <w:footerReference r:id="rId80" w:type="default"/>
          <w:pgSz w:w="11907" w:h="16839"/>
          <w:pgMar w:top="400" w:right="1766" w:bottom="1169" w:left="1785" w:header="0" w:footer="943" w:gutter="0"/>
          <w:cols w:space="720" w:num="1"/>
        </w:sectPr>
      </w:pPr>
    </w:p>
    <w:p w14:paraId="3F2FEBB5">
      <w:pPr>
        <w:pStyle w:val="2"/>
        <w:spacing w:line="284" w:lineRule="auto"/>
      </w:pPr>
    </w:p>
    <w:p w14:paraId="3D2DC8DF">
      <w:pPr>
        <w:pStyle w:val="2"/>
        <w:spacing w:line="284" w:lineRule="auto"/>
      </w:pPr>
    </w:p>
    <w:p w14:paraId="6799AE48">
      <w:pPr>
        <w:pStyle w:val="2"/>
        <w:spacing w:line="284" w:lineRule="auto"/>
      </w:pPr>
    </w:p>
    <w:p w14:paraId="63735A54">
      <w:pPr>
        <w:pStyle w:val="2"/>
        <w:spacing w:line="285" w:lineRule="auto"/>
      </w:pPr>
    </w:p>
    <w:p w14:paraId="21035EDF">
      <w:pPr>
        <w:spacing w:before="101" w:line="297" w:lineRule="auto"/>
        <w:ind w:left="40" w:right="37" w:firstLine="653"/>
        <w:rPr>
          <w:rFonts w:ascii="仿宋" w:hAnsi="仿宋" w:eastAsia="仿宋" w:cs="仿宋"/>
          <w:sz w:val="31"/>
          <w:szCs w:val="31"/>
        </w:rPr>
      </w:pPr>
      <w:r>
        <w:rPr>
          <w:rFonts w:ascii="仿宋" w:hAnsi="仿宋" w:eastAsia="仿宋" w:cs="仿宋"/>
          <w:spacing w:val="7"/>
          <w:sz w:val="31"/>
          <w:szCs w:val="31"/>
        </w:rPr>
        <w:t>点击“立即去办理”跳转国家税务总局安徽省电子税务</w:t>
      </w:r>
      <w:r>
        <w:rPr>
          <w:rFonts w:ascii="仿宋" w:hAnsi="仿宋" w:eastAsia="仿宋" w:cs="仿宋"/>
          <w:spacing w:val="2"/>
          <w:sz w:val="31"/>
          <w:szCs w:val="31"/>
        </w:rPr>
        <w:t>局进行税务注销操作；</w:t>
      </w:r>
    </w:p>
    <w:p w14:paraId="24A07AB7">
      <w:pPr>
        <w:spacing w:line="4050" w:lineRule="exact"/>
        <w:ind w:firstLine="14"/>
      </w:pPr>
      <w:r>
        <w:rPr>
          <w:position w:val="-81"/>
        </w:rPr>
        <w:drawing>
          <wp:inline distT="0" distB="0" distL="0" distR="0">
            <wp:extent cx="5295900" cy="257175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01"/>
                    <a:stretch>
                      <a:fillRect/>
                    </a:stretch>
                  </pic:blipFill>
                  <pic:spPr>
                    <a:xfrm>
                      <a:off x="0" y="0"/>
                      <a:ext cx="5295900" cy="2571750"/>
                    </a:xfrm>
                    <a:prstGeom prst="rect">
                      <a:avLst/>
                    </a:prstGeom>
                  </pic:spPr>
                </pic:pic>
              </a:graphicData>
            </a:graphic>
          </wp:inline>
        </w:drawing>
      </w:r>
    </w:p>
    <w:p w14:paraId="2C052972">
      <w:pPr>
        <w:spacing w:before="209" w:line="221" w:lineRule="auto"/>
        <w:ind w:left="686"/>
        <w:rPr>
          <w:rFonts w:ascii="仿宋" w:hAnsi="仿宋" w:eastAsia="仿宋" w:cs="仿宋"/>
          <w:sz w:val="31"/>
          <w:szCs w:val="31"/>
        </w:rPr>
      </w:pPr>
      <w:r>
        <w:rPr>
          <w:rFonts w:ascii="仿宋" w:hAnsi="仿宋" w:eastAsia="仿宋" w:cs="仿宋"/>
          <w:spacing w:val="5"/>
          <w:sz w:val="31"/>
          <w:szCs w:val="31"/>
        </w:rPr>
        <w:t>办理完成后点击下一步进入注销企业登记步骤；</w:t>
      </w:r>
    </w:p>
    <w:p w14:paraId="3155B480">
      <w:pPr>
        <w:spacing w:before="228" w:line="224" w:lineRule="auto"/>
        <w:ind w:left="665"/>
        <w:rPr>
          <w:rFonts w:ascii="仿宋" w:hAnsi="仿宋" w:eastAsia="仿宋" w:cs="仿宋"/>
          <w:sz w:val="31"/>
          <w:szCs w:val="31"/>
        </w:rPr>
      </w:pPr>
      <w:r>
        <w:rPr>
          <w:rFonts w:ascii="仿宋" w:hAnsi="仿宋" w:eastAsia="仿宋" w:cs="仿宋"/>
          <w:sz w:val="31"/>
          <w:szCs w:val="31"/>
        </w:rPr>
        <w:t>4.注销企业登记；</w:t>
      </w:r>
    </w:p>
    <w:p w14:paraId="00267B04">
      <w:pPr>
        <w:spacing w:before="167" w:line="351" w:lineRule="auto"/>
        <w:ind w:left="41" w:right="341" w:firstLine="638"/>
        <w:rPr>
          <w:rFonts w:ascii="仿宋" w:hAnsi="仿宋" w:eastAsia="仿宋" w:cs="仿宋"/>
          <w:sz w:val="31"/>
          <w:szCs w:val="31"/>
        </w:rPr>
      </w:pPr>
      <w:r>
        <w:rPr>
          <w:rFonts w:ascii="仿宋" w:hAnsi="仿宋" w:eastAsia="仿宋" w:cs="仿宋"/>
          <w:spacing w:val="8"/>
          <w:sz w:val="31"/>
          <w:szCs w:val="31"/>
        </w:rPr>
        <w:t>清算公告未完成或税务注销未完成的情况显示如下页</w:t>
      </w:r>
      <w:r>
        <w:rPr>
          <w:rFonts w:ascii="仿宋" w:hAnsi="仿宋" w:eastAsia="仿宋" w:cs="仿宋"/>
          <w:spacing w:val="-21"/>
          <w:sz w:val="31"/>
          <w:szCs w:val="31"/>
        </w:rPr>
        <w:t>面；</w:t>
      </w:r>
    </w:p>
    <w:p w14:paraId="63C6892E">
      <w:pPr>
        <w:spacing w:line="3270" w:lineRule="exact"/>
        <w:ind w:firstLine="14"/>
      </w:pPr>
      <w:r>
        <w:rPr>
          <w:position w:val="-65"/>
        </w:rPr>
        <w:drawing>
          <wp:inline distT="0" distB="0" distL="0" distR="0">
            <wp:extent cx="5295900" cy="207581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02"/>
                    <a:stretch>
                      <a:fillRect/>
                    </a:stretch>
                  </pic:blipFill>
                  <pic:spPr>
                    <a:xfrm>
                      <a:off x="0" y="0"/>
                      <a:ext cx="5295900" cy="2076449"/>
                    </a:xfrm>
                    <a:prstGeom prst="rect">
                      <a:avLst/>
                    </a:prstGeom>
                  </pic:spPr>
                </pic:pic>
              </a:graphicData>
            </a:graphic>
          </wp:inline>
        </w:drawing>
      </w:r>
    </w:p>
    <w:p w14:paraId="542D536E">
      <w:pPr>
        <w:spacing w:before="289" w:line="222" w:lineRule="auto"/>
        <w:ind w:left="676"/>
        <w:rPr>
          <w:rFonts w:ascii="仿宋" w:hAnsi="仿宋" w:eastAsia="仿宋" w:cs="仿宋"/>
          <w:sz w:val="31"/>
          <w:szCs w:val="31"/>
        </w:rPr>
      </w:pPr>
      <w:r>
        <w:rPr>
          <w:rFonts w:ascii="仿宋" w:hAnsi="仿宋" w:eastAsia="仿宋" w:cs="仿宋"/>
          <w:spacing w:val="5"/>
          <w:sz w:val="31"/>
          <w:szCs w:val="31"/>
        </w:rPr>
        <w:t>税务注销可自行勾选完成承诺，勾选后状态如下；</w:t>
      </w:r>
    </w:p>
    <w:p w14:paraId="3C6BDE44">
      <w:pPr>
        <w:pStyle w:val="2"/>
        <w:spacing w:before="25" w:line="1860" w:lineRule="exact"/>
        <w:ind w:firstLine="14"/>
      </w:pPr>
      <w:r>
        <w:rPr>
          <w:position w:val="-37"/>
        </w:rPr>
        <w:pict>
          <v:group id="_x0000_s1106" o:spid="_x0000_s1106" o:spt="203" style="height:93pt;width:417pt;" coordsize="8340,1860">
            <o:lock v:ext="edit"/>
            <v:shape id="_x0000_s1107" o:spid="_x0000_s1107" o:spt="75" type="#_x0000_t75" style="position:absolute;left:15;top:15;height:1830;width:8310;" filled="f" stroked="f" coordsize="21600,21600">
              <v:path/>
              <v:fill on="f" focussize="0,0"/>
              <v:stroke on="f"/>
              <v:imagedata r:id="rId203" o:title=""/>
              <o:lock v:ext="edit" aspectratio="t"/>
            </v:shape>
            <v:shape id="_x0000_s1108" o:spid="_x0000_s1108" o:spt="202" type="#_x0000_t202" style="position:absolute;left:-20;top:-20;height:1900;width:8380;" filled="f" stroked="f" coordsize="21600,21600">
              <v:path/>
              <v:fill on="f" focussize="0,0"/>
              <v:stroke on="f"/>
              <v:imagedata o:title=""/>
              <o:lock v:ext="edit" aspectratio="f"/>
              <v:textbox inset="0mm,0mm,0mm,0mm">
                <w:txbxContent>
                  <w:p w14:paraId="0BE55667">
                    <w:pPr>
                      <w:spacing w:line="20" w:lineRule="exact"/>
                    </w:pPr>
                  </w:p>
                  <w:tbl>
                    <w:tblPr>
                      <w:tblStyle w:val="5"/>
                      <w:tblW w:w="8325"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5"/>
                    </w:tblGrid>
                    <w:tr w14:paraId="5D6EABB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830" w:hRule="atLeast"/>
                      </w:trPr>
                      <w:tc>
                        <w:tcPr>
                          <w:tcW w:w="8325" w:type="dxa"/>
                          <w:vAlign w:val="top"/>
                        </w:tcPr>
                        <w:p w14:paraId="14CD0927">
                          <w:pPr>
                            <w:rPr>
                              <w:rFonts w:ascii="Arial"/>
                              <w:sz w:val="21"/>
                            </w:rPr>
                          </w:pPr>
                        </w:p>
                      </w:tc>
                    </w:tr>
                  </w:tbl>
                  <w:p w14:paraId="643B4CCD">
                    <w:pPr>
                      <w:rPr>
                        <w:rFonts w:ascii="Arial"/>
                        <w:sz w:val="21"/>
                      </w:rPr>
                    </w:pPr>
                  </w:p>
                </w:txbxContent>
              </v:textbox>
            </v:shape>
            <w10:wrap type="none"/>
            <w10:anchorlock/>
          </v:group>
        </w:pict>
      </w:r>
    </w:p>
    <w:p w14:paraId="53F1E3A8">
      <w:pPr>
        <w:spacing w:line="1860" w:lineRule="exact"/>
        <w:sectPr>
          <w:footerReference r:id="rId81" w:type="default"/>
          <w:pgSz w:w="11907" w:h="16839"/>
          <w:pgMar w:top="400" w:right="1766" w:bottom="1169" w:left="1785" w:header="0" w:footer="943" w:gutter="0"/>
          <w:cols w:space="720" w:num="1"/>
        </w:sectPr>
      </w:pPr>
    </w:p>
    <w:p w14:paraId="6AABE4DE">
      <w:pPr>
        <w:pStyle w:val="2"/>
        <w:spacing w:line="284" w:lineRule="auto"/>
      </w:pPr>
    </w:p>
    <w:p w14:paraId="7EB5CF00">
      <w:pPr>
        <w:pStyle w:val="2"/>
        <w:spacing w:line="284" w:lineRule="auto"/>
      </w:pPr>
    </w:p>
    <w:p w14:paraId="044D1773">
      <w:pPr>
        <w:pStyle w:val="2"/>
        <w:spacing w:line="284" w:lineRule="auto"/>
      </w:pPr>
    </w:p>
    <w:p w14:paraId="43C3027E">
      <w:pPr>
        <w:pStyle w:val="2"/>
        <w:spacing w:line="285" w:lineRule="auto"/>
      </w:pPr>
    </w:p>
    <w:p w14:paraId="705D2C58">
      <w:pPr>
        <w:spacing w:before="101" w:line="224" w:lineRule="auto"/>
        <w:ind w:left="676"/>
        <w:rPr>
          <w:rFonts w:ascii="仿宋" w:hAnsi="仿宋" w:eastAsia="仿宋" w:cs="仿宋"/>
          <w:sz w:val="31"/>
          <w:szCs w:val="31"/>
        </w:rPr>
      </w:pPr>
      <w:r>
        <w:rPr>
          <w:rFonts w:ascii="仿宋" w:hAnsi="仿宋" w:eastAsia="仿宋" w:cs="仿宋"/>
          <w:spacing w:val="8"/>
          <w:sz w:val="31"/>
          <w:szCs w:val="31"/>
        </w:rPr>
        <w:t>若公告和税务注销已完成，显示如下页面；</w:t>
      </w:r>
    </w:p>
    <w:p w14:paraId="0B2A3C3E">
      <w:pPr>
        <w:spacing w:line="162" w:lineRule="exact"/>
      </w:pPr>
    </w:p>
    <w:tbl>
      <w:tblPr>
        <w:tblStyle w:val="5"/>
        <w:tblW w:w="8325"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25"/>
      </w:tblGrid>
      <w:tr w14:paraId="6A0C6DA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035" w:hRule="atLeast"/>
        </w:trPr>
        <w:tc>
          <w:tcPr>
            <w:tcW w:w="8325" w:type="dxa"/>
            <w:vAlign w:val="top"/>
          </w:tcPr>
          <w:p w14:paraId="6F9CB0F3">
            <w:pPr>
              <w:spacing w:line="4025" w:lineRule="exact"/>
            </w:pPr>
            <w:r>
              <w:rPr>
                <w:position w:val="-80"/>
              </w:rPr>
              <w:drawing>
                <wp:inline distT="0" distB="0" distL="0" distR="0">
                  <wp:extent cx="5276850" cy="255524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04"/>
                          <a:stretch>
                            <a:fillRect/>
                          </a:stretch>
                        </pic:blipFill>
                        <pic:spPr>
                          <a:xfrm>
                            <a:off x="0" y="0"/>
                            <a:ext cx="5276850" cy="2555812"/>
                          </a:xfrm>
                          <a:prstGeom prst="rect">
                            <a:avLst/>
                          </a:prstGeom>
                        </pic:spPr>
                      </pic:pic>
                    </a:graphicData>
                  </a:graphic>
                </wp:inline>
              </w:drawing>
            </w:r>
          </w:p>
        </w:tc>
      </w:tr>
    </w:tbl>
    <w:p w14:paraId="2F585281">
      <w:pPr>
        <w:pStyle w:val="2"/>
        <w:spacing w:line="263" w:lineRule="auto"/>
      </w:pPr>
    </w:p>
    <w:p w14:paraId="2844C6C7">
      <w:pPr>
        <w:spacing w:before="101" w:line="223" w:lineRule="auto"/>
        <w:ind w:left="681"/>
        <w:rPr>
          <w:rFonts w:ascii="仿宋" w:hAnsi="仿宋" w:eastAsia="仿宋" w:cs="仿宋"/>
          <w:sz w:val="31"/>
          <w:szCs w:val="31"/>
        </w:rPr>
      </w:pPr>
      <w:r>
        <w:rPr>
          <w:rFonts w:ascii="仿宋" w:hAnsi="仿宋" w:eastAsia="仿宋" w:cs="仿宋"/>
          <w:spacing w:val="7"/>
          <w:sz w:val="31"/>
          <w:szCs w:val="31"/>
        </w:rPr>
        <w:t>可搜索查看线下办理窗口地址和联系电话；</w:t>
      </w:r>
    </w:p>
    <w:p w14:paraId="1521208C">
      <w:pPr>
        <w:spacing w:before="226" w:line="357" w:lineRule="auto"/>
        <w:ind w:left="38" w:right="37" w:firstLine="655"/>
        <w:rPr>
          <w:rFonts w:ascii="仿宋" w:hAnsi="仿宋" w:eastAsia="仿宋" w:cs="仿宋"/>
          <w:sz w:val="31"/>
          <w:szCs w:val="31"/>
        </w:rPr>
      </w:pPr>
      <w:r>
        <w:rPr>
          <w:rFonts w:ascii="仿宋" w:hAnsi="仿宋" w:eastAsia="仿宋" w:cs="仿宋"/>
          <w:spacing w:val="7"/>
          <w:sz w:val="31"/>
          <w:szCs w:val="31"/>
        </w:rPr>
        <w:t>点击“注销企业登记”跳转安徽省工商全程电子化系统</w:t>
      </w:r>
      <w:r>
        <w:rPr>
          <w:rFonts w:ascii="仿宋" w:hAnsi="仿宋" w:eastAsia="仿宋" w:cs="仿宋"/>
          <w:spacing w:val="2"/>
          <w:sz w:val="31"/>
          <w:szCs w:val="31"/>
        </w:rPr>
        <w:t>进行注销企业登记操作；</w:t>
      </w:r>
    </w:p>
    <w:p w14:paraId="2869D9A7">
      <w:pPr>
        <w:spacing w:line="357" w:lineRule="auto"/>
        <w:ind w:left="44" w:right="36" w:firstLine="640"/>
        <w:rPr>
          <w:rFonts w:ascii="仿宋" w:hAnsi="仿宋" w:eastAsia="仿宋" w:cs="仿宋"/>
          <w:sz w:val="31"/>
          <w:szCs w:val="31"/>
        </w:rPr>
      </w:pPr>
      <w:r>
        <w:rPr>
          <w:rFonts w:ascii="仿宋" w:hAnsi="仿宋" w:eastAsia="仿宋" w:cs="仿宋"/>
          <w:spacing w:val="8"/>
          <w:sz w:val="31"/>
          <w:szCs w:val="31"/>
        </w:rPr>
        <w:t>注销企业登记办结后点击下一步进入商务、社保、海关</w:t>
      </w:r>
      <w:r>
        <w:rPr>
          <w:rFonts w:ascii="仿宋" w:hAnsi="仿宋" w:eastAsia="仿宋" w:cs="仿宋"/>
          <w:spacing w:val="1"/>
          <w:sz w:val="31"/>
          <w:szCs w:val="31"/>
        </w:rPr>
        <w:t>注销步骤；</w:t>
      </w:r>
    </w:p>
    <w:p w14:paraId="06BB6493">
      <w:pPr>
        <w:spacing w:before="1" w:line="222" w:lineRule="auto"/>
        <w:ind w:left="672"/>
        <w:rPr>
          <w:rFonts w:ascii="仿宋" w:hAnsi="仿宋" w:eastAsia="仿宋" w:cs="仿宋"/>
          <w:sz w:val="31"/>
          <w:szCs w:val="31"/>
        </w:rPr>
      </w:pPr>
      <w:r>
        <w:drawing>
          <wp:anchor distT="0" distB="0" distL="0" distR="0" simplePos="0" relativeHeight="251683840" behindDoc="0" locked="0" layoutInCell="1" allowOverlap="1">
            <wp:simplePos x="0" y="0"/>
            <wp:positionH relativeFrom="column">
              <wp:posOffset>18415</wp:posOffset>
            </wp:positionH>
            <wp:positionV relativeFrom="paragraph">
              <wp:posOffset>273050</wp:posOffset>
            </wp:positionV>
            <wp:extent cx="5267325" cy="212407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5"/>
                    <a:stretch>
                      <a:fillRect/>
                    </a:stretch>
                  </pic:blipFill>
                  <pic:spPr>
                    <a:xfrm>
                      <a:off x="0" y="0"/>
                      <a:ext cx="5267325" cy="2124075"/>
                    </a:xfrm>
                    <a:prstGeom prst="rect">
                      <a:avLst/>
                    </a:prstGeom>
                  </pic:spPr>
                </pic:pic>
              </a:graphicData>
            </a:graphic>
          </wp:anchor>
        </w:drawing>
      </w:r>
      <w:r>
        <w:rPr>
          <w:rFonts w:ascii="仿宋" w:hAnsi="仿宋" w:eastAsia="仿宋" w:cs="仿宋"/>
          <w:spacing w:val="7"/>
          <w:sz w:val="31"/>
          <w:szCs w:val="31"/>
        </w:rPr>
        <w:t>5.商务、社保、海关注销</w:t>
      </w:r>
    </w:p>
    <w:p w14:paraId="42F54870">
      <w:pPr>
        <w:spacing w:line="41" w:lineRule="exact"/>
      </w:pPr>
    </w:p>
    <w:p w14:paraId="48664BE0">
      <w:pPr>
        <w:spacing w:line="3375" w:lineRule="exact"/>
        <w:ind w:firstLine="14"/>
      </w:pPr>
      <w:r>
        <w:rPr>
          <w:position w:val="-67"/>
        </w:rPr>
        <w:pict>
          <v:shape id="_x0000_s1109" o:spid="_x0000_s1109" style="height:168.75pt;width:416.25pt;" filled="f" stroked="t" coordsize="8325,3375" path="m7,3367l8317,3367,8317,7,7,7,7,3367xe">
            <v:fill on="f" focussize="0,0"/>
            <v:stroke color="#000000" miterlimit="10"/>
            <v:imagedata o:title=""/>
            <o:lock v:ext="edit"/>
            <w10:wrap type="none"/>
            <w10:anchorlock/>
          </v:shape>
        </w:pict>
      </w:r>
    </w:p>
    <w:p w14:paraId="3805529A">
      <w:pPr>
        <w:spacing w:line="3375" w:lineRule="exact"/>
        <w:sectPr>
          <w:footerReference r:id="rId82" w:type="default"/>
          <w:pgSz w:w="11907" w:h="16839"/>
          <w:pgMar w:top="400" w:right="1766" w:bottom="1169" w:left="1785" w:header="0" w:footer="942" w:gutter="0"/>
          <w:cols w:equalWidth="0" w:num="1">
            <w:col w:w="8355"/>
          </w:cols>
        </w:sectPr>
      </w:pPr>
    </w:p>
    <w:p w14:paraId="62EEF1C2">
      <w:pPr>
        <w:pStyle w:val="2"/>
        <w:spacing w:line="270" w:lineRule="auto"/>
      </w:pPr>
    </w:p>
    <w:p w14:paraId="16F35252">
      <w:pPr>
        <w:pStyle w:val="2"/>
        <w:spacing w:line="271" w:lineRule="auto"/>
      </w:pPr>
    </w:p>
    <w:p w14:paraId="5D6C903F">
      <w:pPr>
        <w:pStyle w:val="2"/>
        <w:spacing w:line="271" w:lineRule="auto"/>
      </w:pPr>
    </w:p>
    <w:p w14:paraId="3100C118">
      <w:pPr>
        <w:pStyle w:val="2"/>
        <w:spacing w:line="271" w:lineRule="auto"/>
      </w:pPr>
    </w:p>
    <w:p w14:paraId="16709BDB">
      <w:pPr>
        <w:spacing w:before="100" w:line="358" w:lineRule="auto"/>
        <w:ind w:left="40" w:right="93" w:firstLine="653"/>
        <w:rPr>
          <w:rFonts w:ascii="仿宋" w:hAnsi="仿宋" w:eastAsia="仿宋" w:cs="仿宋"/>
          <w:sz w:val="31"/>
          <w:szCs w:val="31"/>
        </w:rPr>
      </w:pPr>
      <w:r>
        <w:rPr>
          <w:rFonts w:ascii="仿宋" w:hAnsi="仿宋" w:eastAsia="仿宋" w:cs="仿宋"/>
          <w:spacing w:val="5"/>
          <w:sz w:val="31"/>
          <w:szCs w:val="31"/>
        </w:rPr>
        <w:t>点击“商务注销”，查看线下办理商务注销窗口地址，可去线下窗口办理；</w:t>
      </w:r>
    </w:p>
    <w:p w14:paraId="7CE41B7C">
      <w:pPr>
        <w:spacing w:line="2895" w:lineRule="exact"/>
        <w:ind w:firstLine="14"/>
      </w:pPr>
      <w:r>
        <w:rPr>
          <w:position w:val="-57"/>
        </w:rPr>
        <w:drawing>
          <wp:inline distT="0" distB="0" distL="0" distR="0">
            <wp:extent cx="5295900" cy="183832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06"/>
                    <a:stretch>
                      <a:fillRect/>
                    </a:stretch>
                  </pic:blipFill>
                  <pic:spPr>
                    <a:xfrm>
                      <a:off x="0" y="0"/>
                      <a:ext cx="5295900" cy="1838325"/>
                    </a:xfrm>
                    <a:prstGeom prst="rect">
                      <a:avLst/>
                    </a:prstGeom>
                  </pic:spPr>
                </pic:pic>
              </a:graphicData>
            </a:graphic>
          </wp:inline>
        </w:drawing>
      </w:r>
    </w:p>
    <w:p w14:paraId="3AD849D6">
      <w:pPr>
        <w:spacing w:before="272" w:line="221" w:lineRule="auto"/>
        <w:ind w:left="693"/>
        <w:rPr>
          <w:rFonts w:ascii="仿宋" w:hAnsi="仿宋" w:eastAsia="仿宋" w:cs="仿宋"/>
          <w:sz w:val="31"/>
          <w:szCs w:val="31"/>
        </w:rPr>
      </w:pPr>
      <w:r>
        <w:rPr>
          <w:rFonts w:ascii="仿宋" w:hAnsi="仿宋" w:eastAsia="仿宋" w:cs="仿宋"/>
          <w:spacing w:val="7"/>
          <w:sz w:val="31"/>
          <w:szCs w:val="31"/>
        </w:rPr>
        <w:t>点击“社保注销”，选择是否已办理完成社保注销；</w:t>
      </w:r>
    </w:p>
    <w:p w14:paraId="7A3FC3C9">
      <w:pPr>
        <w:spacing w:before="175" w:line="2955" w:lineRule="exact"/>
        <w:ind w:firstLine="14"/>
      </w:pPr>
      <w:r>
        <w:rPr>
          <w:position w:val="-59"/>
        </w:rPr>
        <w:drawing>
          <wp:inline distT="0" distB="0" distL="0" distR="0">
            <wp:extent cx="5295900" cy="187642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07"/>
                    <a:stretch>
                      <a:fillRect/>
                    </a:stretch>
                  </pic:blipFill>
                  <pic:spPr>
                    <a:xfrm>
                      <a:off x="0" y="0"/>
                      <a:ext cx="5295900" cy="1876425"/>
                    </a:xfrm>
                    <a:prstGeom prst="rect">
                      <a:avLst/>
                    </a:prstGeom>
                  </pic:spPr>
                </pic:pic>
              </a:graphicData>
            </a:graphic>
          </wp:inline>
        </w:drawing>
      </w:r>
    </w:p>
    <w:p w14:paraId="54A6AF33">
      <w:pPr>
        <w:spacing w:before="297" w:line="221" w:lineRule="auto"/>
        <w:ind w:left="680"/>
        <w:rPr>
          <w:rFonts w:ascii="仿宋" w:hAnsi="仿宋" w:eastAsia="仿宋" w:cs="仿宋"/>
          <w:sz w:val="31"/>
          <w:szCs w:val="31"/>
        </w:rPr>
      </w:pPr>
      <w:r>
        <w:rPr>
          <w:rFonts w:ascii="仿宋" w:hAnsi="仿宋" w:eastAsia="仿宋" w:cs="仿宋"/>
          <w:spacing w:val="-2"/>
          <w:sz w:val="31"/>
          <w:szCs w:val="31"/>
        </w:rPr>
        <w:t>选择是，</w:t>
      </w:r>
      <w:r>
        <w:rPr>
          <w:rFonts w:ascii="仿宋" w:hAnsi="仿宋" w:eastAsia="仿宋" w:cs="仿宋"/>
          <w:spacing w:val="-28"/>
          <w:sz w:val="31"/>
          <w:szCs w:val="31"/>
        </w:rPr>
        <w:t xml:space="preserve"> </w:t>
      </w:r>
      <w:r>
        <w:rPr>
          <w:rFonts w:ascii="仿宋" w:hAnsi="仿宋" w:eastAsia="仿宋" w:cs="仿宋"/>
          <w:spacing w:val="-2"/>
          <w:sz w:val="31"/>
          <w:szCs w:val="31"/>
        </w:rPr>
        <w:t>自行承诺已办理完成社保注销；</w:t>
      </w:r>
    </w:p>
    <w:p w14:paraId="2D27BF82">
      <w:pPr>
        <w:spacing w:before="229" w:line="309" w:lineRule="auto"/>
        <w:ind w:left="45" w:right="36" w:firstLine="634"/>
        <w:rPr>
          <w:rFonts w:ascii="仿宋" w:hAnsi="仿宋" w:eastAsia="仿宋" w:cs="仿宋"/>
          <w:sz w:val="31"/>
          <w:szCs w:val="31"/>
        </w:rPr>
      </w:pPr>
      <w:r>
        <w:rPr>
          <w:rFonts w:ascii="仿宋" w:hAnsi="仿宋" w:eastAsia="仿宋" w:cs="仿宋"/>
          <w:spacing w:val="8"/>
          <w:sz w:val="31"/>
          <w:szCs w:val="31"/>
        </w:rPr>
        <w:t>选择否，可搜索查看线下办理窗口地址和联系电话，可</w:t>
      </w:r>
      <w:r>
        <w:rPr>
          <w:rFonts w:ascii="仿宋" w:hAnsi="仿宋" w:eastAsia="仿宋" w:cs="仿宋"/>
          <w:spacing w:val="-3"/>
          <w:sz w:val="31"/>
          <w:szCs w:val="31"/>
        </w:rPr>
        <w:t>去线下窗口办理；</w:t>
      </w:r>
    </w:p>
    <w:p w14:paraId="35B654A1">
      <w:pPr>
        <w:spacing w:line="3030" w:lineRule="exact"/>
        <w:ind w:firstLine="14"/>
      </w:pPr>
      <w:r>
        <w:rPr>
          <w:position w:val="-60"/>
        </w:rPr>
        <w:drawing>
          <wp:inline distT="0" distB="0" distL="0" distR="0">
            <wp:extent cx="5295900" cy="192405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08"/>
                    <a:stretch>
                      <a:fillRect/>
                    </a:stretch>
                  </pic:blipFill>
                  <pic:spPr>
                    <a:xfrm>
                      <a:off x="0" y="0"/>
                      <a:ext cx="5295900" cy="1924050"/>
                    </a:xfrm>
                    <a:prstGeom prst="rect">
                      <a:avLst/>
                    </a:prstGeom>
                  </pic:spPr>
                </pic:pic>
              </a:graphicData>
            </a:graphic>
          </wp:inline>
        </w:drawing>
      </w:r>
    </w:p>
    <w:p w14:paraId="4DF40DB3">
      <w:pPr>
        <w:spacing w:line="3030" w:lineRule="exact"/>
        <w:sectPr>
          <w:footerReference r:id="rId83" w:type="default"/>
          <w:pgSz w:w="11907" w:h="16839"/>
          <w:pgMar w:top="400" w:right="1766" w:bottom="1169" w:left="1785" w:header="0" w:footer="942" w:gutter="0"/>
          <w:cols w:space="720" w:num="1"/>
        </w:sectPr>
      </w:pPr>
    </w:p>
    <w:p w14:paraId="6466DBFF">
      <w:pPr>
        <w:pStyle w:val="2"/>
        <w:spacing w:line="284" w:lineRule="auto"/>
      </w:pPr>
    </w:p>
    <w:p w14:paraId="0D8D879B">
      <w:pPr>
        <w:pStyle w:val="2"/>
        <w:spacing w:line="284" w:lineRule="auto"/>
      </w:pPr>
    </w:p>
    <w:p w14:paraId="42C4EC38">
      <w:pPr>
        <w:pStyle w:val="2"/>
        <w:spacing w:line="284" w:lineRule="auto"/>
      </w:pPr>
    </w:p>
    <w:p w14:paraId="58FED568">
      <w:pPr>
        <w:pStyle w:val="2"/>
        <w:spacing w:line="285" w:lineRule="auto"/>
      </w:pPr>
    </w:p>
    <w:p w14:paraId="69DE306B">
      <w:pPr>
        <w:spacing w:before="100" w:line="324" w:lineRule="auto"/>
        <w:ind w:left="48" w:right="93" w:firstLine="645"/>
        <w:rPr>
          <w:rFonts w:ascii="仿宋" w:hAnsi="仿宋" w:eastAsia="仿宋" w:cs="仿宋"/>
          <w:sz w:val="31"/>
          <w:szCs w:val="31"/>
        </w:rPr>
      </w:pPr>
      <w:r>
        <w:rPr>
          <w:rFonts w:ascii="仿宋" w:hAnsi="仿宋" w:eastAsia="仿宋" w:cs="仿宋"/>
          <w:spacing w:val="7"/>
          <w:sz w:val="31"/>
          <w:szCs w:val="31"/>
        </w:rPr>
        <w:t>点击“海关注销”，可搜索查看线下办理窗口地址和联</w:t>
      </w:r>
      <w:r>
        <w:rPr>
          <w:rFonts w:ascii="仿宋" w:hAnsi="仿宋" w:eastAsia="仿宋" w:cs="仿宋"/>
          <w:spacing w:val="-14"/>
          <w:sz w:val="31"/>
          <w:szCs w:val="31"/>
        </w:rPr>
        <w:t>系电话；</w:t>
      </w:r>
    </w:p>
    <w:p w14:paraId="4E6AFF41">
      <w:pPr>
        <w:spacing w:line="3870" w:lineRule="exact"/>
        <w:ind w:firstLine="14"/>
      </w:pPr>
      <w:r>
        <w:rPr>
          <w:position w:val="-77"/>
        </w:rPr>
        <w:drawing>
          <wp:inline distT="0" distB="0" distL="0" distR="0">
            <wp:extent cx="5295900" cy="245745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09"/>
                    <a:stretch>
                      <a:fillRect/>
                    </a:stretch>
                  </pic:blipFill>
                  <pic:spPr>
                    <a:xfrm>
                      <a:off x="0" y="0"/>
                      <a:ext cx="5295900" cy="2457450"/>
                    </a:xfrm>
                    <a:prstGeom prst="rect">
                      <a:avLst/>
                    </a:prstGeom>
                  </pic:spPr>
                </pic:pic>
              </a:graphicData>
            </a:graphic>
          </wp:inline>
        </w:drawing>
      </w:r>
    </w:p>
    <w:p w14:paraId="7A1CD08A">
      <w:pPr>
        <w:spacing w:before="300" w:line="357" w:lineRule="auto"/>
        <w:ind w:left="38" w:right="92" w:firstLine="648"/>
        <w:rPr>
          <w:rFonts w:ascii="仿宋" w:hAnsi="仿宋" w:eastAsia="仿宋" w:cs="仿宋"/>
          <w:sz w:val="31"/>
          <w:szCs w:val="31"/>
        </w:rPr>
      </w:pPr>
      <w:r>
        <w:rPr>
          <w:rFonts w:ascii="仿宋" w:hAnsi="仿宋" w:eastAsia="仿宋" w:cs="仿宋"/>
          <w:spacing w:val="5"/>
          <w:sz w:val="31"/>
          <w:szCs w:val="31"/>
        </w:rPr>
        <w:t>也可以通过填写企业注销原因，</w:t>
      </w:r>
      <w:r>
        <w:rPr>
          <w:rFonts w:ascii="仿宋" w:hAnsi="仿宋" w:eastAsia="仿宋" w:cs="仿宋"/>
          <w:spacing w:val="-83"/>
          <w:sz w:val="31"/>
          <w:szCs w:val="31"/>
        </w:rPr>
        <w:t xml:space="preserve"> </w:t>
      </w:r>
      <w:r>
        <w:rPr>
          <w:rFonts w:ascii="仿宋" w:hAnsi="仿宋" w:eastAsia="仿宋" w:cs="仿宋"/>
          <w:spacing w:val="5"/>
          <w:sz w:val="31"/>
          <w:szCs w:val="31"/>
        </w:rPr>
        <w:t>点击“立即办理”进行</w:t>
      </w:r>
      <w:r>
        <w:rPr>
          <w:rFonts w:ascii="仿宋" w:hAnsi="仿宋" w:eastAsia="仿宋" w:cs="仿宋"/>
          <w:spacing w:val="6"/>
          <w:sz w:val="31"/>
          <w:szCs w:val="31"/>
        </w:rPr>
        <w:t>海关注销线上操作；</w:t>
      </w:r>
    </w:p>
    <w:p w14:paraId="74F221F0">
      <w:pPr>
        <w:spacing w:before="1" w:line="223" w:lineRule="auto"/>
        <w:ind w:left="685"/>
        <w:rPr>
          <w:rFonts w:ascii="仿宋" w:hAnsi="仿宋" w:eastAsia="仿宋" w:cs="仿宋"/>
          <w:sz w:val="31"/>
          <w:szCs w:val="31"/>
        </w:rPr>
      </w:pPr>
      <w:r>
        <w:rPr>
          <w:rFonts w:ascii="仿宋" w:hAnsi="仿宋" w:eastAsia="仿宋" w:cs="仿宋"/>
          <w:spacing w:val="7"/>
          <w:sz w:val="31"/>
          <w:szCs w:val="31"/>
        </w:rPr>
        <w:t>三项全部办结完成后显示如下页面；</w:t>
      </w:r>
    </w:p>
    <w:p w14:paraId="51AE7626">
      <w:pPr>
        <w:spacing w:before="140" w:line="2235" w:lineRule="exact"/>
        <w:ind w:firstLine="14"/>
      </w:pPr>
      <w:r>
        <w:rPr>
          <w:position w:val="-44"/>
        </w:rPr>
        <w:drawing>
          <wp:inline distT="0" distB="0" distL="0" distR="0">
            <wp:extent cx="5286375" cy="141922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10"/>
                    <a:stretch>
                      <a:fillRect/>
                    </a:stretch>
                  </pic:blipFill>
                  <pic:spPr>
                    <a:xfrm>
                      <a:off x="0" y="0"/>
                      <a:ext cx="5286375" cy="1419225"/>
                    </a:xfrm>
                    <a:prstGeom prst="rect">
                      <a:avLst/>
                    </a:prstGeom>
                  </pic:spPr>
                </pic:pic>
              </a:graphicData>
            </a:graphic>
          </wp:inline>
        </w:drawing>
      </w:r>
    </w:p>
    <w:p w14:paraId="3189ABAA">
      <w:pPr>
        <w:pStyle w:val="2"/>
        <w:spacing w:line="243" w:lineRule="auto"/>
      </w:pPr>
    </w:p>
    <w:p w14:paraId="1E44DB6F">
      <w:pPr>
        <w:spacing w:before="101" w:line="224" w:lineRule="auto"/>
        <w:ind w:left="693"/>
        <w:rPr>
          <w:rFonts w:ascii="仿宋" w:hAnsi="仿宋" w:eastAsia="仿宋" w:cs="仿宋"/>
          <w:sz w:val="31"/>
          <w:szCs w:val="31"/>
        </w:rPr>
      </w:pPr>
      <w:r>
        <w:rPr>
          <w:rFonts w:ascii="仿宋" w:hAnsi="仿宋" w:eastAsia="仿宋" w:cs="仿宋"/>
          <w:spacing w:val="-1"/>
          <w:sz w:val="31"/>
          <w:szCs w:val="31"/>
        </w:rPr>
        <w:t>点击可返回首页。</w:t>
      </w:r>
    </w:p>
    <w:p w14:paraId="6B59D32D">
      <w:pPr>
        <w:spacing w:before="224" w:line="222" w:lineRule="auto"/>
        <w:ind w:left="670"/>
        <w:rPr>
          <w:rFonts w:ascii="仿宋" w:hAnsi="仿宋" w:eastAsia="仿宋" w:cs="仿宋"/>
          <w:sz w:val="31"/>
          <w:szCs w:val="31"/>
        </w:rPr>
      </w:pPr>
      <w:r>
        <w:rPr>
          <w:rFonts w:ascii="仿宋" w:hAnsi="仿宋" w:eastAsia="仿宋" w:cs="仿宋"/>
          <w:spacing w:val="1"/>
          <w:sz w:val="31"/>
          <w:szCs w:val="31"/>
        </w:rPr>
        <w:t>2.1.2</w:t>
      </w:r>
      <w:r>
        <w:rPr>
          <w:rFonts w:ascii="仿宋" w:hAnsi="仿宋" w:eastAsia="仿宋" w:cs="仿宋"/>
          <w:spacing w:val="44"/>
          <w:sz w:val="31"/>
          <w:szCs w:val="31"/>
        </w:rPr>
        <w:t xml:space="preserve"> </w:t>
      </w:r>
      <w:r>
        <w:rPr>
          <w:rFonts w:ascii="仿宋" w:hAnsi="仿宋" w:eastAsia="仿宋" w:cs="仿宋"/>
          <w:spacing w:val="1"/>
          <w:sz w:val="31"/>
          <w:szCs w:val="31"/>
        </w:rPr>
        <w:t>简易注销</w:t>
      </w:r>
    </w:p>
    <w:p w14:paraId="7DE0B150">
      <w:pPr>
        <w:spacing w:before="228" w:line="357" w:lineRule="auto"/>
        <w:ind w:left="44" w:firstLine="645"/>
        <w:rPr>
          <w:rFonts w:ascii="仿宋" w:hAnsi="仿宋" w:eastAsia="仿宋" w:cs="仿宋"/>
          <w:sz w:val="31"/>
          <w:szCs w:val="31"/>
        </w:rPr>
      </w:pPr>
      <w:r>
        <w:rPr>
          <w:rFonts w:ascii="仿宋" w:hAnsi="仿宋" w:eastAsia="仿宋" w:cs="仿宋"/>
          <w:spacing w:val="-5"/>
          <w:sz w:val="31"/>
          <w:szCs w:val="31"/>
        </w:rPr>
        <w:t>1.“简易注销”，办理步骤同普通注销步骤</w:t>
      </w:r>
      <w:r>
        <w:rPr>
          <w:rFonts w:ascii="仿宋" w:hAnsi="仿宋" w:eastAsia="仿宋" w:cs="仿宋"/>
          <w:spacing w:val="-39"/>
          <w:sz w:val="31"/>
          <w:szCs w:val="31"/>
        </w:rPr>
        <w:t xml:space="preserve"> </w:t>
      </w:r>
      <w:r>
        <w:rPr>
          <w:rFonts w:ascii="仿宋" w:hAnsi="仿宋" w:eastAsia="仿宋" w:cs="仿宋"/>
          <w:spacing w:val="-5"/>
          <w:sz w:val="31"/>
          <w:szCs w:val="31"/>
        </w:rPr>
        <w:t>1、2</w:t>
      </w:r>
      <w:r>
        <w:rPr>
          <w:rFonts w:ascii="仿宋" w:hAnsi="仿宋" w:eastAsia="仿宋" w:cs="仿宋"/>
          <w:spacing w:val="-6"/>
          <w:sz w:val="31"/>
          <w:szCs w:val="31"/>
        </w:rPr>
        <w:t>、4、5，</w:t>
      </w:r>
      <w:r>
        <w:rPr>
          <w:rFonts w:ascii="仿宋" w:hAnsi="仿宋" w:eastAsia="仿宋" w:cs="仿宋"/>
          <w:spacing w:val="-4"/>
          <w:sz w:val="31"/>
          <w:szCs w:val="31"/>
        </w:rPr>
        <w:t>第</w:t>
      </w:r>
      <w:r>
        <w:rPr>
          <w:rFonts w:ascii="仿宋" w:hAnsi="仿宋" w:eastAsia="仿宋" w:cs="仿宋"/>
          <w:spacing w:val="-46"/>
          <w:sz w:val="31"/>
          <w:szCs w:val="31"/>
        </w:rPr>
        <w:t xml:space="preserve"> </w:t>
      </w:r>
      <w:r>
        <w:rPr>
          <w:rFonts w:ascii="仿宋" w:hAnsi="仿宋" w:eastAsia="仿宋" w:cs="仿宋"/>
          <w:spacing w:val="-4"/>
          <w:sz w:val="31"/>
          <w:szCs w:val="31"/>
        </w:rPr>
        <w:t>2</w:t>
      </w:r>
      <w:r>
        <w:rPr>
          <w:rFonts w:ascii="仿宋" w:hAnsi="仿宋" w:eastAsia="仿宋" w:cs="仿宋"/>
          <w:spacing w:val="-49"/>
          <w:sz w:val="31"/>
          <w:szCs w:val="31"/>
        </w:rPr>
        <w:t xml:space="preserve"> </w:t>
      </w:r>
      <w:r>
        <w:rPr>
          <w:rFonts w:ascii="仿宋" w:hAnsi="仿宋" w:eastAsia="仿宋" w:cs="仿宋"/>
          <w:spacing w:val="-4"/>
          <w:sz w:val="31"/>
          <w:szCs w:val="31"/>
        </w:rPr>
        <w:t>步仅需提交《简易注销全体投资人承诺书》，</w:t>
      </w:r>
      <w:r>
        <w:rPr>
          <w:rFonts w:ascii="仿宋" w:hAnsi="仿宋" w:eastAsia="仿宋" w:cs="仿宋"/>
          <w:spacing w:val="53"/>
          <w:sz w:val="31"/>
          <w:szCs w:val="31"/>
        </w:rPr>
        <w:t xml:space="preserve"> </w:t>
      </w:r>
      <w:r>
        <w:rPr>
          <w:rFonts w:ascii="仿宋" w:hAnsi="仿宋" w:eastAsia="仿宋" w:cs="仿宋"/>
          <w:spacing w:val="-4"/>
          <w:sz w:val="31"/>
          <w:szCs w:val="31"/>
        </w:rPr>
        <w:t>第</w:t>
      </w:r>
      <w:r>
        <w:rPr>
          <w:rFonts w:ascii="仿宋" w:hAnsi="仿宋" w:eastAsia="仿宋" w:cs="仿宋"/>
          <w:spacing w:val="-53"/>
          <w:sz w:val="31"/>
          <w:szCs w:val="31"/>
        </w:rPr>
        <w:t xml:space="preserve"> </w:t>
      </w:r>
      <w:r>
        <w:rPr>
          <w:rFonts w:ascii="仿宋" w:hAnsi="仿宋" w:eastAsia="仿宋" w:cs="仿宋"/>
          <w:spacing w:val="-4"/>
          <w:sz w:val="31"/>
          <w:szCs w:val="31"/>
        </w:rPr>
        <w:t>3</w:t>
      </w:r>
      <w:r>
        <w:rPr>
          <w:rFonts w:ascii="仿宋" w:hAnsi="仿宋" w:eastAsia="仿宋" w:cs="仿宋"/>
          <w:spacing w:val="-52"/>
          <w:sz w:val="31"/>
          <w:szCs w:val="31"/>
        </w:rPr>
        <w:t xml:space="preserve"> </w:t>
      </w:r>
      <w:r>
        <w:rPr>
          <w:rFonts w:ascii="仿宋" w:hAnsi="仿宋" w:eastAsia="仿宋" w:cs="仿宋"/>
          <w:spacing w:val="-4"/>
          <w:sz w:val="31"/>
          <w:szCs w:val="31"/>
        </w:rPr>
        <w:t>步税</w:t>
      </w:r>
      <w:r>
        <w:rPr>
          <w:rFonts w:ascii="仿宋" w:hAnsi="仿宋" w:eastAsia="仿宋" w:cs="仿宋"/>
          <w:spacing w:val="7"/>
          <w:sz w:val="31"/>
          <w:szCs w:val="31"/>
        </w:rPr>
        <w:t>务注销不需要申请人办理，系统自动完成；</w:t>
      </w:r>
    </w:p>
    <w:p w14:paraId="78DB8A17">
      <w:pPr>
        <w:spacing w:before="1" w:line="224" w:lineRule="auto"/>
        <w:ind w:left="690"/>
        <w:rPr>
          <w:rFonts w:ascii="仿宋" w:hAnsi="仿宋" w:eastAsia="仿宋" w:cs="仿宋"/>
          <w:sz w:val="31"/>
          <w:szCs w:val="31"/>
        </w:rPr>
      </w:pPr>
      <w:r>
        <w:rPr>
          <w:rFonts w:ascii="仿宋" w:hAnsi="仿宋" w:eastAsia="仿宋" w:cs="仿宋"/>
          <w:sz w:val="31"/>
          <w:szCs w:val="31"/>
        </w:rPr>
        <w:t>1.2</w:t>
      </w:r>
      <w:r>
        <w:rPr>
          <w:rFonts w:ascii="仿宋" w:hAnsi="仿宋" w:eastAsia="仿宋" w:cs="仿宋"/>
          <w:spacing w:val="42"/>
          <w:sz w:val="31"/>
          <w:szCs w:val="31"/>
        </w:rPr>
        <w:t xml:space="preserve"> </w:t>
      </w:r>
      <w:r>
        <w:rPr>
          <w:rFonts w:ascii="仿宋" w:hAnsi="仿宋" w:eastAsia="仿宋" w:cs="仿宋"/>
          <w:sz w:val="31"/>
          <w:szCs w:val="31"/>
        </w:rPr>
        <w:t>办理进度跟踪</w:t>
      </w:r>
    </w:p>
    <w:p w14:paraId="444EE784">
      <w:pPr>
        <w:spacing w:line="224" w:lineRule="auto"/>
        <w:rPr>
          <w:rFonts w:ascii="仿宋" w:hAnsi="仿宋" w:eastAsia="仿宋" w:cs="仿宋"/>
          <w:sz w:val="31"/>
          <w:szCs w:val="31"/>
        </w:rPr>
        <w:sectPr>
          <w:footerReference r:id="rId84" w:type="default"/>
          <w:pgSz w:w="11907" w:h="16839"/>
          <w:pgMar w:top="400" w:right="1707" w:bottom="1169" w:left="1785" w:header="0" w:footer="943" w:gutter="0"/>
          <w:cols w:space="720" w:num="1"/>
        </w:sectPr>
      </w:pPr>
    </w:p>
    <w:p w14:paraId="54226688">
      <w:pPr>
        <w:pStyle w:val="2"/>
        <w:spacing w:line="284" w:lineRule="auto"/>
      </w:pPr>
    </w:p>
    <w:p w14:paraId="0C9A7942">
      <w:pPr>
        <w:pStyle w:val="2"/>
        <w:spacing w:line="285" w:lineRule="auto"/>
      </w:pPr>
    </w:p>
    <w:p w14:paraId="50964179">
      <w:pPr>
        <w:pStyle w:val="2"/>
        <w:spacing w:line="285" w:lineRule="auto"/>
      </w:pPr>
    </w:p>
    <w:p w14:paraId="0541595D">
      <w:pPr>
        <w:pStyle w:val="2"/>
        <w:spacing w:line="285" w:lineRule="auto"/>
      </w:pPr>
    </w:p>
    <w:p w14:paraId="62C19AC4">
      <w:pPr>
        <w:spacing w:before="101" w:line="334" w:lineRule="auto"/>
        <w:ind w:left="44" w:right="34" w:firstLine="649"/>
        <w:rPr>
          <w:rFonts w:ascii="仿宋" w:hAnsi="仿宋" w:eastAsia="仿宋" w:cs="仿宋"/>
          <w:sz w:val="31"/>
          <w:szCs w:val="31"/>
        </w:rPr>
      </w:pPr>
      <w:r>
        <w:rPr>
          <w:rFonts w:ascii="仿宋" w:hAnsi="仿宋" w:eastAsia="仿宋" w:cs="仿宋"/>
          <w:spacing w:val="7"/>
          <w:sz w:val="31"/>
          <w:szCs w:val="31"/>
        </w:rPr>
        <w:t>点击“我要注销企业”按钮，展示登录人已办理的企业</w:t>
      </w:r>
      <w:r>
        <w:rPr>
          <w:rFonts w:ascii="仿宋" w:hAnsi="仿宋" w:eastAsia="仿宋" w:cs="仿宋"/>
          <w:spacing w:val="-3"/>
          <w:sz w:val="31"/>
          <w:szCs w:val="31"/>
        </w:rPr>
        <w:t>注销办件列表；</w:t>
      </w:r>
    </w:p>
    <w:p w14:paraId="5EBFE061">
      <w:pPr>
        <w:spacing w:line="4094" w:lineRule="exact"/>
        <w:ind w:firstLine="14"/>
      </w:pPr>
      <w:r>
        <w:rPr>
          <w:position w:val="-81"/>
        </w:rPr>
        <w:drawing>
          <wp:inline distT="0" distB="0" distL="0" distR="0">
            <wp:extent cx="5286375" cy="2599690"/>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11"/>
                    <a:stretch>
                      <a:fillRect/>
                    </a:stretch>
                  </pic:blipFill>
                  <pic:spPr>
                    <a:xfrm>
                      <a:off x="0" y="0"/>
                      <a:ext cx="5286375" cy="2600324"/>
                    </a:xfrm>
                    <a:prstGeom prst="rect">
                      <a:avLst/>
                    </a:prstGeom>
                  </pic:spPr>
                </pic:pic>
              </a:graphicData>
            </a:graphic>
          </wp:inline>
        </w:drawing>
      </w:r>
    </w:p>
    <w:p w14:paraId="3521052A">
      <w:pPr>
        <w:pStyle w:val="2"/>
        <w:spacing w:line="248" w:lineRule="auto"/>
      </w:pPr>
    </w:p>
    <w:p w14:paraId="054B2FB5">
      <w:pPr>
        <w:spacing w:before="101" w:line="222" w:lineRule="auto"/>
        <w:ind w:left="693"/>
        <w:rPr>
          <w:rFonts w:ascii="仿宋" w:hAnsi="仿宋" w:eastAsia="仿宋" w:cs="仿宋"/>
          <w:sz w:val="31"/>
          <w:szCs w:val="31"/>
        </w:rPr>
      </w:pPr>
      <w:r>
        <w:rPr>
          <w:rFonts w:ascii="仿宋" w:hAnsi="仿宋" w:eastAsia="仿宋" w:cs="仿宋"/>
          <w:spacing w:val="6"/>
          <w:sz w:val="31"/>
          <w:szCs w:val="31"/>
        </w:rPr>
        <w:t>点击“详情”查看企业注销办件每个环节的办理详情；</w:t>
      </w:r>
    </w:p>
    <w:p w14:paraId="1EB4C356">
      <w:pPr>
        <w:spacing w:before="164" w:line="4065" w:lineRule="exact"/>
        <w:ind w:firstLine="14"/>
      </w:pPr>
      <w:r>
        <w:rPr>
          <w:position w:val="-81"/>
        </w:rPr>
        <w:drawing>
          <wp:inline distT="0" distB="0" distL="0" distR="0">
            <wp:extent cx="5295900" cy="258127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212"/>
                    <a:stretch>
                      <a:fillRect/>
                    </a:stretch>
                  </pic:blipFill>
                  <pic:spPr>
                    <a:xfrm>
                      <a:off x="0" y="0"/>
                      <a:ext cx="5295900" cy="2581275"/>
                    </a:xfrm>
                    <a:prstGeom prst="rect">
                      <a:avLst/>
                    </a:prstGeom>
                  </pic:spPr>
                </pic:pic>
              </a:graphicData>
            </a:graphic>
          </wp:inline>
        </w:drawing>
      </w:r>
    </w:p>
    <w:p w14:paraId="645FE4D8">
      <w:pPr>
        <w:pStyle w:val="2"/>
        <w:spacing w:line="263" w:lineRule="auto"/>
      </w:pPr>
    </w:p>
    <w:p w14:paraId="43718084">
      <w:pPr>
        <w:spacing w:before="101" w:line="224" w:lineRule="auto"/>
        <w:ind w:left="693"/>
        <w:rPr>
          <w:rFonts w:ascii="仿宋" w:hAnsi="仿宋" w:eastAsia="仿宋" w:cs="仿宋"/>
          <w:sz w:val="31"/>
          <w:szCs w:val="31"/>
        </w:rPr>
      </w:pPr>
      <w:r>
        <w:rPr>
          <w:rFonts w:ascii="仿宋" w:hAnsi="仿宋" w:eastAsia="仿宋" w:cs="仿宋"/>
          <w:spacing w:val="7"/>
          <w:sz w:val="31"/>
          <w:szCs w:val="31"/>
        </w:rPr>
        <w:t>点击“查看流程进度”进入流程进度页面；</w:t>
      </w:r>
    </w:p>
    <w:p w14:paraId="1ACD7E4F">
      <w:pPr>
        <w:spacing w:line="224" w:lineRule="auto"/>
        <w:rPr>
          <w:rFonts w:ascii="仿宋" w:hAnsi="仿宋" w:eastAsia="仿宋" w:cs="仿宋"/>
          <w:sz w:val="31"/>
          <w:szCs w:val="31"/>
        </w:rPr>
        <w:sectPr>
          <w:footerReference r:id="rId85" w:type="default"/>
          <w:pgSz w:w="11907" w:h="16839"/>
          <w:pgMar w:top="400" w:right="1766" w:bottom="1169" w:left="1785" w:header="0" w:footer="942" w:gutter="0"/>
          <w:cols w:space="720" w:num="1"/>
        </w:sectPr>
      </w:pPr>
    </w:p>
    <w:p w14:paraId="65F2F7B1">
      <w:pPr>
        <w:pStyle w:val="2"/>
        <w:spacing w:line="265" w:lineRule="auto"/>
      </w:pPr>
    </w:p>
    <w:p w14:paraId="55F6618A">
      <w:pPr>
        <w:pStyle w:val="2"/>
        <w:spacing w:line="265" w:lineRule="auto"/>
      </w:pPr>
    </w:p>
    <w:p w14:paraId="696120D3">
      <w:pPr>
        <w:pStyle w:val="2"/>
        <w:spacing w:line="265" w:lineRule="auto"/>
      </w:pPr>
    </w:p>
    <w:p w14:paraId="10D72AE8">
      <w:pPr>
        <w:pStyle w:val="2"/>
        <w:spacing w:line="265" w:lineRule="auto"/>
      </w:pPr>
    </w:p>
    <w:p w14:paraId="51A55D73">
      <w:pPr>
        <w:spacing w:line="3675" w:lineRule="exact"/>
        <w:ind w:firstLine="14"/>
      </w:pPr>
      <w:r>
        <w:rPr>
          <w:position w:val="-73"/>
        </w:rPr>
        <w:drawing>
          <wp:inline distT="0" distB="0" distL="0" distR="0">
            <wp:extent cx="5286375" cy="233362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13"/>
                    <a:stretch>
                      <a:fillRect/>
                    </a:stretch>
                  </pic:blipFill>
                  <pic:spPr>
                    <a:xfrm>
                      <a:off x="0" y="0"/>
                      <a:ext cx="5286375" cy="2333625"/>
                    </a:xfrm>
                    <a:prstGeom prst="rect">
                      <a:avLst/>
                    </a:prstGeom>
                  </pic:spPr>
                </pic:pic>
              </a:graphicData>
            </a:graphic>
          </wp:inline>
        </w:drawing>
      </w:r>
    </w:p>
    <w:p w14:paraId="662AB1A5">
      <w:pPr>
        <w:spacing w:before="248" w:line="224" w:lineRule="auto"/>
        <w:ind w:left="692"/>
        <w:rPr>
          <w:rFonts w:ascii="仿宋" w:hAnsi="仿宋" w:eastAsia="仿宋" w:cs="仿宋"/>
          <w:sz w:val="31"/>
          <w:szCs w:val="31"/>
        </w:rPr>
      </w:pPr>
      <w:r>
        <w:rPr>
          <w:rFonts w:ascii="仿宋" w:hAnsi="仿宋" w:eastAsia="仿宋" w:cs="仿宋"/>
          <w:b/>
          <w:bCs/>
          <w:spacing w:val="3"/>
          <w:sz w:val="31"/>
          <w:szCs w:val="31"/>
        </w:rPr>
        <w:t>1.3</w:t>
      </w:r>
      <w:r>
        <w:rPr>
          <w:rFonts w:ascii="仿宋" w:hAnsi="仿宋" w:eastAsia="仿宋" w:cs="仿宋"/>
          <w:spacing w:val="3"/>
          <w:sz w:val="31"/>
          <w:szCs w:val="31"/>
        </w:rPr>
        <w:t xml:space="preserve"> </w:t>
      </w:r>
      <w:r>
        <w:rPr>
          <w:rFonts w:ascii="仿宋" w:hAnsi="仿宋" w:eastAsia="仿宋" w:cs="仿宋"/>
          <w:b/>
          <w:bCs/>
          <w:spacing w:val="3"/>
          <w:sz w:val="31"/>
          <w:szCs w:val="31"/>
        </w:rPr>
        <w:t>企业注销服务流程</w:t>
      </w:r>
    </w:p>
    <w:p w14:paraId="22EDB4B5">
      <w:pPr>
        <w:spacing w:before="224" w:line="222" w:lineRule="auto"/>
        <w:ind w:left="693"/>
        <w:rPr>
          <w:rFonts w:ascii="仿宋" w:hAnsi="仿宋" w:eastAsia="仿宋" w:cs="仿宋"/>
          <w:sz w:val="31"/>
          <w:szCs w:val="31"/>
        </w:rPr>
      </w:pPr>
      <w:r>
        <w:rPr>
          <w:rFonts w:ascii="仿宋" w:hAnsi="仿宋" w:eastAsia="仿宋" w:cs="仿宋"/>
          <w:spacing w:val="5"/>
          <w:sz w:val="31"/>
          <w:szCs w:val="31"/>
        </w:rPr>
        <w:t>点击各个环节进入环节指南详情页面，如下；</w:t>
      </w:r>
    </w:p>
    <w:p w14:paraId="21E2B67E">
      <w:pPr>
        <w:spacing w:line="95" w:lineRule="exact"/>
      </w:pPr>
    </w:p>
    <w:tbl>
      <w:tblPr>
        <w:tblStyle w:val="5"/>
        <w:tblW w:w="8310" w:type="dxa"/>
        <w:tblInd w:w="2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310"/>
      </w:tblGrid>
      <w:tr w14:paraId="26ED811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00" w:hRule="atLeast"/>
        </w:trPr>
        <w:tc>
          <w:tcPr>
            <w:tcW w:w="8310" w:type="dxa"/>
            <w:vAlign w:val="top"/>
          </w:tcPr>
          <w:p w14:paraId="7164764F">
            <w:pPr>
              <w:spacing w:line="4490" w:lineRule="exact"/>
            </w:pPr>
            <w:r>
              <w:rPr>
                <w:position w:val="-89"/>
              </w:rPr>
              <w:drawing>
                <wp:inline distT="0" distB="0" distL="0" distR="0">
                  <wp:extent cx="5267325" cy="285051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214"/>
                          <a:stretch>
                            <a:fillRect/>
                          </a:stretch>
                        </pic:blipFill>
                        <pic:spPr>
                          <a:xfrm>
                            <a:off x="0" y="0"/>
                            <a:ext cx="5267325" cy="2851086"/>
                          </a:xfrm>
                          <a:prstGeom prst="rect">
                            <a:avLst/>
                          </a:prstGeom>
                        </pic:spPr>
                      </pic:pic>
                    </a:graphicData>
                  </a:graphic>
                </wp:inline>
              </w:drawing>
            </w:r>
          </w:p>
        </w:tc>
      </w:tr>
    </w:tbl>
    <w:p w14:paraId="4E1DDA1B">
      <w:pPr>
        <w:spacing w:before="188" w:line="4125" w:lineRule="exact"/>
        <w:ind w:firstLine="14"/>
      </w:pPr>
      <w:r>
        <w:rPr>
          <w:position w:val="-82"/>
        </w:rPr>
        <w:drawing>
          <wp:inline distT="0" distB="0" distL="0" distR="0">
            <wp:extent cx="5286375" cy="261937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15"/>
                    <a:stretch>
                      <a:fillRect/>
                    </a:stretch>
                  </pic:blipFill>
                  <pic:spPr>
                    <a:xfrm>
                      <a:off x="0" y="0"/>
                      <a:ext cx="5286375" cy="2619375"/>
                    </a:xfrm>
                    <a:prstGeom prst="rect">
                      <a:avLst/>
                    </a:prstGeom>
                  </pic:spPr>
                </pic:pic>
              </a:graphicData>
            </a:graphic>
          </wp:inline>
        </w:drawing>
      </w:r>
    </w:p>
    <w:p w14:paraId="7843E285">
      <w:pPr>
        <w:spacing w:line="4125" w:lineRule="exact"/>
        <w:sectPr>
          <w:footerReference r:id="rId86" w:type="default"/>
          <w:pgSz w:w="11907" w:h="16839"/>
          <w:pgMar w:top="400" w:right="1781" w:bottom="1169" w:left="1785" w:header="0" w:footer="943" w:gutter="0"/>
          <w:cols w:space="720" w:num="1"/>
        </w:sectPr>
      </w:pPr>
    </w:p>
    <w:p w14:paraId="0F9AF51D">
      <w:pPr>
        <w:pStyle w:val="2"/>
        <w:spacing w:line="284" w:lineRule="auto"/>
      </w:pPr>
    </w:p>
    <w:p w14:paraId="2AFB2D6D">
      <w:pPr>
        <w:pStyle w:val="2"/>
        <w:spacing w:line="284" w:lineRule="auto"/>
      </w:pPr>
    </w:p>
    <w:p w14:paraId="6883406F">
      <w:pPr>
        <w:pStyle w:val="2"/>
        <w:spacing w:line="285" w:lineRule="auto"/>
      </w:pPr>
    </w:p>
    <w:p w14:paraId="15C04070">
      <w:pPr>
        <w:pStyle w:val="2"/>
        <w:spacing w:line="285" w:lineRule="auto"/>
      </w:pPr>
    </w:p>
    <w:p w14:paraId="0E099DDB">
      <w:pPr>
        <w:spacing w:before="101" w:line="225" w:lineRule="auto"/>
        <w:ind w:left="692"/>
        <w:rPr>
          <w:rFonts w:ascii="仿宋" w:hAnsi="仿宋" w:eastAsia="仿宋" w:cs="仿宋"/>
          <w:sz w:val="31"/>
          <w:szCs w:val="31"/>
        </w:rPr>
      </w:pPr>
      <w:r>
        <w:rPr>
          <w:rFonts w:ascii="仿宋" w:hAnsi="仿宋" w:eastAsia="仿宋" w:cs="仿宋"/>
          <w:b/>
          <w:bCs/>
          <w:spacing w:val="-1"/>
          <w:sz w:val="31"/>
          <w:szCs w:val="31"/>
        </w:rPr>
        <w:t>1.4</w:t>
      </w:r>
      <w:r>
        <w:rPr>
          <w:rFonts w:ascii="仿宋" w:hAnsi="仿宋" w:eastAsia="仿宋" w:cs="仿宋"/>
          <w:spacing w:val="33"/>
          <w:sz w:val="31"/>
          <w:szCs w:val="31"/>
        </w:rPr>
        <w:t xml:space="preserve"> </w:t>
      </w:r>
      <w:r>
        <w:rPr>
          <w:rFonts w:ascii="仿宋" w:hAnsi="仿宋" w:eastAsia="仿宋" w:cs="仿宋"/>
          <w:b/>
          <w:bCs/>
          <w:spacing w:val="-1"/>
          <w:sz w:val="31"/>
          <w:szCs w:val="31"/>
        </w:rPr>
        <w:t>今日办理动态</w:t>
      </w:r>
    </w:p>
    <w:p w14:paraId="59248AEA">
      <w:pPr>
        <w:spacing w:before="132" w:line="1950" w:lineRule="exact"/>
        <w:ind w:firstLine="14"/>
      </w:pPr>
      <w:r>
        <w:rPr>
          <w:position w:val="-39"/>
        </w:rPr>
        <w:drawing>
          <wp:inline distT="0" distB="0" distL="0" distR="0">
            <wp:extent cx="5295900" cy="123825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216"/>
                    <a:stretch>
                      <a:fillRect/>
                    </a:stretch>
                  </pic:blipFill>
                  <pic:spPr>
                    <a:xfrm>
                      <a:off x="0" y="0"/>
                      <a:ext cx="5295900" cy="1238250"/>
                    </a:xfrm>
                    <a:prstGeom prst="rect">
                      <a:avLst/>
                    </a:prstGeom>
                  </pic:spPr>
                </pic:pic>
              </a:graphicData>
            </a:graphic>
          </wp:inline>
        </w:drawing>
      </w:r>
    </w:p>
    <w:p w14:paraId="0BC962B8">
      <w:pPr>
        <w:spacing w:before="323" w:line="223" w:lineRule="auto"/>
        <w:ind w:left="678"/>
        <w:rPr>
          <w:rFonts w:ascii="仿宋" w:hAnsi="仿宋" w:eastAsia="仿宋" w:cs="仿宋"/>
          <w:sz w:val="31"/>
          <w:szCs w:val="31"/>
        </w:rPr>
      </w:pPr>
      <w:r>
        <w:rPr>
          <w:rFonts w:ascii="仿宋" w:hAnsi="仿宋" w:eastAsia="仿宋" w:cs="仿宋"/>
          <w:spacing w:val="6"/>
          <w:sz w:val="31"/>
          <w:szCs w:val="31"/>
        </w:rPr>
        <w:t>查看今日已完成的企业注销环节信息。</w:t>
      </w:r>
    </w:p>
    <w:p w14:paraId="7A463C36">
      <w:pPr>
        <w:spacing w:before="226" w:line="224" w:lineRule="auto"/>
        <w:ind w:left="692"/>
        <w:rPr>
          <w:rFonts w:ascii="仿宋" w:hAnsi="仿宋" w:eastAsia="仿宋" w:cs="仿宋"/>
          <w:sz w:val="31"/>
          <w:szCs w:val="31"/>
        </w:rPr>
      </w:pPr>
      <w:r>
        <w:rPr>
          <w:rFonts w:ascii="仿宋" w:hAnsi="仿宋" w:eastAsia="仿宋" w:cs="仿宋"/>
          <w:b/>
          <w:bCs/>
          <w:spacing w:val="-3"/>
          <w:sz w:val="31"/>
          <w:szCs w:val="31"/>
        </w:rPr>
        <w:t>1.5</w:t>
      </w:r>
      <w:r>
        <w:rPr>
          <w:rFonts w:ascii="仿宋" w:hAnsi="仿宋" w:eastAsia="仿宋" w:cs="仿宋"/>
          <w:spacing w:val="32"/>
          <w:sz w:val="31"/>
          <w:szCs w:val="31"/>
        </w:rPr>
        <w:t xml:space="preserve"> </w:t>
      </w:r>
      <w:r>
        <w:rPr>
          <w:rFonts w:ascii="仿宋" w:hAnsi="仿宋" w:eastAsia="仿宋" w:cs="仿宋"/>
          <w:b/>
          <w:bCs/>
          <w:spacing w:val="-3"/>
          <w:sz w:val="31"/>
          <w:szCs w:val="31"/>
        </w:rPr>
        <w:t>进度查询</w:t>
      </w:r>
    </w:p>
    <w:p w14:paraId="7DB61CD7">
      <w:pPr>
        <w:spacing w:before="100" w:line="3491" w:lineRule="exact"/>
        <w:ind w:firstLine="14"/>
      </w:pPr>
      <w:r>
        <w:drawing>
          <wp:anchor distT="0" distB="0" distL="0" distR="0" simplePos="0" relativeHeight="251684864" behindDoc="0" locked="0" layoutInCell="1" allowOverlap="1">
            <wp:simplePos x="0" y="0"/>
            <wp:positionH relativeFrom="column">
              <wp:posOffset>18415</wp:posOffset>
            </wp:positionH>
            <wp:positionV relativeFrom="paragraph">
              <wp:posOffset>2349500</wp:posOffset>
            </wp:positionV>
            <wp:extent cx="5267325" cy="113347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17"/>
                    <a:stretch>
                      <a:fillRect/>
                    </a:stretch>
                  </pic:blipFill>
                  <pic:spPr>
                    <a:xfrm>
                      <a:off x="0" y="0"/>
                      <a:ext cx="5267325" cy="1133475"/>
                    </a:xfrm>
                    <a:prstGeom prst="rect">
                      <a:avLst/>
                    </a:prstGeom>
                  </pic:spPr>
                </pic:pic>
              </a:graphicData>
            </a:graphic>
          </wp:anchor>
        </w:drawing>
      </w:r>
      <w:r>
        <w:rPr>
          <w:position w:val="-69"/>
        </w:rPr>
        <w:pict>
          <v:group id="_x0000_s1110" o:spid="_x0000_s1110" o:spt="203" style="height:174.55pt;width:417pt;" coordsize="8340,3491">
            <o:lock v:ext="edit"/>
            <v:shape id="_x0000_s1111" o:spid="_x0000_s1111" o:spt="202" type="#_x0000_t202" style="position:absolute;left:17;top:1350;height:2160;width:8307;" filled="f" stroked="f" coordsize="21600,21600">
              <v:path/>
              <v:fill on="f" focussize="0,0"/>
              <v:stroke on="f"/>
              <v:imagedata o:title=""/>
              <o:lock v:ext="edit" aspectratio="f"/>
              <v:textbox inset="0mm,0mm,0mm,0mm">
                <w:txbxContent>
                  <w:p w14:paraId="7906C78F">
                    <w:pPr>
                      <w:spacing w:before="20" w:line="222" w:lineRule="auto"/>
                      <w:ind w:left="646"/>
                      <w:rPr>
                        <w:rFonts w:ascii="仿宋" w:hAnsi="仿宋" w:eastAsia="仿宋" w:cs="仿宋"/>
                        <w:sz w:val="31"/>
                        <w:szCs w:val="31"/>
                      </w:rPr>
                    </w:pPr>
                    <w:r>
                      <w:rPr>
                        <w:rFonts w:ascii="仿宋" w:hAnsi="仿宋" w:eastAsia="仿宋" w:cs="仿宋"/>
                        <w:spacing w:val="7"/>
                        <w:sz w:val="31"/>
                        <w:szCs w:val="31"/>
                      </w:rPr>
                      <w:t>输入企业全称查询对应企业信息。</w:t>
                    </w:r>
                  </w:p>
                  <w:p w14:paraId="50C2E083">
                    <w:pPr>
                      <w:spacing w:before="226" w:line="224" w:lineRule="auto"/>
                      <w:ind w:left="660"/>
                      <w:rPr>
                        <w:rFonts w:ascii="仿宋" w:hAnsi="仿宋" w:eastAsia="仿宋" w:cs="仿宋"/>
                        <w:sz w:val="31"/>
                        <w:szCs w:val="31"/>
                      </w:rPr>
                    </w:pPr>
                    <w:r>
                      <w:rPr>
                        <w:rFonts w:ascii="仿宋" w:hAnsi="仿宋" w:eastAsia="仿宋" w:cs="仿宋"/>
                        <w:b/>
                        <w:bCs/>
                        <w:spacing w:val="-2"/>
                        <w:sz w:val="31"/>
                        <w:szCs w:val="31"/>
                      </w:rPr>
                      <w:t>1.6</w:t>
                    </w:r>
                    <w:r>
                      <w:rPr>
                        <w:rFonts w:ascii="仿宋" w:hAnsi="仿宋" w:eastAsia="仿宋" w:cs="仿宋"/>
                        <w:spacing w:val="42"/>
                        <w:sz w:val="31"/>
                        <w:szCs w:val="31"/>
                      </w:rPr>
                      <w:t xml:space="preserve"> </w:t>
                    </w:r>
                    <w:r>
                      <w:rPr>
                        <w:rFonts w:ascii="仿宋" w:hAnsi="仿宋" w:eastAsia="仿宋" w:cs="仿宋"/>
                        <w:b/>
                        <w:bCs/>
                        <w:spacing w:val="-2"/>
                        <w:sz w:val="31"/>
                        <w:szCs w:val="31"/>
                      </w:rPr>
                      <w:t>我要了解更多</w:t>
                    </w:r>
                  </w:p>
                  <w:p w14:paraId="69C1B79E">
                    <w:pPr>
                      <w:spacing w:before="225" w:line="298" w:lineRule="auto"/>
                      <w:ind w:left="20" w:right="20" w:firstLine="641"/>
                      <w:rPr>
                        <w:rFonts w:ascii="仿宋" w:hAnsi="仿宋" w:eastAsia="仿宋" w:cs="仿宋"/>
                        <w:sz w:val="31"/>
                        <w:szCs w:val="31"/>
                      </w:rPr>
                    </w:pPr>
                    <w:r>
                      <w:rPr>
                        <w:rFonts w:ascii="仿宋" w:hAnsi="仿宋" w:eastAsia="仿宋" w:cs="仿宋"/>
                        <w:spacing w:val="7"/>
                        <w:sz w:val="31"/>
                        <w:szCs w:val="31"/>
                      </w:rPr>
                      <w:t>点击查询服务指南、操作指引、风险提示、联系方式信</w:t>
                    </w:r>
                    <w:r>
                      <w:rPr>
                        <w:rFonts w:ascii="仿宋" w:hAnsi="仿宋" w:eastAsia="仿宋" w:cs="仿宋"/>
                        <w:spacing w:val="-15"/>
                        <w:sz w:val="31"/>
                        <w:szCs w:val="31"/>
                      </w:rPr>
                      <w:t>息。</w:t>
                    </w:r>
                  </w:p>
                </w:txbxContent>
              </v:textbox>
            </v:shape>
            <v:shape id="_x0000_s1112" o:spid="_x0000_s1112" o:spt="75" type="#_x0000_t75" style="position:absolute;left:0;top:0;height:1065;width:8340;" filled="f" stroked="f" coordsize="21600,21600">
              <v:path/>
              <v:fill on="f" focussize="0,0"/>
              <v:stroke on="f"/>
              <v:imagedata r:id="rId218" o:title=""/>
              <o:lock v:ext="edit" aspectratio="t"/>
            </v:shape>
            <w10:wrap type="none"/>
            <w10:anchorlock/>
          </v:group>
        </w:pict>
      </w:r>
    </w:p>
    <w:p w14:paraId="28F6411C">
      <w:pPr>
        <w:spacing w:line="94" w:lineRule="exact"/>
      </w:pPr>
    </w:p>
    <w:p w14:paraId="5BDAF633">
      <w:pPr>
        <w:spacing w:line="1815" w:lineRule="exact"/>
        <w:ind w:firstLine="14"/>
      </w:pPr>
      <w:r>
        <w:rPr>
          <w:position w:val="-36"/>
        </w:rPr>
        <w:pict>
          <v:shape id="_x0000_s1113" o:spid="_x0000_s1113" style="height:90.75pt;width:416.25pt;" filled="f" stroked="t" coordsize="8325,1815" path="m7,1807l8317,1807,8317,7,7,7,7,1807xe">
            <v:fill on="f" focussize="0,0"/>
            <v:stroke color="#000000" miterlimit="10"/>
            <v:imagedata o:title=""/>
            <o:lock v:ext="edit"/>
            <w10:wrap type="none"/>
            <w10:anchorlock/>
          </v:shape>
        </w:pict>
      </w:r>
    </w:p>
    <w:p w14:paraId="0CD5C29C">
      <w:pPr>
        <w:spacing w:before="153" w:line="3510" w:lineRule="exact"/>
        <w:ind w:firstLine="14"/>
      </w:pPr>
      <w:r>
        <w:rPr>
          <w:position w:val="-70"/>
        </w:rPr>
        <w:drawing>
          <wp:inline distT="0" distB="0" distL="0" distR="0">
            <wp:extent cx="5286375" cy="222885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219"/>
                    <a:stretch>
                      <a:fillRect/>
                    </a:stretch>
                  </pic:blipFill>
                  <pic:spPr>
                    <a:xfrm>
                      <a:off x="0" y="0"/>
                      <a:ext cx="5286375" cy="2228850"/>
                    </a:xfrm>
                    <a:prstGeom prst="rect">
                      <a:avLst/>
                    </a:prstGeom>
                  </pic:spPr>
                </pic:pic>
              </a:graphicData>
            </a:graphic>
          </wp:inline>
        </w:drawing>
      </w:r>
    </w:p>
    <w:sectPr>
      <w:footerReference r:id="rId87" w:type="default"/>
      <w:pgSz w:w="11907" w:h="16839"/>
      <w:pgMar w:top="400" w:right="1766" w:bottom="1169" w:left="1785" w:header="0" w:footer="943" w:gutter="0"/>
      <w:cols w:equalWidth="0" w:num="1">
        <w:col w:w="835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19BDA">
    <w:pPr>
      <w:spacing w:line="238" w:lineRule="auto"/>
      <w:ind w:left="4136"/>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33FE2">
    <w:pPr>
      <w:spacing w:line="236" w:lineRule="auto"/>
      <w:ind w:left="4091"/>
      <w:rPr>
        <w:rFonts w:ascii="Calibri" w:hAnsi="Calibri" w:eastAsia="Calibri" w:cs="Calibri"/>
        <w:sz w:val="18"/>
        <w:szCs w:val="18"/>
      </w:rPr>
    </w:pPr>
    <w:r>
      <w:rPr>
        <w:rFonts w:ascii="Calibri" w:hAnsi="Calibri" w:eastAsia="Calibri" w:cs="Calibri"/>
        <w:spacing w:val="-4"/>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C9305">
    <w:pPr>
      <w:spacing w:line="238" w:lineRule="auto"/>
      <w:ind w:left="4091"/>
      <w:rPr>
        <w:rFonts w:ascii="Calibri" w:hAnsi="Calibri" w:eastAsia="Calibri" w:cs="Calibri"/>
        <w:sz w:val="18"/>
        <w:szCs w:val="18"/>
      </w:rPr>
    </w:pPr>
    <w:r>
      <w:rPr>
        <w:rFonts w:ascii="Calibri" w:hAnsi="Calibri" w:eastAsia="Calibri" w:cs="Calibri"/>
        <w:spacing w:val="-4"/>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37F31">
    <w:pPr>
      <w:spacing w:line="238" w:lineRule="auto"/>
      <w:ind w:left="4091"/>
      <w:rPr>
        <w:rFonts w:ascii="Calibri" w:hAnsi="Calibri" w:eastAsia="Calibri" w:cs="Calibri"/>
        <w:sz w:val="18"/>
        <w:szCs w:val="18"/>
      </w:rPr>
    </w:pPr>
    <w:r>
      <w:rPr>
        <w:rFonts w:ascii="Calibri" w:hAnsi="Calibri" w:eastAsia="Calibri" w:cs="Calibri"/>
        <w:spacing w:val="-4"/>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4CA5">
    <w:pPr>
      <w:spacing w:line="236" w:lineRule="auto"/>
      <w:ind w:left="4091"/>
      <w:rPr>
        <w:rFonts w:ascii="Calibri" w:hAnsi="Calibri" w:eastAsia="Calibri" w:cs="Calibri"/>
        <w:sz w:val="18"/>
        <w:szCs w:val="18"/>
      </w:rPr>
    </w:pPr>
    <w:r>
      <w:rPr>
        <w:rFonts w:ascii="Calibri" w:hAnsi="Calibri" w:eastAsia="Calibri" w:cs="Calibri"/>
        <w:spacing w:val="-4"/>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9FD83">
    <w:pPr>
      <w:spacing w:line="237" w:lineRule="auto"/>
      <w:ind w:left="4091"/>
      <w:rPr>
        <w:rFonts w:ascii="Calibri" w:hAnsi="Calibri" w:eastAsia="Calibri" w:cs="Calibri"/>
        <w:sz w:val="18"/>
        <w:szCs w:val="18"/>
      </w:rPr>
    </w:pPr>
    <w:r>
      <w:rPr>
        <w:rFonts w:ascii="Calibri" w:hAnsi="Calibri" w:eastAsia="Calibri" w:cs="Calibri"/>
        <w:spacing w:val="-4"/>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4781B">
    <w:pPr>
      <w:spacing w:line="236" w:lineRule="auto"/>
      <w:ind w:left="4091"/>
      <w:rPr>
        <w:rFonts w:ascii="Calibri" w:hAnsi="Calibri" w:eastAsia="Calibri" w:cs="Calibri"/>
        <w:sz w:val="18"/>
        <w:szCs w:val="18"/>
      </w:rPr>
    </w:pPr>
    <w:r>
      <w:rPr>
        <w:rFonts w:ascii="Calibri" w:hAnsi="Calibri" w:eastAsia="Calibri" w:cs="Calibri"/>
        <w:spacing w:val="-4"/>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23F75">
    <w:pPr>
      <w:spacing w:line="236" w:lineRule="auto"/>
      <w:ind w:left="4091"/>
      <w:rPr>
        <w:rFonts w:ascii="Calibri" w:hAnsi="Calibri" w:eastAsia="Calibri" w:cs="Calibri"/>
        <w:sz w:val="18"/>
        <w:szCs w:val="18"/>
      </w:rPr>
    </w:pPr>
    <w:r>
      <w:rPr>
        <w:rFonts w:ascii="Calibri" w:hAnsi="Calibri" w:eastAsia="Calibri" w:cs="Calibri"/>
        <w:spacing w:val="-4"/>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FB3EA">
    <w:pPr>
      <w:spacing w:line="237" w:lineRule="auto"/>
      <w:ind w:left="4091"/>
      <w:rPr>
        <w:rFonts w:ascii="Calibri" w:hAnsi="Calibri" w:eastAsia="Calibri" w:cs="Calibri"/>
        <w:sz w:val="18"/>
        <w:szCs w:val="18"/>
      </w:rPr>
    </w:pPr>
    <w:r>
      <w:rPr>
        <w:rFonts w:ascii="Calibri" w:hAnsi="Calibri" w:eastAsia="Calibri" w:cs="Calibri"/>
        <w:spacing w:val="-4"/>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E81FF">
    <w:pPr>
      <w:spacing w:line="236" w:lineRule="auto"/>
      <w:ind w:left="4091"/>
      <w:rPr>
        <w:rFonts w:ascii="Calibri" w:hAnsi="Calibri" w:eastAsia="Calibri" w:cs="Calibri"/>
        <w:sz w:val="18"/>
        <w:szCs w:val="18"/>
      </w:rPr>
    </w:pPr>
    <w:r>
      <w:rPr>
        <w:rFonts w:ascii="Calibri" w:hAnsi="Calibri" w:eastAsia="Calibri" w:cs="Calibri"/>
        <w:spacing w:val="-4"/>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5E1">
    <w:pPr>
      <w:spacing w:line="236" w:lineRule="auto"/>
      <w:ind w:left="4091"/>
      <w:rPr>
        <w:rFonts w:ascii="Calibri" w:hAnsi="Calibri" w:eastAsia="Calibri" w:cs="Calibri"/>
        <w:sz w:val="18"/>
        <w:szCs w:val="18"/>
      </w:rPr>
    </w:pPr>
    <w:r>
      <w:rPr>
        <w:rFonts w:ascii="Calibri" w:hAnsi="Calibri" w:eastAsia="Calibri" w:cs="Calibri"/>
        <w:spacing w:val="-4"/>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5CCDB">
    <w:pPr>
      <w:spacing w:line="238" w:lineRule="auto"/>
      <w:ind w:left="4131"/>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F39FE">
    <w:pPr>
      <w:spacing w:line="236" w:lineRule="auto"/>
      <w:ind w:left="4085"/>
      <w:rPr>
        <w:rFonts w:ascii="Calibri" w:hAnsi="Calibri" w:eastAsia="Calibri" w:cs="Calibri"/>
        <w:sz w:val="18"/>
        <w:szCs w:val="18"/>
      </w:rPr>
    </w:pPr>
    <w:r>
      <w:rPr>
        <w:rFonts w:ascii="Calibri" w:hAnsi="Calibri" w:eastAsia="Calibri" w:cs="Calibri"/>
        <w:spacing w:val="-3"/>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981E6">
    <w:pPr>
      <w:spacing w:line="238" w:lineRule="auto"/>
      <w:ind w:left="4085"/>
      <w:rPr>
        <w:rFonts w:ascii="Calibri" w:hAnsi="Calibri" w:eastAsia="Calibri" w:cs="Calibri"/>
        <w:sz w:val="18"/>
        <w:szCs w:val="18"/>
      </w:rPr>
    </w:pPr>
    <w:r>
      <w:rPr>
        <w:rFonts w:ascii="Calibri" w:hAnsi="Calibri" w:eastAsia="Calibri" w:cs="Calibri"/>
        <w:spacing w:val="-3"/>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380AD">
    <w:pPr>
      <w:spacing w:line="238" w:lineRule="auto"/>
      <w:ind w:left="4085"/>
      <w:rPr>
        <w:rFonts w:ascii="Calibri" w:hAnsi="Calibri" w:eastAsia="Calibri" w:cs="Calibri"/>
        <w:sz w:val="18"/>
        <w:szCs w:val="18"/>
      </w:rPr>
    </w:pPr>
    <w:r>
      <w:rPr>
        <w:rFonts w:ascii="Calibri" w:hAnsi="Calibri" w:eastAsia="Calibri" w:cs="Calibri"/>
        <w:spacing w:val="-3"/>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FEECC">
    <w:pPr>
      <w:spacing w:line="236" w:lineRule="auto"/>
      <w:ind w:left="4085"/>
      <w:rPr>
        <w:rFonts w:ascii="Calibri" w:hAnsi="Calibri" w:eastAsia="Calibri" w:cs="Calibri"/>
        <w:sz w:val="18"/>
        <w:szCs w:val="18"/>
      </w:rPr>
    </w:pPr>
    <w:r>
      <w:rPr>
        <w:rFonts w:ascii="Calibri" w:hAnsi="Calibri" w:eastAsia="Calibri" w:cs="Calibri"/>
        <w:spacing w:val="-3"/>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BCF5F">
    <w:pPr>
      <w:spacing w:line="237" w:lineRule="auto"/>
      <w:ind w:left="4085"/>
      <w:rPr>
        <w:rFonts w:ascii="Calibri" w:hAnsi="Calibri" w:eastAsia="Calibri" w:cs="Calibri"/>
        <w:sz w:val="18"/>
        <w:szCs w:val="18"/>
      </w:rPr>
    </w:pPr>
    <w:r>
      <w:rPr>
        <w:rFonts w:ascii="Calibri" w:hAnsi="Calibri" w:eastAsia="Calibri" w:cs="Calibri"/>
        <w:spacing w:val="-3"/>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4C71">
    <w:pPr>
      <w:spacing w:line="236" w:lineRule="auto"/>
      <w:ind w:left="4085"/>
      <w:rPr>
        <w:rFonts w:ascii="Calibri" w:hAnsi="Calibri" w:eastAsia="Calibri" w:cs="Calibri"/>
        <w:sz w:val="18"/>
        <w:szCs w:val="18"/>
      </w:rPr>
    </w:pPr>
    <w:r>
      <w:rPr>
        <w:rFonts w:ascii="Calibri" w:hAnsi="Calibri" w:eastAsia="Calibri" w:cs="Calibri"/>
        <w:spacing w:val="-3"/>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3FC59">
    <w:pPr>
      <w:spacing w:line="236" w:lineRule="auto"/>
      <w:ind w:left="4085"/>
      <w:rPr>
        <w:rFonts w:ascii="Calibri" w:hAnsi="Calibri" w:eastAsia="Calibri" w:cs="Calibri"/>
        <w:sz w:val="18"/>
        <w:szCs w:val="18"/>
      </w:rPr>
    </w:pPr>
    <w:r>
      <w:rPr>
        <w:rFonts w:ascii="Calibri" w:hAnsi="Calibri" w:eastAsia="Calibri" w:cs="Calibri"/>
        <w:spacing w:val="-3"/>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91E7D">
    <w:pPr>
      <w:spacing w:line="237" w:lineRule="auto"/>
      <w:ind w:left="4085"/>
      <w:rPr>
        <w:rFonts w:ascii="Calibri" w:hAnsi="Calibri" w:eastAsia="Calibri" w:cs="Calibri"/>
        <w:sz w:val="18"/>
        <w:szCs w:val="18"/>
      </w:rPr>
    </w:pPr>
    <w:r>
      <w:rPr>
        <w:rFonts w:ascii="Calibri" w:hAnsi="Calibri" w:eastAsia="Calibri" w:cs="Calibri"/>
        <w:spacing w:val="-3"/>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EE68F">
    <w:pPr>
      <w:spacing w:line="236" w:lineRule="auto"/>
      <w:ind w:left="4085"/>
      <w:rPr>
        <w:rFonts w:ascii="Calibri" w:hAnsi="Calibri" w:eastAsia="Calibri" w:cs="Calibri"/>
        <w:sz w:val="18"/>
        <w:szCs w:val="18"/>
      </w:rPr>
    </w:pPr>
    <w:r>
      <w:rPr>
        <w:rFonts w:ascii="Calibri" w:hAnsi="Calibri" w:eastAsia="Calibri" w:cs="Calibri"/>
        <w:spacing w:val="-3"/>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C151">
    <w:pPr>
      <w:spacing w:line="236" w:lineRule="auto"/>
      <w:ind w:left="4085"/>
      <w:rPr>
        <w:rFonts w:ascii="Calibri" w:hAnsi="Calibri" w:eastAsia="Calibri" w:cs="Calibri"/>
        <w:sz w:val="18"/>
        <w:szCs w:val="18"/>
      </w:rPr>
    </w:pPr>
    <w:r>
      <w:rPr>
        <w:rFonts w:ascii="Calibri" w:hAnsi="Calibri" w:eastAsia="Calibri" w:cs="Calibri"/>
        <w:spacing w:val="-3"/>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00242">
    <w:pPr>
      <w:spacing w:line="236" w:lineRule="auto"/>
      <w:ind w:left="4130"/>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FD0FF">
    <w:pPr>
      <w:spacing w:line="236" w:lineRule="auto"/>
      <w:ind w:left="4084"/>
      <w:rPr>
        <w:rFonts w:ascii="Calibri" w:hAnsi="Calibri" w:eastAsia="Calibri" w:cs="Calibri"/>
        <w:sz w:val="18"/>
        <w:szCs w:val="18"/>
      </w:rPr>
    </w:pPr>
    <w:r>
      <w:rPr>
        <w:rFonts w:ascii="Calibri" w:hAnsi="Calibri" w:eastAsia="Calibri" w:cs="Calibri"/>
        <w:spacing w:val="-3"/>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384CF">
    <w:pPr>
      <w:spacing w:line="236" w:lineRule="auto"/>
      <w:ind w:left="4084"/>
      <w:rPr>
        <w:rFonts w:ascii="Calibri" w:hAnsi="Calibri" w:eastAsia="Calibri" w:cs="Calibri"/>
        <w:sz w:val="18"/>
        <w:szCs w:val="18"/>
      </w:rPr>
    </w:pPr>
    <w:r>
      <w:rPr>
        <w:rFonts w:ascii="Calibri" w:hAnsi="Calibri" w:eastAsia="Calibri" w:cs="Calibri"/>
        <w:spacing w:val="-3"/>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6048">
    <w:pPr>
      <w:spacing w:line="236" w:lineRule="auto"/>
      <w:ind w:left="4084"/>
      <w:rPr>
        <w:rFonts w:ascii="Calibri" w:hAnsi="Calibri" w:eastAsia="Calibri" w:cs="Calibri"/>
        <w:sz w:val="18"/>
        <w:szCs w:val="18"/>
      </w:rPr>
    </w:pPr>
    <w:r>
      <w:rPr>
        <w:rFonts w:ascii="Calibri" w:hAnsi="Calibri" w:eastAsia="Calibri" w:cs="Calibri"/>
        <w:spacing w:val="-3"/>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53149">
    <w:pPr>
      <w:spacing w:line="236" w:lineRule="auto"/>
      <w:ind w:left="4084"/>
      <w:rPr>
        <w:rFonts w:ascii="Calibri" w:hAnsi="Calibri" w:eastAsia="Calibri" w:cs="Calibri"/>
        <w:sz w:val="18"/>
        <w:szCs w:val="18"/>
      </w:rPr>
    </w:pPr>
    <w:r>
      <w:rPr>
        <w:rFonts w:ascii="Calibri" w:hAnsi="Calibri" w:eastAsia="Calibri" w:cs="Calibri"/>
        <w:spacing w:val="-3"/>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1D31">
    <w:pPr>
      <w:spacing w:line="236" w:lineRule="auto"/>
      <w:ind w:left="4084"/>
      <w:rPr>
        <w:rFonts w:ascii="Calibri" w:hAnsi="Calibri" w:eastAsia="Calibri" w:cs="Calibri"/>
        <w:sz w:val="18"/>
        <w:szCs w:val="18"/>
      </w:rPr>
    </w:pPr>
    <w:r>
      <w:rPr>
        <w:rFonts w:ascii="Calibri" w:hAnsi="Calibri" w:eastAsia="Calibri" w:cs="Calibri"/>
        <w:spacing w:val="-3"/>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340EA">
    <w:pPr>
      <w:spacing w:line="236" w:lineRule="auto"/>
      <w:ind w:left="4084"/>
      <w:rPr>
        <w:rFonts w:ascii="Calibri" w:hAnsi="Calibri" w:eastAsia="Calibri" w:cs="Calibri"/>
        <w:sz w:val="18"/>
        <w:szCs w:val="18"/>
      </w:rPr>
    </w:pPr>
    <w:r>
      <w:rPr>
        <w:rFonts w:ascii="Calibri" w:hAnsi="Calibri" w:eastAsia="Calibri" w:cs="Calibri"/>
        <w:spacing w:val="-3"/>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E93E5">
    <w:pPr>
      <w:spacing w:line="236" w:lineRule="auto"/>
      <w:ind w:left="4084"/>
      <w:rPr>
        <w:rFonts w:ascii="Calibri" w:hAnsi="Calibri" w:eastAsia="Calibri" w:cs="Calibri"/>
        <w:sz w:val="18"/>
        <w:szCs w:val="18"/>
      </w:rPr>
    </w:pPr>
    <w:r>
      <w:rPr>
        <w:rFonts w:ascii="Calibri" w:hAnsi="Calibri" w:eastAsia="Calibri" w:cs="Calibri"/>
        <w:spacing w:val="-3"/>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7A0A6">
    <w:pPr>
      <w:spacing w:line="236" w:lineRule="auto"/>
      <w:ind w:left="4084"/>
      <w:rPr>
        <w:rFonts w:ascii="Calibri" w:hAnsi="Calibri" w:eastAsia="Calibri" w:cs="Calibri"/>
        <w:sz w:val="18"/>
        <w:szCs w:val="18"/>
      </w:rPr>
    </w:pPr>
    <w:r>
      <w:rPr>
        <w:rFonts w:ascii="Calibri" w:hAnsi="Calibri" w:eastAsia="Calibri" w:cs="Calibri"/>
        <w:spacing w:val="-3"/>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B201B">
    <w:pPr>
      <w:spacing w:line="236" w:lineRule="auto"/>
      <w:ind w:left="4084"/>
      <w:rPr>
        <w:rFonts w:ascii="Calibri" w:hAnsi="Calibri" w:eastAsia="Calibri" w:cs="Calibri"/>
        <w:sz w:val="18"/>
        <w:szCs w:val="18"/>
      </w:rPr>
    </w:pPr>
    <w:r>
      <w:rPr>
        <w:rFonts w:ascii="Calibri" w:hAnsi="Calibri" w:eastAsia="Calibri" w:cs="Calibri"/>
        <w:spacing w:val="-3"/>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8570A">
    <w:pPr>
      <w:spacing w:line="236" w:lineRule="auto"/>
      <w:ind w:left="4084"/>
      <w:rPr>
        <w:rFonts w:ascii="Calibri" w:hAnsi="Calibri" w:eastAsia="Calibri" w:cs="Calibri"/>
        <w:sz w:val="18"/>
        <w:szCs w:val="18"/>
      </w:rPr>
    </w:pPr>
    <w:r>
      <w:rPr>
        <w:rFonts w:ascii="Calibri" w:hAnsi="Calibri" w:eastAsia="Calibri" w:cs="Calibri"/>
        <w:spacing w:val="-3"/>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7A603">
    <w:pPr>
      <w:spacing w:line="237" w:lineRule="auto"/>
      <w:ind w:left="4125"/>
      <w:rPr>
        <w:rFonts w:ascii="Calibri" w:hAnsi="Calibri" w:eastAsia="Calibri" w:cs="Calibri"/>
        <w:sz w:val="18"/>
        <w:szCs w:val="18"/>
      </w:rPr>
    </w:pPr>
    <w:r>
      <w:rPr>
        <w:rFonts w:ascii="Calibri" w:hAnsi="Calibri" w:eastAsia="Calibri" w:cs="Calibri"/>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B446C">
    <w:pPr>
      <w:spacing w:line="236" w:lineRule="auto"/>
      <w:ind w:left="4079"/>
      <w:rPr>
        <w:rFonts w:ascii="Calibri" w:hAnsi="Calibri" w:eastAsia="Calibri" w:cs="Calibri"/>
        <w:sz w:val="18"/>
        <w:szCs w:val="18"/>
      </w:rPr>
    </w:pPr>
    <w:r>
      <w:rPr>
        <w:rFonts w:ascii="Calibri" w:hAnsi="Calibri" w:eastAsia="Calibri" w:cs="Calibri"/>
        <w:spacing w:val="-2"/>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C9A8B">
    <w:pPr>
      <w:spacing w:line="237" w:lineRule="auto"/>
      <w:ind w:left="4079"/>
      <w:rPr>
        <w:rFonts w:ascii="Calibri" w:hAnsi="Calibri" w:eastAsia="Calibri" w:cs="Calibri"/>
        <w:sz w:val="18"/>
        <w:szCs w:val="18"/>
      </w:rPr>
    </w:pPr>
    <w:r>
      <w:rPr>
        <w:rFonts w:ascii="Calibri" w:hAnsi="Calibri" w:eastAsia="Calibri" w:cs="Calibri"/>
        <w:spacing w:val="-2"/>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88690">
    <w:pPr>
      <w:spacing w:line="237" w:lineRule="auto"/>
      <w:ind w:left="4079"/>
      <w:rPr>
        <w:rFonts w:ascii="Calibri" w:hAnsi="Calibri" w:eastAsia="Calibri" w:cs="Calibri"/>
        <w:sz w:val="18"/>
        <w:szCs w:val="18"/>
      </w:rPr>
    </w:pPr>
    <w:r>
      <w:rPr>
        <w:rFonts w:ascii="Calibri" w:hAnsi="Calibri" w:eastAsia="Calibri" w:cs="Calibri"/>
        <w:spacing w:val="-2"/>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0207">
    <w:pPr>
      <w:spacing w:line="236" w:lineRule="auto"/>
      <w:ind w:left="4079"/>
      <w:rPr>
        <w:rFonts w:ascii="Calibri" w:hAnsi="Calibri" w:eastAsia="Calibri" w:cs="Calibri"/>
        <w:sz w:val="18"/>
        <w:szCs w:val="18"/>
      </w:rPr>
    </w:pPr>
    <w:r>
      <w:rPr>
        <w:rFonts w:ascii="Calibri" w:hAnsi="Calibri" w:eastAsia="Calibri" w:cs="Calibri"/>
        <w:spacing w:val="-2"/>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2CC29">
    <w:pPr>
      <w:spacing w:line="237" w:lineRule="auto"/>
      <w:ind w:left="4079"/>
      <w:rPr>
        <w:rFonts w:ascii="Calibri" w:hAnsi="Calibri" w:eastAsia="Calibri" w:cs="Calibri"/>
        <w:sz w:val="18"/>
        <w:szCs w:val="18"/>
      </w:rPr>
    </w:pPr>
    <w:r>
      <w:rPr>
        <w:rFonts w:ascii="Calibri" w:hAnsi="Calibri" w:eastAsia="Calibri" w:cs="Calibri"/>
        <w:spacing w:val="-2"/>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10449">
    <w:pPr>
      <w:spacing w:line="236" w:lineRule="auto"/>
      <w:ind w:left="4079"/>
      <w:rPr>
        <w:rFonts w:ascii="Calibri" w:hAnsi="Calibri" w:eastAsia="Calibri" w:cs="Calibri"/>
        <w:sz w:val="18"/>
        <w:szCs w:val="18"/>
      </w:rPr>
    </w:pPr>
    <w:r>
      <w:rPr>
        <w:rFonts w:ascii="Calibri" w:hAnsi="Calibri" w:eastAsia="Calibri" w:cs="Calibri"/>
        <w:spacing w:val="-2"/>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48762">
    <w:pPr>
      <w:spacing w:line="236" w:lineRule="auto"/>
      <w:ind w:left="4079"/>
      <w:rPr>
        <w:rFonts w:ascii="Calibri" w:hAnsi="Calibri" w:eastAsia="Calibri" w:cs="Calibri"/>
        <w:sz w:val="18"/>
        <w:szCs w:val="18"/>
      </w:rPr>
    </w:pPr>
    <w:r>
      <w:rPr>
        <w:rFonts w:ascii="Calibri" w:hAnsi="Calibri" w:eastAsia="Calibri" w:cs="Calibri"/>
        <w:spacing w:val="-2"/>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90AE3">
    <w:pPr>
      <w:spacing w:line="237" w:lineRule="auto"/>
      <w:ind w:left="4353"/>
      <w:rPr>
        <w:rFonts w:ascii="Calibri" w:hAnsi="Calibri" w:eastAsia="Calibri" w:cs="Calibri"/>
        <w:sz w:val="18"/>
        <w:szCs w:val="18"/>
      </w:rPr>
    </w:pPr>
    <w:r>
      <w:rPr>
        <w:rFonts w:ascii="Calibri" w:hAnsi="Calibri" w:eastAsia="Calibri" w:cs="Calibri"/>
        <w:spacing w:val="-2"/>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7CBF6">
    <w:pPr>
      <w:spacing w:line="236" w:lineRule="auto"/>
      <w:ind w:left="4353"/>
      <w:rPr>
        <w:rFonts w:ascii="Calibri" w:hAnsi="Calibri" w:eastAsia="Calibri" w:cs="Calibri"/>
        <w:sz w:val="18"/>
        <w:szCs w:val="18"/>
      </w:rPr>
    </w:pPr>
    <w:r>
      <w:rPr>
        <w:rFonts w:ascii="Calibri" w:hAnsi="Calibri" w:eastAsia="Calibri" w:cs="Calibri"/>
        <w:spacing w:val="-2"/>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76AFF">
    <w:pPr>
      <w:spacing w:line="236" w:lineRule="auto"/>
      <w:ind w:left="4353"/>
      <w:rPr>
        <w:rFonts w:ascii="Calibri" w:hAnsi="Calibri" w:eastAsia="Calibri" w:cs="Calibri"/>
        <w:sz w:val="18"/>
        <w:szCs w:val="18"/>
      </w:rPr>
    </w:pPr>
    <w:r>
      <w:rPr>
        <w:rFonts w:ascii="Calibri" w:hAnsi="Calibri" w:eastAsia="Calibri" w:cs="Calibri"/>
        <w:spacing w:val="-2"/>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F08DC">
    <w:pPr>
      <w:spacing w:line="236" w:lineRule="auto"/>
      <w:ind w:left="4130"/>
      <w:rPr>
        <w:rFonts w:ascii="Calibri" w:hAnsi="Calibri" w:eastAsia="Calibri" w:cs="Calibri"/>
        <w:sz w:val="18"/>
        <w:szCs w:val="18"/>
      </w:rPr>
    </w:pPr>
    <w:r>
      <w:rPr>
        <w:rFonts w:ascii="Calibri" w:hAnsi="Calibri" w:eastAsia="Calibri" w:cs="Calibri"/>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25644">
    <w:pPr>
      <w:spacing w:line="236" w:lineRule="auto"/>
      <w:ind w:left="4358"/>
      <w:rPr>
        <w:rFonts w:ascii="Calibri" w:hAnsi="Calibri" w:eastAsia="Calibri" w:cs="Calibri"/>
        <w:sz w:val="18"/>
        <w:szCs w:val="18"/>
      </w:rPr>
    </w:pPr>
    <w:r>
      <w:rPr>
        <w:rFonts w:ascii="Calibri" w:hAnsi="Calibri" w:eastAsia="Calibri" w:cs="Calibri"/>
        <w:spacing w:val="-3"/>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C19C2">
    <w:pPr>
      <w:spacing w:line="236" w:lineRule="auto"/>
      <w:ind w:left="4182"/>
      <w:rPr>
        <w:rFonts w:ascii="Calibri" w:hAnsi="Calibri" w:eastAsia="Calibri" w:cs="Calibri"/>
        <w:sz w:val="18"/>
        <w:szCs w:val="18"/>
      </w:rPr>
    </w:pPr>
    <w:r>
      <w:rPr>
        <w:rFonts w:ascii="Calibri" w:hAnsi="Calibri" w:eastAsia="Calibri" w:cs="Calibri"/>
        <w:spacing w:val="-3"/>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EDD61">
    <w:pPr>
      <w:spacing w:line="236" w:lineRule="auto"/>
      <w:ind w:left="4358"/>
      <w:rPr>
        <w:rFonts w:ascii="Calibri" w:hAnsi="Calibri" w:eastAsia="Calibri" w:cs="Calibri"/>
        <w:sz w:val="18"/>
        <w:szCs w:val="18"/>
      </w:rPr>
    </w:pPr>
    <w:r>
      <w:rPr>
        <w:rFonts w:ascii="Calibri" w:hAnsi="Calibri" w:eastAsia="Calibri" w:cs="Calibri"/>
        <w:spacing w:val="-3"/>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FE2B">
    <w:pPr>
      <w:spacing w:line="236" w:lineRule="auto"/>
      <w:ind w:left="4358"/>
      <w:rPr>
        <w:rFonts w:ascii="Calibri" w:hAnsi="Calibri" w:eastAsia="Calibri" w:cs="Calibri"/>
        <w:sz w:val="18"/>
        <w:szCs w:val="18"/>
      </w:rPr>
    </w:pPr>
    <w:r>
      <w:rPr>
        <w:rFonts w:ascii="Calibri" w:hAnsi="Calibri" w:eastAsia="Calibri" w:cs="Calibri"/>
        <w:spacing w:val="-3"/>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A3430">
    <w:pPr>
      <w:spacing w:line="236" w:lineRule="auto"/>
      <w:ind w:left="4358"/>
      <w:rPr>
        <w:rFonts w:ascii="Calibri" w:hAnsi="Calibri" w:eastAsia="Calibri" w:cs="Calibri"/>
        <w:sz w:val="18"/>
        <w:szCs w:val="18"/>
      </w:rPr>
    </w:pPr>
    <w:r>
      <w:rPr>
        <w:rFonts w:ascii="Calibri" w:hAnsi="Calibri" w:eastAsia="Calibri" w:cs="Calibri"/>
        <w:spacing w:val="-3"/>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FA59F">
    <w:pPr>
      <w:spacing w:line="236" w:lineRule="auto"/>
      <w:ind w:left="4358"/>
      <w:rPr>
        <w:rFonts w:ascii="Calibri" w:hAnsi="Calibri" w:eastAsia="Calibri" w:cs="Calibri"/>
        <w:sz w:val="18"/>
        <w:szCs w:val="18"/>
      </w:rPr>
    </w:pPr>
    <w:r>
      <w:rPr>
        <w:rFonts w:ascii="Calibri" w:hAnsi="Calibri" w:eastAsia="Calibri" w:cs="Calibri"/>
        <w:spacing w:val="-3"/>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D2B60">
    <w:pPr>
      <w:spacing w:line="236" w:lineRule="auto"/>
      <w:ind w:left="4358"/>
      <w:rPr>
        <w:rFonts w:ascii="Calibri" w:hAnsi="Calibri" w:eastAsia="Calibri" w:cs="Calibri"/>
        <w:sz w:val="18"/>
        <w:szCs w:val="18"/>
      </w:rPr>
    </w:pPr>
    <w:r>
      <w:rPr>
        <w:rFonts w:ascii="Calibri" w:hAnsi="Calibri" w:eastAsia="Calibri" w:cs="Calibri"/>
        <w:spacing w:val="-3"/>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E2B4C">
    <w:pPr>
      <w:spacing w:line="236" w:lineRule="auto"/>
      <w:ind w:left="4182"/>
      <w:rPr>
        <w:rFonts w:ascii="Calibri" w:hAnsi="Calibri" w:eastAsia="Calibri" w:cs="Calibri"/>
        <w:sz w:val="18"/>
        <w:szCs w:val="18"/>
      </w:rPr>
    </w:pPr>
    <w:r>
      <w:rPr>
        <w:rFonts w:ascii="Calibri" w:hAnsi="Calibri" w:eastAsia="Calibri" w:cs="Calibri"/>
        <w:spacing w:val="-3"/>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96971">
    <w:pPr>
      <w:spacing w:line="236" w:lineRule="auto"/>
      <w:ind w:left="4084"/>
      <w:rPr>
        <w:rFonts w:ascii="Calibri" w:hAnsi="Calibri" w:eastAsia="Calibri" w:cs="Calibri"/>
        <w:sz w:val="18"/>
        <w:szCs w:val="18"/>
      </w:rPr>
    </w:pPr>
    <w:r>
      <w:rPr>
        <w:rFonts w:ascii="Calibri" w:hAnsi="Calibri" w:eastAsia="Calibri" w:cs="Calibri"/>
        <w:spacing w:val="-3"/>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24E9C">
    <w:pPr>
      <w:spacing w:line="236" w:lineRule="auto"/>
      <w:ind w:left="4084"/>
      <w:rPr>
        <w:rFonts w:ascii="Calibri" w:hAnsi="Calibri" w:eastAsia="Calibri" w:cs="Calibri"/>
        <w:sz w:val="18"/>
        <w:szCs w:val="18"/>
      </w:rPr>
    </w:pPr>
    <w:r>
      <w:rPr>
        <w:rFonts w:ascii="Calibri" w:hAnsi="Calibri" w:eastAsia="Calibri" w:cs="Calibri"/>
        <w:spacing w:val="-3"/>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97098">
    <w:pPr>
      <w:spacing w:line="236" w:lineRule="auto"/>
      <w:ind w:left="4130"/>
      <w:rPr>
        <w:rFonts w:ascii="Calibri" w:hAnsi="Calibri" w:eastAsia="Calibri" w:cs="Calibri"/>
        <w:sz w:val="18"/>
        <w:szCs w:val="18"/>
      </w:rPr>
    </w:pPr>
    <w:r>
      <w:rPr>
        <w:rFonts w:ascii="Calibri" w:hAnsi="Calibri" w:eastAsia="Calibri" w:cs="Calibri"/>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B4580">
    <w:pPr>
      <w:spacing w:line="236" w:lineRule="auto"/>
      <w:ind w:left="4085"/>
      <w:rPr>
        <w:rFonts w:ascii="Calibri" w:hAnsi="Calibri" w:eastAsia="Calibri" w:cs="Calibri"/>
        <w:sz w:val="18"/>
        <w:szCs w:val="18"/>
      </w:rPr>
    </w:pPr>
    <w:r>
      <w:rPr>
        <w:rFonts w:ascii="Calibri" w:hAnsi="Calibri" w:eastAsia="Calibri" w:cs="Calibri"/>
        <w:spacing w:val="-3"/>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8ADEE">
    <w:pPr>
      <w:spacing w:line="236" w:lineRule="auto"/>
      <w:ind w:left="4085"/>
      <w:rPr>
        <w:rFonts w:ascii="Calibri" w:hAnsi="Calibri" w:eastAsia="Calibri" w:cs="Calibri"/>
        <w:sz w:val="18"/>
        <w:szCs w:val="18"/>
      </w:rPr>
    </w:pPr>
    <w:r>
      <w:rPr>
        <w:rFonts w:ascii="Calibri" w:hAnsi="Calibri" w:eastAsia="Calibri" w:cs="Calibri"/>
        <w:spacing w:val="-3"/>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BF74F">
    <w:pPr>
      <w:spacing w:line="236" w:lineRule="auto"/>
      <w:ind w:left="4085"/>
      <w:rPr>
        <w:rFonts w:ascii="Calibri" w:hAnsi="Calibri" w:eastAsia="Calibri" w:cs="Calibri"/>
        <w:sz w:val="18"/>
        <w:szCs w:val="18"/>
      </w:rPr>
    </w:pPr>
    <w:r>
      <w:rPr>
        <w:rFonts w:ascii="Calibri" w:hAnsi="Calibri" w:eastAsia="Calibri" w:cs="Calibri"/>
        <w:spacing w:val="-3"/>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B84E">
    <w:pPr>
      <w:spacing w:line="236" w:lineRule="auto"/>
      <w:ind w:left="4085"/>
      <w:rPr>
        <w:rFonts w:ascii="Calibri" w:hAnsi="Calibri" w:eastAsia="Calibri" w:cs="Calibri"/>
        <w:sz w:val="18"/>
        <w:szCs w:val="18"/>
      </w:rPr>
    </w:pPr>
    <w:r>
      <w:rPr>
        <w:rFonts w:ascii="Calibri" w:hAnsi="Calibri" w:eastAsia="Calibri" w:cs="Calibri"/>
        <w:spacing w:val="-3"/>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3855B">
    <w:pPr>
      <w:spacing w:line="236" w:lineRule="auto"/>
      <w:ind w:left="4085"/>
      <w:rPr>
        <w:rFonts w:ascii="Calibri" w:hAnsi="Calibri" w:eastAsia="Calibri" w:cs="Calibri"/>
        <w:sz w:val="18"/>
        <w:szCs w:val="18"/>
      </w:rPr>
    </w:pPr>
    <w:r>
      <w:rPr>
        <w:rFonts w:ascii="Calibri" w:hAnsi="Calibri" w:eastAsia="Calibri" w:cs="Calibri"/>
        <w:spacing w:val="-3"/>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F8C08">
    <w:pPr>
      <w:spacing w:line="236" w:lineRule="auto"/>
      <w:ind w:left="4085"/>
      <w:rPr>
        <w:rFonts w:ascii="Calibri" w:hAnsi="Calibri" w:eastAsia="Calibri" w:cs="Calibri"/>
        <w:sz w:val="18"/>
        <w:szCs w:val="18"/>
      </w:rPr>
    </w:pPr>
    <w:r>
      <w:rPr>
        <w:rFonts w:ascii="Calibri" w:hAnsi="Calibri" w:eastAsia="Calibri" w:cs="Calibri"/>
        <w:spacing w:val="-3"/>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175FD">
    <w:pPr>
      <w:spacing w:line="236" w:lineRule="auto"/>
      <w:ind w:left="4085"/>
      <w:rPr>
        <w:rFonts w:ascii="Calibri" w:hAnsi="Calibri" w:eastAsia="Calibri" w:cs="Calibri"/>
        <w:sz w:val="18"/>
        <w:szCs w:val="18"/>
      </w:rPr>
    </w:pPr>
    <w:r>
      <w:rPr>
        <w:rFonts w:ascii="Calibri" w:hAnsi="Calibri" w:eastAsia="Calibri" w:cs="Calibri"/>
        <w:spacing w:val="-3"/>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7A16F">
    <w:pPr>
      <w:spacing w:line="236" w:lineRule="auto"/>
      <w:ind w:left="4085"/>
      <w:rPr>
        <w:rFonts w:ascii="Calibri" w:hAnsi="Calibri" w:eastAsia="Calibri" w:cs="Calibri"/>
        <w:sz w:val="18"/>
        <w:szCs w:val="18"/>
      </w:rPr>
    </w:pPr>
    <w:r>
      <w:rPr>
        <w:rFonts w:ascii="Calibri" w:hAnsi="Calibri" w:eastAsia="Calibri" w:cs="Calibri"/>
        <w:spacing w:val="-3"/>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81E36">
    <w:pPr>
      <w:spacing w:line="236" w:lineRule="auto"/>
      <w:ind w:left="4085"/>
      <w:rPr>
        <w:rFonts w:ascii="Calibri" w:hAnsi="Calibri" w:eastAsia="Calibri" w:cs="Calibri"/>
        <w:sz w:val="18"/>
        <w:szCs w:val="18"/>
      </w:rPr>
    </w:pPr>
    <w:r>
      <w:rPr>
        <w:rFonts w:ascii="Calibri" w:hAnsi="Calibri" w:eastAsia="Calibri" w:cs="Calibri"/>
        <w:spacing w:val="-3"/>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F08F">
    <w:pPr>
      <w:spacing w:line="236" w:lineRule="auto"/>
      <w:ind w:left="4085"/>
      <w:rPr>
        <w:rFonts w:ascii="Calibri" w:hAnsi="Calibri" w:eastAsia="Calibri" w:cs="Calibri"/>
        <w:sz w:val="18"/>
        <w:szCs w:val="18"/>
      </w:rPr>
    </w:pPr>
    <w:r>
      <w:rPr>
        <w:rFonts w:ascii="Calibri" w:hAnsi="Calibri" w:eastAsia="Calibri" w:cs="Calibri"/>
        <w:spacing w:val="-3"/>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BD084">
    <w:pPr>
      <w:spacing w:line="237" w:lineRule="auto"/>
      <w:ind w:left="4130"/>
      <w:rPr>
        <w:rFonts w:ascii="Calibri" w:hAnsi="Calibri" w:eastAsia="Calibri" w:cs="Calibri"/>
        <w:sz w:val="18"/>
        <w:szCs w:val="18"/>
      </w:rPr>
    </w:pPr>
    <w:r>
      <w:rPr>
        <w:rFonts w:ascii="Calibri" w:hAnsi="Calibri" w:eastAsia="Calibri" w:cs="Calibri"/>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44F88">
    <w:pPr>
      <w:spacing w:line="236" w:lineRule="auto"/>
      <w:ind w:left="4084"/>
      <w:rPr>
        <w:rFonts w:ascii="Calibri" w:hAnsi="Calibri" w:eastAsia="Calibri" w:cs="Calibri"/>
        <w:sz w:val="18"/>
        <w:szCs w:val="18"/>
      </w:rPr>
    </w:pPr>
    <w:r>
      <w:rPr>
        <w:rFonts w:ascii="Calibri" w:hAnsi="Calibri" w:eastAsia="Calibri" w:cs="Calibri"/>
        <w:spacing w:val="-5"/>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D365D">
    <w:pPr>
      <w:spacing w:line="237" w:lineRule="auto"/>
      <w:ind w:left="4084"/>
      <w:rPr>
        <w:rFonts w:ascii="Calibri" w:hAnsi="Calibri" w:eastAsia="Calibri" w:cs="Calibri"/>
        <w:sz w:val="18"/>
        <w:szCs w:val="18"/>
      </w:rPr>
    </w:pPr>
    <w:r>
      <w:rPr>
        <w:rFonts w:ascii="Calibri" w:hAnsi="Calibri" w:eastAsia="Calibri" w:cs="Calibri"/>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E158">
    <w:pPr>
      <w:spacing w:line="237" w:lineRule="auto"/>
      <w:ind w:left="4084"/>
      <w:rPr>
        <w:rFonts w:ascii="Calibri" w:hAnsi="Calibri" w:eastAsia="Calibri" w:cs="Calibri"/>
        <w:sz w:val="18"/>
        <w:szCs w:val="18"/>
      </w:rPr>
    </w:pPr>
    <w:r>
      <w:rPr>
        <w:rFonts w:ascii="Calibri" w:hAnsi="Calibri" w:eastAsia="Calibri" w:cs="Calibri"/>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8077">
    <w:pPr>
      <w:spacing w:line="236" w:lineRule="auto"/>
      <w:ind w:left="4084"/>
      <w:rPr>
        <w:rFonts w:ascii="Calibri" w:hAnsi="Calibri" w:eastAsia="Calibri" w:cs="Calibri"/>
        <w:sz w:val="18"/>
        <w:szCs w:val="18"/>
      </w:rPr>
    </w:pPr>
    <w:r>
      <w:rPr>
        <w:rFonts w:ascii="Calibri" w:hAnsi="Calibri" w:eastAsia="Calibri" w:cs="Calibri"/>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7858A">
    <w:pPr>
      <w:spacing w:line="237" w:lineRule="auto"/>
      <w:ind w:left="4084"/>
      <w:rPr>
        <w:rFonts w:ascii="Calibri" w:hAnsi="Calibri" w:eastAsia="Calibri" w:cs="Calibri"/>
        <w:sz w:val="18"/>
        <w:szCs w:val="18"/>
      </w:rPr>
    </w:pPr>
    <w:r>
      <w:rPr>
        <w:rFonts w:ascii="Calibri" w:hAnsi="Calibri" w:eastAsia="Calibri" w:cs="Calibri"/>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6CC6B">
    <w:pPr>
      <w:spacing w:line="236" w:lineRule="auto"/>
      <w:ind w:left="4084"/>
      <w:rPr>
        <w:rFonts w:ascii="Calibri" w:hAnsi="Calibri" w:eastAsia="Calibri" w:cs="Calibri"/>
        <w:sz w:val="18"/>
        <w:szCs w:val="18"/>
      </w:rPr>
    </w:pPr>
    <w:r>
      <w:rPr>
        <w:rFonts w:ascii="Calibri" w:hAnsi="Calibri" w:eastAsia="Calibri" w:cs="Calibri"/>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18CCD">
    <w:pPr>
      <w:spacing w:line="236" w:lineRule="auto"/>
      <w:ind w:left="4084"/>
      <w:rPr>
        <w:rFonts w:ascii="Calibri" w:hAnsi="Calibri" w:eastAsia="Calibri" w:cs="Calibri"/>
        <w:sz w:val="18"/>
        <w:szCs w:val="18"/>
      </w:rPr>
    </w:pPr>
    <w:r>
      <w:rPr>
        <w:rFonts w:ascii="Calibri" w:hAnsi="Calibri" w:eastAsia="Calibri" w:cs="Calibri"/>
        <w:spacing w:val="-3"/>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B15B">
    <w:pPr>
      <w:spacing w:line="236" w:lineRule="auto"/>
      <w:ind w:left="4128"/>
      <w:rPr>
        <w:rFonts w:ascii="Calibri" w:hAnsi="Calibri" w:eastAsia="Calibri" w:cs="Calibri"/>
        <w:sz w:val="18"/>
        <w:szCs w:val="18"/>
      </w:rPr>
    </w:pPr>
    <w:r>
      <w:rPr>
        <w:rFonts w:ascii="Calibri" w:hAnsi="Calibri" w:eastAsia="Calibri" w:cs="Calibri"/>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6F3E">
    <w:pPr>
      <w:spacing w:line="236" w:lineRule="auto"/>
      <w:ind w:left="4128"/>
      <w:rPr>
        <w:rFonts w:ascii="Calibri" w:hAnsi="Calibri" w:eastAsia="Calibri" w:cs="Calibri"/>
        <w:sz w:val="18"/>
        <w:szCs w:val="18"/>
      </w:rPr>
    </w:pPr>
    <w:r>
      <w:rPr>
        <w:rFonts w:ascii="Calibri" w:hAnsi="Calibri" w:eastAsia="Calibri" w:cs="Calibri"/>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DA923">
    <w:pPr>
      <w:spacing w:before="86" w:line="224" w:lineRule="auto"/>
      <w:ind w:left="666"/>
      <w:rPr>
        <w:rFonts w:ascii="黑体" w:hAnsi="黑体" w:eastAsia="黑体" w:cs="黑体"/>
        <w:sz w:val="31"/>
        <w:szCs w:val="31"/>
      </w:rPr>
    </w:pPr>
    <w:r>
      <w:rPr>
        <w:rFonts w:ascii="黑体" w:hAnsi="黑体" w:eastAsia="黑体" w:cs="黑体"/>
        <w:spacing w:val="6"/>
        <w:sz w:val="31"/>
        <w:szCs w:val="31"/>
      </w:rPr>
      <w:t>刻章信息</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DCD9">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EB7D6">
    <w:pPr>
      <w:spacing w:before="86" w:line="224" w:lineRule="auto"/>
      <w:ind w:left="683"/>
      <w:rPr>
        <w:rFonts w:ascii="黑体" w:hAnsi="黑体" w:eastAsia="黑体" w:cs="黑体"/>
        <w:sz w:val="31"/>
        <w:szCs w:val="31"/>
      </w:rPr>
    </w:pPr>
    <w:r>
      <w:rPr>
        <w:rFonts w:ascii="黑体" w:hAnsi="黑体" w:eastAsia="黑体" w:cs="黑体"/>
        <w:spacing w:val="4"/>
        <w:sz w:val="31"/>
        <w:szCs w:val="31"/>
      </w:rPr>
      <w:t>多证合一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413D">
    <w:pPr>
      <w:spacing w:before="86" w:line="224" w:lineRule="auto"/>
      <w:ind w:left="668"/>
      <w:rPr>
        <w:rFonts w:ascii="黑体" w:hAnsi="黑体" w:eastAsia="黑体" w:cs="黑体"/>
        <w:sz w:val="31"/>
        <w:szCs w:val="31"/>
      </w:rPr>
    </w:pPr>
    <w:r>
      <w:rPr>
        <w:rFonts w:ascii="黑体" w:hAnsi="黑体" w:eastAsia="黑体" w:cs="黑体"/>
        <w:spacing w:val="3"/>
        <w:sz w:val="31"/>
        <w:szCs w:val="31"/>
      </w:rPr>
      <w:t>章程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DCD9">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33967">
    <w:pPr>
      <w:spacing w:before="85" w:line="225" w:lineRule="auto"/>
      <w:ind w:left="671"/>
      <w:rPr>
        <w:rFonts w:ascii="黑体" w:hAnsi="黑体" w:eastAsia="黑体" w:cs="黑体"/>
        <w:sz w:val="31"/>
        <w:szCs w:val="31"/>
      </w:rPr>
    </w:pPr>
    <w:r>
      <w:rPr>
        <w:rFonts w:ascii="黑体" w:hAnsi="黑体" w:eastAsia="黑体" w:cs="黑体"/>
        <w:spacing w:val="5"/>
        <w:sz w:val="31"/>
        <w:szCs w:val="31"/>
      </w:rPr>
      <w:t>点击签名</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DCD9">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3615F7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1.png"/><Relationship Id="rId98" Type="http://schemas.openxmlformats.org/officeDocument/2006/relationships/image" Target="media/image10.jpeg"/><Relationship Id="rId97" Type="http://schemas.openxmlformats.org/officeDocument/2006/relationships/image" Target="media/image9.jpeg"/><Relationship Id="rId96" Type="http://schemas.openxmlformats.org/officeDocument/2006/relationships/image" Target="media/image8.png"/><Relationship Id="rId95" Type="http://schemas.openxmlformats.org/officeDocument/2006/relationships/image" Target="media/image7.png"/><Relationship Id="rId94" Type="http://schemas.openxmlformats.org/officeDocument/2006/relationships/image" Target="media/image6.png"/><Relationship Id="rId93" Type="http://schemas.openxmlformats.org/officeDocument/2006/relationships/image" Target="media/image5.png"/><Relationship Id="rId92" Type="http://schemas.openxmlformats.org/officeDocument/2006/relationships/image" Target="media/image4.jpeg"/><Relationship Id="rId91" Type="http://schemas.openxmlformats.org/officeDocument/2006/relationships/image" Target="media/image3.jpeg"/><Relationship Id="rId90" Type="http://schemas.openxmlformats.org/officeDocument/2006/relationships/image" Target="media/image2.png"/><Relationship Id="rId9" Type="http://schemas.openxmlformats.org/officeDocument/2006/relationships/footer" Target="footer5.xml"/><Relationship Id="rId89" Type="http://schemas.openxmlformats.org/officeDocument/2006/relationships/image" Target="media/image1.jpeg"/><Relationship Id="rId88" Type="http://schemas.openxmlformats.org/officeDocument/2006/relationships/theme" Target="theme/theme1.xml"/><Relationship Id="rId87" Type="http://schemas.openxmlformats.org/officeDocument/2006/relationships/footer" Target="footer76.xml"/><Relationship Id="rId86" Type="http://schemas.openxmlformats.org/officeDocument/2006/relationships/footer" Target="footer75.xml"/><Relationship Id="rId85" Type="http://schemas.openxmlformats.org/officeDocument/2006/relationships/footer" Target="footer74.xml"/><Relationship Id="rId84" Type="http://schemas.openxmlformats.org/officeDocument/2006/relationships/footer" Target="footer73.xml"/><Relationship Id="rId83" Type="http://schemas.openxmlformats.org/officeDocument/2006/relationships/footer" Target="footer72.xml"/><Relationship Id="rId82" Type="http://schemas.openxmlformats.org/officeDocument/2006/relationships/footer" Target="footer71.xml"/><Relationship Id="rId81" Type="http://schemas.openxmlformats.org/officeDocument/2006/relationships/footer" Target="footer70.xml"/><Relationship Id="rId80" Type="http://schemas.openxmlformats.org/officeDocument/2006/relationships/footer" Target="footer69.xml"/><Relationship Id="rId8" Type="http://schemas.openxmlformats.org/officeDocument/2006/relationships/footer" Target="footer4.xml"/><Relationship Id="rId79" Type="http://schemas.openxmlformats.org/officeDocument/2006/relationships/footer" Target="footer68.xml"/><Relationship Id="rId78" Type="http://schemas.openxmlformats.org/officeDocument/2006/relationships/footer" Target="footer67.xml"/><Relationship Id="rId77" Type="http://schemas.openxmlformats.org/officeDocument/2006/relationships/footer" Target="footer66.xml"/><Relationship Id="rId76" Type="http://schemas.openxmlformats.org/officeDocument/2006/relationships/footer" Target="footer65.xml"/><Relationship Id="rId75" Type="http://schemas.openxmlformats.org/officeDocument/2006/relationships/footer" Target="footer64.xml"/><Relationship Id="rId74" Type="http://schemas.openxmlformats.org/officeDocument/2006/relationships/footer" Target="footer63.xml"/><Relationship Id="rId73" Type="http://schemas.openxmlformats.org/officeDocument/2006/relationships/footer" Target="footer62.xml"/><Relationship Id="rId72" Type="http://schemas.openxmlformats.org/officeDocument/2006/relationships/footer" Target="footer61.xml"/><Relationship Id="rId71" Type="http://schemas.openxmlformats.org/officeDocument/2006/relationships/footer" Target="footer60.xml"/><Relationship Id="rId70" Type="http://schemas.openxmlformats.org/officeDocument/2006/relationships/footer" Target="footer59.xml"/><Relationship Id="rId7" Type="http://schemas.openxmlformats.org/officeDocument/2006/relationships/footer" Target="footer3.xml"/><Relationship Id="rId69" Type="http://schemas.openxmlformats.org/officeDocument/2006/relationships/footer" Target="footer58.xml"/><Relationship Id="rId68" Type="http://schemas.openxmlformats.org/officeDocument/2006/relationships/footer" Target="footer57.xml"/><Relationship Id="rId67" Type="http://schemas.openxmlformats.org/officeDocument/2006/relationships/footer" Target="footer56.xml"/><Relationship Id="rId66" Type="http://schemas.openxmlformats.org/officeDocument/2006/relationships/footer" Target="footer55.xml"/><Relationship Id="rId65" Type="http://schemas.openxmlformats.org/officeDocument/2006/relationships/footer" Target="footer54.xml"/><Relationship Id="rId64" Type="http://schemas.openxmlformats.org/officeDocument/2006/relationships/footer" Target="footer53.xml"/><Relationship Id="rId63" Type="http://schemas.openxmlformats.org/officeDocument/2006/relationships/footer" Target="footer52.xml"/><Relationship Id="rId62" Type="http://schemas.openxmlformats.org/officeDocument/2006/relationships/footer" Target="footer51.xml"/><Relationship Id="rId61" Type="http://schemas.openxmlformats.org/officeDocument/2006/relationships/footer" Target="footer50.xml"/><Relationship Id="rId60" Type="http://schemas.openxmlformats.org/officeDocument/2006/relationships/footer" Target="footer49.xml"/><Relationship Id="rId6" Type="http://schemas.openxmlformats.org/officeDocument/2006/relationships/footer" Target="footer2.xml"/><Relationship Id="rId59" Type="http://schemas.openxmlformats.org/officeDocument/2006/relationships/footer" Target="footer48.xml"/><Relationship Id="rId58" Type="http://schemas.openxmlformats.org/officeDocument/2006/relationships/footer" Target="footer47.xml"/><Relationship Id="rId57" Type="http://schemas.openxmlformats.org/officeDocument/2006/relationships/footer" Target="footer46.xml"/><Relationship Id="rId56" Type="http://schemas.openxmlformats.org/officeDocument/2006/relationships/footer" Target="footer45.xml"/><Relationship Id="rId55" Type="http://schemas.openxmlformats.org/officeDocument/2006/relationships/footer" Target="footer44.xml"/><Relationship Id="rId54" Type="http://schemas.openxmlformats.org/officeDocument/2006/relationships/footer" Target="footer43.xml"/><Relationship Id="rId53" Type="http://schemas.openxmlformats.org/officeDocument/2006/relationships/footer" Target="footer42.xml"/><Relationship Id="rId52" Type="http://schemas.openxmlformats.org/officeDocument/2006/relationships/footer" Target="footer41.xml"/><Relationship Id="rId51" Type="http://schemas.openxmlformats.org/officeDocument/2006/relationships/footer" Target="footer40.xml"/><Relationship Id="rId50" Type="http://schemas.openxmlformats.org/officeDocument/2006/relationships/footer" Target="footer39.xml"/><Relationship Id="rId5" Type="http://schemas.openxmlformats.org/officeDocument/2006/relationships/footer" Target="footer1.xml"/><Relationship Id="rId49" Type="http://schemas.openxmlformats.org/officeDocument/2006/relationships/footer" Target="footer38.xml"/><Relationship Id="rId48" Type="http://schemas.openxmlformats.org/officeDocument/2006/relationships/footer" Target="footer37.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footer" Target="footer34.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endnotes" Target="endnotes.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header" Target="header7.xml"/><Relationship Id="rId31" Type="http://schemas.openxmlformats.org/officeDocument/2006/relationships/footer" Target="footer21.xml"/><Relationship Id="rId30" Type="http://schemas.openxmlformats.org/officeDocument/2006/relationships/header" Target="header6.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header" Target="header5.xml"/><Relationship Id="rId26" Type="http://schemas.openxmlformats.org/officeDocument/2006/relationships/footer" Target="footer18.xml"/><Relationship Id="rId25" Type="http://schemas.openxmlformats.org/officeDocument/2006/relationships/header" Target="header4.xml"/><Relationship Id="rId24" Type="http://schemas.openxmlformats.org/officeDocument/2006/relationships/footer" Target="footer17.xml"/><Relationship Id="rId23" Type="http://schemas.openxmlformats.org/officeDocument/2006/relationships/header" Target="header3.xml"/><Relationship Id="rId221" Type="http://schemas.openxmlformats.org/officeDocument/2006/relationships/fontTable" Target="fontTable.xml"/><Relationship Id="rId220" Type="http://schemas.openxmlformats.org/officeDocument/2006/relationships/customXml" Target="../customXml/item1.xml"/><Relationship Id="rId22" Type="http://schemas.openxmlformats.org/officeDocument/2006/relationships/footer" Target="footer16.xml"/><Relationship Id="rId219" Type="http://schemas.openxmlformats.org/officeDocument/2006/relationships/image" Target="media/image131.png"/><Relationship Id="rId218" Type="http://schemas.openxmlformats.org/officeDocument/2006/relationships/image" Target="media/image130.png"/><Relationship Id="rId217" Type="http://schemas.openxmlformats.org/officeDocument/2006/relationships/image" Target="media/image129.jpeg"/><Relationship Id="rId216" Type="http://schemas.openxmlformats.org/officeDocument/2006/relationships/image" Target="media/image128.png"/><Relationship Id="rId215" Type="http://schemas.openxmlformats.org/officeDocument/2006/relationships/image" Target="media/image127.png"/><Relationship Id="rId214" Type="http://schemas.openxmlformats.org/officeDocument/2006/relationships/image" Target="media/image126.jpeg"/><Relationship Id="rId213" Type="http://schemas.openxmlformats.org/officeDocument/2006/relationships/image" Target="media/image125.png"/><Relationship Id="rId212" Type="http://schemas.openxmlformats.org/officeDocument/2006/relationships/image" Target="media/image124.png"/><Relationship Id="rId211" Type="http://schemas.openxmlformats.org/officeDocument/2006/relationships/image" Target="media/image123.png"/><Relationship Id="rId210" Type="http://schemas.openxmlformats.org/officeDocument/2006/relationships/image" Target="media/image122.png"/><Relationship Id="rId21" Type="http://schemas.openxmlformats.org/officeDocument/2006/relationships/footer" Target="footer15.xml"/><Relationship Id="rId209" Type="http://schemas.openxmlformats.org/officeDocument/2006/relationships/image" Target="media/image121.png"/><Relationship Id="rId208" Type="http://schemas.openxmlformats.org/officeDocument/2006/relationships/image" Target="media/image120.png"/><Relationship Id="rId207" Type="http://schemas.openxmlformats.org/officeDocument/2006/relationships/image" Target="media/image119.png"/><Relationship Id="rId206" Type="http://schemas.openxmlformats.org/officeDocument/2006/relationships/image" Target="media/image118.png"/><Relationship Id="rId205" Type="http://schemas.openxmlformats.org/officeDocument/2006/relationships/image" Target="media/image117.jpeg"/><Relationship Id="rId204" Type="http://schemas.openxmlformats.org/officeDocument/2006/relationships/image" Target="media/image116.jpeg"/><Relationship Id="rId203" Type="http://schemas.openxmlformats.org/officeDocument/2006/relationships/image" Target="media/image115.jpeg"/><Relationship Id="rId202" Type="http://schemas.openxmlformats.org/officeDocument/2006/relationships/image" Target="media/image114.png"/><Relationship Id="rId201" Type="http://schemas.openxmlformats.org/officeDocument/2006/relationships/image" Target="media/image113.png"/><Relationship Id="rId200" Type="http://schemas.openxmlformats.org/officeDocument/2006/relationships/image" Target="media/image112.png"/><Relationship Id="rId20" Type="http://schemas.openxmlformats.org/officeDocument/2006/relationships/footer" Target="footer14.xml"/><Relationship Id="rId2" Type="http://schemas.openxmlformats.org/officeDocument/2006/relationships/settings" Target="settings.xml"/><Relationship Id="rId199" Type="http://schemas.openxmlformats.org/officeDocument/2006/relationships/image" Target="media/image111.png"/><Relationship Id="rId198" Type="http://schemas.openxmlformats.org/officeDocument/2006/relationships/image" Target="media/image110.jpeg"/><Relationship Id="rId197" Type="http://schemas.openxmlformats.org/officeDocument/2006/relationships/image" Target="media/image109.jpeg"/><Relationship Id="rId196" Type="http://schemas.openxmlformats.org/officeDocument/2006/relationships/image" Target="media/image108.jpeg"/><Relationship Id="rId195" Type="http://schemas.openxmlformats.org/officeDocument/2006/relationships/image" Target="media/image107.jpeg"/><Relationship Id="rId194" Type="http://schemas.openxmlformats.org/officeDocument/2006/relationships/image" Target="media/image106.png"/><Relationship Id="rId193" Type="http://schemas.openxmlformats.org/officeDocument/2006/relationships/image" Target="media/image105.png"/><Relationship Id="rId192" Type="http://schemas.openxmlformats.org/officeDocument/2006/relationships/image" Target="media/image104.png"/><Relationship Id="rId191" Type="http://schemas.openxmlformats.org/officeDocument/2006/relationships/image" Target="media/image103.png"/><Relationship Id="rId190" Type="http://schemas.openxmlformats.org/officeDocument/2006/relationships/image" Target="media/image102.png"/><Relationship Id="rId19" Type="http://schemas.openxmlformats.org/officeDocument/2006/relationships/header" Target="header2.xml"/><Relationship Id="rId189" Type="http://schemas.openxmlformats.org/officeDocument/2006/relationships/image" Target="media/image101.jpeg"/><Relationship Id="rId188" Type="http://schemas.openxmlformats.org/officeDocument/2006/relationships/image" Target="media/image100.jpeg"/><Relationship Id="rId187" Type="http://schemas.openxmlformats.org/officeDocument/2006/relationships/image" Target="media/image99.png"/><Relationship Id="rId186" Type="http://schemas.openxmlformats.org/officeDocument/2006/relationships/image" Target="media/image98.jpeg"/><Relationship Id="rId185" Type="http://schemas.openxmlformats.org/officeDocument/2006/relationships/image" Target="media/image97.png"/><Relationship Id="rId184" Type="http://schemas.openxmlformats.org/officeDocument/2006/relationships/image" Target="media/image96.png"/><Relationship Id="rId183" Type="http://schemas.openxmlformats.org/officeDocument/2006/relationships/image" Target="media/image95.png"/><Relationship Id="rId182" Type="http://schemas.openxmlformats.org/officeDocument/2006/relationships/image" Target="media/image94.jpeg"/><Relationship Id="rId181" Type="http://schemas.openxmlformats.org/officeDocument/2006/relationships/image" Target="media/image93.jpeg"/><Relationship Id="rId180" Type="http://schemas.openxmlformats.org/officeDocument/2006/relationships/image" Target="media/image92.jpeg"/><Relationship Id="rId18" Type="http://schemas.openxmlformats.org/officeDocument/2006/relationships/footer" Target="footer13.xml"/><Relationship Id="rId179" Type="http://schemas.openxmlformats.org/officeDocument/2006/relationships/image" Target="media/image91.jpeg"/><Relationship Id="rId178" Type="http://schemas.openxmlformats.org/officeDocument/2006/relationships/image" Target="media/image90.jpeg"/><Relationship Id="rId177" Type="http://schemas.openxmlformats.org/officeDocument/2006/relationships/image" Target="media/image89.jpeg"/><Relationship Id="rId176" Type="http://schemas.openxmlformats.org/officeDocument/2006/relationships/image" Target="media/image88.jpeg"/><Relationship Id="rId175" Type="http://schemas.openxmlformats.org/officeDocument/2006/relationships/image" Target="media/image87.png"/><Relationship Id="rId174" Type="http://schemas.openxmlformats.org/officeDocument/2006/relationships/image" Target="media/image86.png"/><Relationship Id="rId173" Type="http://schemas.openxmlformats.org/officeDocument/2006/relationships/image" Target="media/image85.png"/><Relationship Id="rId172" Type="http://schemas.openxmlformats.org/officeDocument/2006/relationships/image" Target="media/image84.png"/><Relationship Id="rId171" Type="http://schemas.openxmlformats.org/officeDocument/2006/relationships/image" Target="media/image83.png"/><Relationship Id="rId170" Type="http://schemas.openxmlformats.org/officeDocument/2006/relationships/image" Target="media/image82.jpeg"/><Relationship Id="rId17" Type="http://schemas.openxmlformats.org/officeDocument/2006/relationships/header" Target="header1.xml"/><Relationship Id="rId169" Type="http://schemas.openxmlformats.org/officeDocument/2006/relationships/image" Target="media/image81.jpeg"/><Relationship Id="rId168" Type="http://schemas.openxmlformats.org/officeDocument/2006/relationships/image" Target="media/image80.jpeg"/><Relationship Id="rId167" Type="http://schemas.openxmlformats.org/officeDocument/2006/relationships/image" Target="media/image79.png"/><Relationship Id="rId166" Type="http://schemas.openxmlformats.org/officeDocument/2006/relationships/image" Target="media/image78.png"/><Relationship Id="rId165" Type="http://schemas.openxmlformats.org/officeDocument/2006/relationships/image" Target="media/image77.png"/><Relationship Id="rId164" Type="http://schemas.openxmlformats.org/officeDocument/2006/relationships/image" Target="media/image76.png"/><Relationship Id="rId163" Type="http://schemas.openxmlformats.org/officeDocument/2006/relationships/image" Target="media/image75.jpeg"/><Relationship Id="rId162" Type="http://schemas.openxmlformats.org/officeDocument/2006/relationships/image" Target="media/image74.png"/><Relationship Id="rId161" Type="http://schemas.openxmlformats.org/officeDocument/2006/relationships/image" Target="media/image73.png"/><Relationship Id="rId160" Type="http://schemas.openxmlformats.org/officeDocument/2006/relationships/image" Target="media/image72.jpeg"/><Relationship Id="rId16" Type="http://schemas.openxmlformats.org/officeDocument/2006/relationships/footer" Target="footer12.xml"/><Relationship Id="rId159" Type="http://schemas.openxmlformats.org/officeDocument/2006/relationships/image" Target="media/image71.jpeg"/><Relationship Id="rId158" Type="http://schemas.openxmlformats.org/officeDocument/2006/relationships/image" Target="media/image70.png"/><Relationship Id="rId157" Type="http://schemas.openxmlformats.org/officeDocument/2006/relationships/image" Target="media/image69.png"/><Relationship Id="rId156" Type="http://schemas.openxmlformats.org/officeDocument/2006/relationships/image" Target="media/image68.png"/><Relationship Id="rId155" Type="http://schemas.openxmlformats.org/officeDocument/2006/relationships/image" Target="media/image67.png"/><Relationship Id="rId154" Type="http://schemas.openxmlformats.org/officeDocument/2006/relationships/image" Target="media/image66.png"/><Relationship Id="rId153" Type="http://schemas.openxmlformats.org/officeDocument/2006/relationships/image" Target="media/image65.png"/><Relationship Id="rId152" Type="http://schemas.openxmlformats.org/officeDocument/2006/relationships/image" Target="media/image64.png"/><Relationship Id="rId151" Type="http://schemas.openxmlformats.org/officeDocument/2006/relationships/image" Target="media/image63.png"/><Relationship Id="rId150" Type="http://schemas.openxmlformats.org/officeDocument/2006/relationships/image" Target="media/image62.jpeg"/><Relationship Id="rId15" Type="http://schemas.openxmlformats.org/officeDocument/2006/relationships/footer" Target="footer11.xml"/><Relationship Id="rId149" Type="http://schemas.openxmlformats.org/officeDocument/2006/relationships/image" Target="media/image61.jpeg"/><Relationship Id="rId148" Type="http://schemas.openxmlformats.org/officeDocument/2006/relationships/image" Target="media/image60.png"/><Relationship Id="rId147" Type="http://schemas.openxmlformats.org/officeDocument/2006/relationships/image" Target="media/image59.png"/><Relationship Id="rId146" Type="http://schemas.openxmlformats.org/officeDocument/2006/relationships/image" Target="media/image58.png"/><Relationship Id="rId145" Type="http://schemas.openxmlformats.org/officeDocument/2006/relationships/image" Target="media/image57.png"/><Relationship Id="rId144" Type="http://schemas.openxmlformats.org/officeDocument/2006/relationships/image" Target="media/image56.jpeg"/><Relationship Id="rId143" Type="http://schemas.openxmlformats.org/officeDocument/2006/relationships/image" Target="media/image55.jpeg"/><Relationship Id="rId142" Type="http://schemas.openxmlformats.org/officeDocument/2006/relationships/image" Target="media/image54.png"/><Relationship Id="rId141" Type="http://schemas.openxmlformats.org/officeDocument/2006/relationships/image" Target="media/image53.jpeg"/><Relationship Id="rId140" Type="http://schemas.openxmlformats.org/officeDocument/2006/relationships/image" Target="media/image52.jpeg"/><Relationship Id="rId14" Type="http://schemas.openxmlformats.org/officeDocument/2006/relationships/footer" Target="footer10.xml"/><Relationship Id="rId139" Type="http://schemas.openxmlformats.org/officeDocument/2006/relationships/image" Target="media/image51.jpeg"/><Relationship Id="rId138" Type="http://schemas.openxmlformats.org/officeDocument/2006/relationships/image" Target="media/image50.jpeg"/><Relationship Id="rId137" Type="http://schemas.openxmlformats.org/officeDocument/2006/relationships/image" Target="media/image49.png"/><Relationship Id="rId136" Type="http://schemas.openxmlformats.org/officeDocument/2006/relationships/image" Target="media/image48.png"/><Relationship Id="rId135" Type="http://schemas.openxmlformats.org/officeDocument/2006/relationships/image" Target="media/image47.png"/><Relationship Id="rId134" Type="http://schemas.openxmlformats.org/officeDocument/2006/relationships/image" Target="media/image46.png"/><Relationship Id="rId133" Type="http://schemas.openxmlformats.org/officeDocument/2006/relationships/image" Target="media/image45.jpeg"/><Relationship Id="rId132" Type="http://schemas.openxmlformats.org/officeDocument/2006/relationships/image" Target="media/image44.png"/><Relationship Id="rId131" Type="http://schemas.openxmlformats.org/officeDocument/2006/relationships/image" Target="media/image43.jpeg"/><Relationship Id="rId130" Type="http://schemas.openxmlformats.org/officeDocument/2006/relationships/image" Target="media/image42.jpeg"/><Relationship Id="rId13" Type="http://schemas.openxmlformats.org/officeDocument/2006/relationships/footer" Target="footer9.xml"/><Relationship Id="rId129" Type="http://schemas.openxmlformats.org/officeDocument/2006/relationships/image" Target="media/image41.png"/><Relationship Id="rId128" Type="http://schemas.openxmlformats.org/officeDocument/2006/relationships/image" Target="media/image40.jpeg"/><Relationship Id="rId127" Type="http://schemas.openxmlformats.org/officeDocument/2006/relationships/image" Target="media/image39.jpeg"/><Relationship Id="rId126" Type="http://schemas.openxmlformats.org/officeDocument/2006/relationships/image" Target="media/image38.jpeg"/><Relationship Id="rId125" Type="http://schemas.openxmlformats.org/officeDocument/2006/relationships/image" Target="media/image37.jpeg"/><Relationship Id="rId124" Type="http://schemas.openxmlformats.org/officeDocument/2006/relationships/image" Target="media/image36.jpeg"/><Relationship Id="rId123" Type="http://schemas.openxmlformats.org/officeDocument/2006/relationships/image" Target="media/image35.png"/><Relationship Id="rId122" Type="http://schemas.openxmlformats.org/officeDocument/2006/relationships/image" Target="media/image34.png"/><Relationship Id="rId121" Type="http://schemas.openxmlformats.org/officeDocument/2006/relationships/image" Target="media/image33.jpeg"/><Relationship Id="rId120" Type="http://schemas.openxmlformats.org/officeDocument/2006/relationships/image" Target="media/image32.jpeg"/><Relationship Id="rId12" Type="http://schemas.openxmlformats.org/officeDocument/2006/relationships/footer" Target="footer8.xml"/><Relationship Id="rId119" Type="http://schemas.openxmlformats.org/officeDocument/2006/relationships/image" Target="media/image31.jpeg"/><Relationship Id="rId118" Type="http://schemas.openxmlformats.org/officeDocument/2006/relationships/image" Target="media/image30.jpeg"/><Relationship Id="rId117" Type="http://schemas.openxmlformats.org/officeDocument/2006/relationships/image" Target="media/image29.png"/><Relationship Id="rId116" Type="http://schemas.openxmlformats.org/officeDocument/2006/relationships/image" Target="media/image28.png"/><Relationship Id="rId115" Type="http://schemas.openxmlformats.org/officeDocument/2006/relationships/image" Target="media/image27.png"/><Relationship Id="rId114" Type="http://schemas.openxmlformats.org/officeDocument/2006/relationships/image" Target="media/image26.jpeg"/><Relationship Id="rId113" Type="http://schemas.openxmlformats.org/officeDocument/2006/relationships/image" Target="media/image25.png"/><Relationship Id="rId112" Type="http://schemas.openxmlformats.org/officeDocument/2006/relationships/image" Target="media/image24.jpeg"/><Relationship Id="rId111" Type="http://schemas.openxmlformats.org/officeDocument/2006/relationships/image" Target="media/image23.png"/><Relationship Id="rId110" Type="http://schemas.openxmlformats.org/officeDocument/2006/relationships/image" Target="media/image22.png"/><Relationship Id="rId11" Type="http://schemas.openxmlformats.org/officeDocument/2006/relationships/footer" Target="footer7.xml"/><Relationship Id="rId109" Type="http://schemas.openxmlformats.org/officeDocument/2006/relationships/image" Target="media/image21.jpeg"/><Relationship Id="rId108" Type="http://schemas.openxmlformats.org/officeDocument/2006/relationships/image" Target="media/image20.jpeg"/><Relationship Id="rId107" Type="http://schemas.openxmlformats.org/officeDocument/2006/relationships/image" Target="media/image19.png"/><Relationship Id="rId106" Type="http://schemas.openxmlformats.org/officeDocument/2006/relationships/image" Target="media/image18.png"/><Relationship Id="rId105" Type="http://schemas.openxmlformats.org/officeDocument/2006/relationships/image" Target="media/image17.png"/><Relationship Id="rId104" Type="http://schemas.openxmlformats.org/officeDocument/2006/relationships/image" Target="media/image16.png"/><Relationship Id="rId103" Type="http://schemas.openxmlformats.org/officeDocument/2006/relationships/image" Target="media/image15.png"/><Relationship Id="rId102" Type="http://schemas.openxmlformats.org/officeDocument/2006/relationships/image" Target="media/image14.jpeg"/><Relationship Id="rId101" Type="http://schemas.openxmlformats.org/officeDocument/2006/relationships/image" Target="media/image13.jpeg"/><Relationship Id="rId100" Type="http://schemas.openxmlformats.org/officeDocument/2006/relationships/image" Target="media/image12.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4"/>
    <customShpInfo spid="_x0000_s1035"/>
    <customShpInfo spid="_x0000_s1033"/>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7"/>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Info spid="_x0000_s1058"/>
    <customShpInfo spid="_x0000_s1059"/>
    <customShpInfo spid="_x0000_s1057"/>
    <customShpInfo spid="_x0000_s1060"/>
    <customShpInfo spid="_x0000_s1062"/>
    <customShpInfo spid="_x0000_s1063"/>
    <customShpInfo spid="_x0000_s1061"/>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Info spid="_x0000_s1076"/>
    <customShpInfo spid="_x0000_s1077"/>
    <customShpInfo spid="_x0000_s1078"/>
    <customShpInfo spid="_x0000_s1079"/>
    <customShpInfo spid="_x0000_s1081"/>
    <customShpInfo spid="_x0000_s1082"/>
    <customShpInfo spid="_x0000_s1080"/>
    <customShpInfo spid="_x0000_s1084"/>
    <customShpInfo spid="_x0000_s1085"/>
    <customShpInfo spid="_x0000_s1083"/>
    <customShpInfo spid="_x0000_s1086"/>
    <customShpInfo spid="_x0000_s1087"/>
    <customShpInfo spid="_x0000_s1088"/>
    <customShpInfo spid="_x0000_s1089"/>
    <customShpInfo spid="_x0000_s1090"/>
    <customShpInfo spid="_x0000_s1091"/>
    <customShpInfo spid="_x0000_s1093"/>
    <customShpInfo spid="_x0000_s1094"/>
    <customShpInfo spid="_x0000_s1092"/>
    <customShpInfo spid="_x0000_s1096"/>
    <customShpInfo spid="_x0000_s1097"/>
    <customShpInfo spid="_x0000_s1095"/>
    <customShpInfo spid="_x0000_s1099"/>
    <customShpInfo spid="_x0000_s1100"/>
    <customShpInfo spid="_x0000_s1098"/>
    <customShpInfo spid="_x0000_s1102"/>
    <customShpInfo spid="_x0000_s1103"/>
    <customShpInfo spid="_x0000_s1101"/>
    <customShpInfo spid="_x0000_s1104"/>
    <customShpInfo spid="_x0000_s1105"/>
    <customShpInfo spid="_x0000_s1107"/>
    <customShpInfo spid="_x0000_s1108"/>
    <customShpInfo spid="_x0000_s1106"/>
    <customShpInfo spid="_x0000_s1109"/>
    <customShpInfo spid="_x0000_s1111"/>
    <customShpInfo spid="_x0000_s1112"/>
    <customShpInfo spid="_x0000_s1110"/>
    <customShpInfo spid="_x0000_s11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79</Pages>
  <Words>11710</Words>
  <Characters>12390</Characters>
  <TotalTime>4</TotalTime>
  <ScaleCrop>false</ScaleCrop>
  <LinksUpToDate>false</LinksUpToDate>
  <CharactersWithSpaces>12630</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2021-11-27T09:43:00Z</dcterms:created>
  <dc:creator>小梨涡er</dc:creator>
  <cp:lastModifiedBy>道颜i</cp:lastModifiedBy>
  <dcterms:modified xsi:type="dcterms:W3CDTF">2026-01-30T03:59:28Z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2026-01-30T11:54:33Z</vt:filetime>
  </property>
  <property fmtid="{D5CDD505-2E9C-101B-9397-08002B2CF9AE}" pid="4" name="KSOTemplateDocerSaveRecord">
    <vt:lpwstr>eyJoZGlkIjoiZmNmNjU5MmNlNjQxMjU5YWRlOTgxODBmMjAyZmRhNzUiLCJ1c2VySWQiOiIzMTk5OTgwNTcifQ==</vt:lpwstr>
  </property>
  <property fmtid="{D5CDD505-2E9C-101B-9397-08002B2CF9AE}" pid="5" name="KSOProductBuildVer">
    <vt:lpwstr>2052-12.1.0.24657</vt:lpwstr>
  </property>
  <property fmtid="{D5CDD505-2E9C-101B-9397-08002B2CF9AE}" pid="6" name="ICV">
    <vt:lpwstr>7CE14432C2404AA7996EBC232494EBC8_12</vt:lpwstr>
  </property>
</Properties>
</file>