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B44C2">
      <w:pPr>
        <w:keepNext w:val="0"/>
        <w:keepLines w:val="0"/>
        <w:pageBreakBefore w:val="0"/>
        <w:widowControl w:val="0"/>
        <w:spacing w:line="59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八公山</w:t>
      </w:r>
      <w:r>
        <w:rPr>
          <w:rFonts w:hint="eastAsia" w:ascii="方正小标宋_GBK" w:hAnsi="方正小标宋_GBK" w:eastAsia="方正小标宋_GBK" w:cs="方正小标宋_GBK"/>
          <w:sz w:val="44"/>
          <w:szCs w:val="44"/>
          <w:lang w:eastAsia="zh-CN"/>
        </w:rPr>
        <w:t>镇</w:t>
      </w:r>
      <w:r>
        <w:rPr>
          <w:rFonts w:hint="eastAsia" w:ascii="方正小标宋_GBK" w:hAnsi="方正小标宋_GBK" w:eastAsia="方正小标宋_GBK" w:cs="方正小标宋_GBK"/>
          <w:sz w:val="44"/>
          <w:szCs w:val="44"/>
        </w:rPr>
        <w:t>人民政府202</w:t>
      </w:r>
      <w:r>
        <w:rPr>
          <w:rFonts w:hint="eastAsia" w:ascii="方正小标宋_GBK" w:hAnsi="方正小标宋_GBK" w:eastAsia="方正小标宋_GBK" w:cs="方正小标宋_GBK"/>
          <w:sz w:val="44"/>
          <w:szCs w:val="44"/>
          <w:lang w:val="en-US" w:eastAsia="zh-CN"/>
        </w:rPr>
        <w:t>5</w:t>
      </w:r>
      <w:r>
        <w:rPr>
          <w:rFonts w:hint="eastAsia" w:ascii="方正小标宋_GBK" w:hAnsi="方正小标宋_GBK" w:eastAsia="方正小标宋_GBK" w:cs="方正小标宋_GBK"/>
          <w:sz w:val="44"/>
          <w:szCs w:val="44"/>
        </w:rPr>
        <w:t>年政府信息</w:t>
      </w:r>
    </w:p>
    <w:p w14:paraId="0B6CFD69">
      <w:pPr>
        <w:keepNext w:val="0"/>
        <w:keepLines w:val="0"/>
        <w:pageBreakBefore w:val="0"/>
        <w:widowControl w:val="0"/>
        <w:spacing w:line="59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公开工作年度报告</w:t>
      </w:r>
    </w:p>
    <w:p w14:paraId="49E9C4CF">
      <w:pPr>
        <w:keepNext w:val="0"/>
        <w:keepLines w:val="0"/>
        <w:pageBreakBefore w:val="0"/>
        <w:widowControl w:val="0"/>
        <w:spacing w:line="590" w:lineRule="exact"/>
        <w:ind w:firstLine="640"/>
        <w:rPr>
          <w:rFonts w:hint="eastAsia" w:ascii="仿宋_GB2312" w:hAnsi="仿宋_GB2312" w:eastAsia="仿宋_GB2312" w:cs="仿宋_GB2312"/>
          <w:sz w:val="32"/>
          <w:szCs w:val="32"/>
        </w:rPr>
      </w:pPr>
    </w:p>
    <w:p w14:paraId="22F011FA">
      <w:pPr>
        <w:keepNext w:val="0"/>
        <w:keepLines w:val="0"/>
        <w:pageBreakBefore w:val="0"/>
        <w:widowControl w:val="0"/>
        <w:spacing w:line="590" w:lineRule="exact"/>
        <w:ind w:firstLine="64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本报告依据《中华人民共和国政府信息公开条例》（国务院令第711号，以下简称《条例》）及《国务院办公厅政府信息与政务公开办公室关于印发〈中华人民共和国政府信息公开工作年度报告格式〉的通知》（国办公开办函〔2021〕30号）要求，结合八公山镇人民政府2025年度政府信息公开工作实际情况编制而成。报告内容涵盖总体情况、主动公开政府信息情况、收到和处理政府信息公开申请情况、政府信息公开行政复议及行政诉讼情况、存在的主要问题及改进措施、其他需要报告的事项等六个部分。报告中所列数据统计期限自2025年1月1日起至2025年12月31日止。电子版可在淮南市八公山区人民政府门户网站（http://www.bagongshan.gov.cn）的“政府信息公开年报”栏目下载。如对报告有疑问，请与八公山镇人民政府办公室联系（地址：淮南市八公山区蔡新南路土坝孜公交站后约150米，电话：0554-2168781，邮编：232072）。</w:t>
      </w:r>
    </w:p>
    <w:p w14:paraId="774F8358">
      <w:pPr>
        <w:keepNext w:val="0"/>
        <w:keepLines w:val="0"/>
        <w:pageBreakBefore w:val="0"/>
        <w:widowControl w:val="0"/>
        <w:spacing w:line="590" w:lineRule="exact"/>
        <w:ind w:firstLine="640"/>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一、总体情况</w:t>
      </w:r>
    </w:p>
    <w:p w14:paraId="4492708C">
      <w:pPr>
        <w:keepNext w:val="0"/>
        <w:keepLines w:val="0"/>
        <w:pageBreakBefore w:val="0"/>
        <w:widowControl w:val="0"/>
        <w:spacing w:line="590" w:lineRule="exact"/>
        <w:ind w:firstLine="64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2025年，八公山镇人民政府坚持以习近平新时代中国特色社会主义思想为指导，深入贯彻落实国家及省、市、区关于政务公开工作的决策部署，紧紧围绕《八公山区2025年政务公开重点工作任务分工》要求，持续深化重点领域信息公开，优化公开平台功能，强化信息管理监督，不断提升政府工作透明度和公信力。</w:t>
      </w:r>
    </w:p>
    <w:p w14:paraId="46A9E6FB">
      <w:pPr>
        <w:keepNext w:val="0"/>
        <w:keepLines w:val="0"/>
        <w:pageBreakBefore w:val="0"/>
        <w:widowControl w:val="0"/>
        <w:spacing w:line="590" w:lineRule="exact"/>
        <w:ind w:firstLine="640"/>
        <w:rPr>
          <w:rFonts w:hint="eastAsia" w:ascii="Times New Roman" w:hAnsi="Times New Roman" w:eastAsia="仿宋_GB2312" w:cs="仿宋_GB2312"/>
          <w:sz w:val="32"/>
          <w:szCs w:val="32"/>
          <w:lang w:val="en-US" w:eastAsia="zh-CN"/>
        </w:rPr>
      </w:pPr>
      <w:r>
        <w:rPr>
          <w:rFonts w:hint="eastAsia" w:ascii="方正楷体_GB2312" w:hAnsi="方正楷体_GB2312" w:eastAsia="方正楷体_GB2312" w:cs="方正楷体_GB2312"/>
          <w:sz w:val="32"/>
          <w:szCs w:val="32"/>
          <w:lang w:val="en-US" w:eastAsia="zh-CN"/>
        </w:rPr>
        <w:t>（一）主动公开情况。</w:t>
      </w:r>
      <w:r>
        <w:rPr>
          <w:rFonts w:hint="eastAsia" w:ascii="Times New Roman" w:hAnsi="Times New Roman" w:eastAsia="仿宋_GB2312" w:cs="仿宋_GB2312"/>
          <w:sz w:val="32"/>
          <w:szCs w:val="32"/>
          <w:lang w:val="en-US" w:eastAsia="zh-CN"/>
        </w:rPr>
        <w:t>2025年，我镇通过政府网站等渠道，累计主动公开政府信息285条。公开内容包括政策文件、规划计划、财政预决算、民生实事项目、社会救助、就业创业等重点领域信息。其中，</w:t>
      </w:r>
      <w:r>
        <w:rPr>
          <w:rFonts w:hint="eastAsia" w:ascii="Times New Roman" w:hAnsi="Times New Roman" w:eastAsia="仿宋_GB2312" w:cs="仿宋_GB2312"/>
          <w:sz w:val="32"/>
          <w:szCs w:val="32"/>
          <w:highlight w:val="none"/>
          <w:lang w:val="en-US" w:eastAsia="zh-CN"/>
        </w:rPr>
        <w:t>发布八公山镇信息相关文件28篇</w:t>
      </w:r>
      <w:r>
        <w:rPr>
          <w:rFonts w:hint="eastAsia" w:ascii="Times New Roman" w:hAnsi="Times New Roman" w:eastAsia="仿宋_GB2312" w:cs="仿宋_GB2312"/>
          <w:sz w:val="32"/>
          <w:szCs w:val="32"/>
          <w:lang w:val="en-US" w:eastAsia="zh-CN"/>
        </w:rPr>
        <w:t>，着力提升八公山镇知晓度和传播效果。</w:t>
      </w:r>
      <w:r>
        <w:rPr>
          <w:rFonts w:hint="eastAsia" w:ascii="Times New Roman" w:hAnsi="Times New Roman" w:eastAsia="仿宋_GB2312" w:cs="仿宋_GB2312"/>
          <w:sz w:val="32"/>
          <w:szCs w:val="32"/>
          <w:highlight w:val="none"/>
          <w:lang w:val="en-US" w:eastAsia="zh-CN"/>
        </w:rPr>
        <w:t>重点加强了八公山镇信息公开内容，及时发布八公山镇、村治理相关信息</w:t>
      </w:r>
      <w:r>
        <w:rPr>
          <w:rFonts w:hint="eastAsia" w:ascii="Times New Roman" w:hAnsi="Times New Roman" w:eastAsia="仿宋_GB2312" w:cs="仿宋_GB2312"/>
          <w:sz w:val="32"/>
          <w:szCs w:val="32"/>
          <w:lang w:val="en-US" w:eastAsia="zh-CN"/>
        </w:rPr>
        <w:t>；按月公开社会救助资金发放情况，主动接受社会监督。</w:t>
      </w:r>
    </w:p>
    <w:p w14:paraId="2E5C33FF">
      <w:pPr>
        <w:keepNext w:val="0"/>
        <w:keepLines w:val="0"/>
        <w:pageBreakBefore w:val="0"/>
        <w:widowControl w:val="0"/>
        <w:spacing w:line="590" w:lineRule="exact"/>
        <w:ind w:firstLine="640"/>
        <w:rPr>
          <w:rFonts w:hint="eastAsia" w:ascii="Times New Roman" w:hAnsi="Times New Roman" w:eastAsia="仿宋_GB2312" w:cs="仿宋_GB2312"/>
          <w:sz w:val="32"/>
          <w:szCs w:val="32"/>
          <w:lang w:val="en-US" w:eastAsia="zh-CN"/>
        </w:rPr>
      </w:pPr>
      <w:r>
        <w:rPr>
          <w:rFonts w:hint="eastAsia" w:ascii="方正楷体_GB2312" w:hAnsi="方正楷体_GB2312" w:eastAsia="方正楷体_GB2312" w:cs="方正楷体_GB2312"/>
          <w:sz w:val="32"/>
          <w:szCs w:val="32"/>
          <w:lang w:val="en-US" w:eastAsia="zh-CN"/>
        </w:rPr>
        <w:t>（二）依申请公开情况。</w:t>
      </w:r>
      <w:r>
        <w:rPr>
          <w:rFonts w:hint="eastAsia" w:ascii="Times New Roman" w:hAnsi="Times New Roman" w:eastAsia="仿宋_GB2312" w:cs="仿宋_GB2312"/>
          <w:sz w:val="32"/>
          <w:szCs w:val="32"/>
          <w:highlight w:val="none"/>
          <w:lang w:val="en-US" w:eastAsia="zh-CN"/>
        </w:rPr>
        <w:t>2025年，我镇共收到政府信息公开申请0件。2024年1件线下申请结转至2025年办理，办理情况为予以公开。2025年</w:t>
      </w:r>
      <w:r>
        <w:rPr>
          <w:rFonts w:hint="eastAsia" w:eastAsia="仿宋_GB2312" w:cs="仿宋_GB2312"/>
          <w:sz w:val="32"/>
          <w:szCs w:val="32"/>
          <w:highlight w:val="none"/>
          <w:lang w:val="en-US" w:eastAsia="zh-CN"/>
        </w:rPr>
        <w:t>收到</w:t>
      </w:r>
      <w:r>
        <w:rPr>
          <w:rFonts w:hint="eastAsia" w:ascii="Times New Roman" w:hAnsi="Times New Roman" w:eastAsia="仿宋_GB2312" w:cs="仿宋_GB2312"/>
          <w:sz w:val="32"/>
          <w:szCs w:val="32"/>
          <w:highlight w:val="none"/>
          <w:lang w:val="en-US" w:eastAsia="zh-CN"/>
        </w:rPr>
        <w:t>因政府信息公开申请引发的行政复议</w:t>
      </w:r>
      <w:r>
        <w:rPr>
          <w:rFonts w:hint="eastAsia" w:eastAsia="仿宋_GB2312" w:cs="仿宋_GB2312"/>
          <w:sz w:val="32"/>
          <w:szCs w:val="32"/>
          <w:highlight w:val="none"/>
          <w:lang w:val="en-US" w:eastAsia="zh-CN"/>
        </w:rPr>
        <w:t>1件，复议结果为复议维持；</w:t>
      </w:r>
      <w:r>
        <w:rPr>
          <w:rFonts w:hint="eastAsia" w:ascii="Times New Roman" w:hAnsi="Times New Roman" w:eastAsia="仿宋_GB2312" w:cs="仿宋_GB2312"/>
          <w:sz w:val="32"/>
          <w:szCs w:val="32"/>
          <w:highlight w:val="none"/>
          <w:lang w:val="en-US" w:eastAsia="zh-CN"/>
        </w:rPr>
        <w:t>行政诉讼</w:t>
      </w:r>
      <w:r>
        <w:rPr>
          <w:rFonts w:hint="eastAsia" w:eastAsia="仿宋_GB2312" w:cs="仿宋_GB2312"/>
          <w:sz w:val="32"/>
          <w:szCs w:val="32"/>
          <w:highlight w:val="none"/>
          <w:lang w:val="en-US" w:eastAsia="zh-CN"/>
        </w:rPr>
        <w:t>1件，诉讼结果为按撤诉处理</w:t>
      </w:r>
      <w:r>
        <w:rPr>
          <w:rFonts w:hint="eastAsia" w:ascii="Times New Roman" w:hAnsi="Times New Roman" w:eastAsia="仿宋_GB2312" w:cs="仿宋_GB2312"/>
          <w:sz w:val="32"/>
          <w:szCs w:val="32"/>
          <w:highlight w:val="none"/>
          <w:lang w:val="en-US" w:eastAsia="zh-CN"/>
        </w:rPr>
        <w:t>。</w:t>
      </w:r>
    </w:p>
    <w:p w14:paraId="193E66EC">
      <w:pPr>
        <w:keepNext w:val="0"/>
        <w:keepLines w:val="0"/>
        <w:pageBreakBefore w:val="0"/>
        <w:widowControl w:val="0"/>
        <w:spacing w:line="590" w:lineRule="exact"/>
        <w:ind w:firstLine="640"/>
        <w:rPr>
          <w:rFonts w:hint="eastAsia" w:ascii="Times New Roman" w:hAnsi="Times New Roman" w:eastAsia="仿宋_GB2312" w:cs="仿宋_GB2312"/>
          <w:sz w:val="32"/>
          <w:szCs w:val="32"/>
          <w:lang w:val="en-US" w:eastAsia="zh-CN"/>
        </w:rPr>
      </w:pPr>
      <w:r>
        <w:rPr>
          <w:rFonts w:hint="eastAsia" w:ascii="方正楷体_GB2312" w:hAnsi="方正楷体_GB2312" w:eastAsia="方正楷体_GB2312" w:cs="方正楷体_GB2312"/>
          <w:sz w:val="32"/>
          <w:szCs w:val="32"/>
          <w:lang w:val="en-US" w:eastAsia="zh-CN"/>
        </w:rPr>
        <w:t>（三）政府信息管理情况。</w:t>
      </w:r>
      <w:r>
        <w:rPr>
          <w:rFonts w:hint="eastAsia" w:ascii="Times New Roman" w:hAnsi="Times New Roman" w:eastAsia="仿宋_GB2312" w:cs="仿宋_GB2312"/>
          <w:sz w:val="32"/>
          <w:szCs w:val="32"/>
          <w:lang w:val="en-US" w:eastAsia="zh-CN"/>
        </w:rPr>
        <w:t>一是加强源头管理，严格执行公文公开属性源头认定和信息公开“三审”制度，确保信息发布准确、规范、及时。二是动态维护政府信息主动公开标准目录，定期对已公开信息进行清理核查，保障信息的时效性和有效性。三是推进政府数据规范管理，为信息共享和深度利用奠定基础。</w:t>
      </w:r>
    </w:p>
    <w:p w14:paraId="3040E733">
      <w:pPr>
        <w:keepNext w:val="0"/>
        <w:keepLines w:val="0"/>
        <w:pageBreakBefore w:val="0"/>
        <w:widowControl w:val="0"/>
        <w:spacing w:line="590" w:lineRule="exact"/>
        <w:ind w:firstLine="640"/>
        <w:rPr>
          <w:rFonts w:hint="eastAsia" w:ascii="Times New Roman" w:hAnsi="Times New Roman" w:eastAsia="仿宋_GB2312" w:cs="仿宋_GB2312"/>
          <w:sz w:val="32"/>
          <w:szCs w:val="32"/>
          <w:lang w:val="en-US" w:eastAsia="zh-CN"/>
        </w:rPr>
      </w:pPr>
      <w:r>
        <w:rPr>
          <w:rFonts w:hint="eastAsia" w:ascii="方正楷体_GB2312" w:hAnsi="方正楷体_GB2312" w:eastAsia="方正楷体_GB2312" w:cs="方正楷体_GB2312"/>
          <w:sz w:val="32"/>
          <w:szCs w:val="32"/>
          <w:lang w:val="en-US" w:eastAsia="zh-CN"/>
        </w:rPr>
        <w:t>（四）政府信息公开平台建设情况。</w:t>
      </w:r>
      <w:r>
        <w:rPr>
          <w:rFonts w:hint="eastAsia" w:ascii="Times New Roman" w:hAnsi="Times New Roman" w:eastAsia="仿宋_GB2312" w:cs="仿宋_GB2312"/>
          <w:sz w:val="32"/>
          <w:szCs w:val="32"/>
          <w:lang w:val="en-US" w:eastAsia="zh-CN"/>
        </w:rPr>
        <w:t>一是持续优化政府网站栏目设置和页面布局，完善搜索查询功能，提升用户体验。二是推进线下政务公开建设，方便群众查阅政府信息。</w:t>
      </w:r>
    </w:p>
    <w:p w14:paraId="6F5DD844">
      <w:pPr>
        <w:keepNext w:val="0"/>
        <w:keepLines w:val="0"/>
        <w:pageBreakBefore w:val="0"/>
        <w:widowControl w:val="0"/>
        <w:spacing w:line="590" w:lineRule="exact"/>
        <w:ind w:firstLine="640"/>
        <w:rPr>
          <w:rFonts w:hint="eastAsia" w:ascii="Times New Roman" w:hAnsi="Times New Roman" w:eastAsia="仿宋_GB2312" w:cs="仿宋_GB2312"/>
          <w:sz w:val="32"/>
          <w:szCs w:val="32"/>
          <w:lang w:val="en-US" w:eastAsia="zh-CN"/>
        </w:rPr>
      </w:pPr>
      <w:r>
        <w:rPr>
          <w:rFonts w:hint="eastAsia" w:ascii="方正楷体_GB2312" w:hAnsi="方正楷体_GB2312" w:eastAsia="方正楷体_GB2312" w:cs="方正楷体_GB2312"/>
          <w:sz w:val="32"/>
          <w:szCs w:val="32"/>
          <w:lang w:val="en-US" w:eastAsia="zh-CN"/>
        </w:rPr>
        <w:t>（五）监督保障情况。</w:t>
      </w:r>
      <w:r>
        <w:rPr>
          <w:rFonts w:hint="eastAsia" w:ascii="Times New Roman" w:hAnsi="Times New Roman" w:eastAsia="仿宋_GB2312" w:cs="仿宋_GB2312"/>
          <w:sz w:val="32"/>
          <w:szCs w:val="32"/>
          <w:lang w:val="en-US" w:eastAsia="zh-CN"/>
        </w:rPr>
        <w:t>一是将政务公开工作纳入重要议事日程，主要领导定期听取汇报，研究解决实际问题。二是组织开展政务公开业务培训，提升工作人员能力水平。三是完善社会评议机制，通过监督电话、邮箱等渠道广泛听取意见建议。本年度未开展正式社会评议，无政府信息公开责任追究情况。</w:t>
      </w:r>
    </w:p>
    <w:p w14:paraId="20C4D720">
      <w:pPr>
        <w:keepNext w:val="0"/>
        <w:keepLines w:val="0"/>
        <w:pageBreakBefore w:val="0"/>
        <w:widowControl w:val="0"/>
        <w:spacing w:line="590" w:lineRule="exact"/>
        <w:ind w:firstLine="640"/>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二、主动公开政府信息情况</w:t>
      </w:r>
    </w:p>
    <w:tbl>
      <w:tblPr>
        <w:tblStyle w:val="3"/>
        <w:tblpPr w:leftFromText="180" w:rightFromText="180" w:vertAnchor="text" w:horzAnchor="page" w:tblpXSpec="center" w:tblpY="256"/>
        <w:tblW w:w="8100" w:type="dxa"/>
        <w:jc w:val="center"/>
        <w:tblLayout w:type="autofit"/>
        <w:tblCellMar>
          <w:top w:w="0" w:type="dxa"/>
          <w:left w:w="0" w:type="dxa"/>
          <w:bottom w:w="0" w:type="dxa"/>
          <w:right w:w="0" w:type="dxa"/>
        </w:tblCellMar>
      </w:tblPr>
      <w:tblGrid>
        <w:gridCol w:w="2025"/>
        <w:gridCol w:w="2025"/>
        <w:gridCol w:w="2025"/>
        <w:gridCol w:w="2025"/>
      </w:tblGrid>
      <w:tr w14:paraId="6760B227">
        <w:tblPrEx>
          <w:tblCellMar>
            <w:top w:w="0" w:type="dxa"/>
            <w:left w:w="0" w:type="dxa"/>
            <w:bottom w:w="0" w:type="dxa"/>
            <w:right w:w="0" w:type="dxa"/>
          </w:tblCellMar>
        </w:tblPrEx>
        <w:trPr>
          <w:trHeight w:val="377" w:hRule="atLeast"/>
          <w:jc w:val="center"/>
        </w:trPr>
        <w:tc>
          <w:tcPr>
            <w:tcW w:w="810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36B55DEB">
            <w:pPr>
              <w:widowControl/>
              <w:ind w:left="0" w:right="0" w:firstLine="0"/>
              <w:jc w:val="center"/>
              <w:rPr>
                <w:rFonts w:hint="eastAsia" w:ascii="Times New Roman" w:hAnsi="Times New Roman" w:eastAsia="宋体" w:cs="宋体"/>
                <w:color w:val="auto"/>
                <w:sz w:val="20"/>
                <w:szCs w:val="20"/>
              </w:rPr>
            </w:pPr>
            <w:r>
              <w:rPr>
                <w:rFonts w:hint="eastAsia" w:ascii="Times New Roman" w:hAnsi="Times New Roman" w:eastAsia="宋体" w:cs="宋体"/>
                <w:color w:val="000000"/>
                <w:sz w:val="20"/>
                <w:szCs w:val="20"/>
                <w:lang w:bidi="ar"/>
              </w:rPr>
              <w:t>第二十条第（一）项</w:t>
            </w:r>
          </w:p>
        </w:tc>
      </w:tr>
      <w:tr w14:paraId="27DEFEC6">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2B8308B">
            <w:pPr>
              <w:widowControl/>
              <w:ind w:left="0" w:right="0" w:firstLine="0"/>
              <w:jc w:val="center"/>
              <w:rPr>
                <w:rFonts w:hint="eastAsia" w:ascii="Times New Roman" w:hAnsi="Times New Roman" w:eastAsia="宋体" w:cs="宋体"/>
                <w:color w:val="auto"/>
                <w:sz w:val="20"/>
                <w:szCs w:val="20"/>
              </w:rPr>
            </w:pPr>
            <w:r>
              <w:rPr>
                <w:rFonts w:hint="eastAsia" w:ascii="Times New Roman" w:hAnsi="Times New Roman" w:eastAsia="宋体" w:cs="宋体"/>
                <w:color w:val="000000"/>
                <w:sz w:val="20"/>
                <w:szCs w:val="20"/>
                <w:lang w:bidi="ar"/>
              </w:rPr>
              <w:t>信息内容</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AD87D60">
            <w:pPr>
              <w:widowControl/>
              <w:ind w:left="0" w:right="0" w:firstLine="0"/>
              <w:jc w:val="center"/>
              <w:rPr>
                <w:rFonts w:hint="eastAsia" w:ascii="Times New Roman" w:hAnsi="Times New Roman" w:eastAsia="宋体" w:cs="宋体"/>
                <w:color w:val="auto"/>
                <w:sz w:val="20"/>
                <w:szCs w:val="20"/>
              </w:rPr>
            </w:pPr>
            <w:r>
              <w:rPr>
                <w:rFonts w:hint="eastAsia" w:ascii="Times New Roman" w:hAnsi="Times New Roman" w:eastAsia="宋体" w:cs="宋体"/>
                <w:color w:val="000000"/>
                <w:sz w:val="20"/>
                <w:szCs w:val="20"/>
                <w:lang w:bidi="ar"/>
              </w:rPr>
              <w:t>本年</w:t>
            </w:r>
            <w:r>
              <w:rPr>
                <w:rFonts w:hint="eastAsia" w:ascii="Times New Roman" w:hAnsi="Times New Roman" w:eastAsia="宋体" w:cs="宋体"/>
                <w:color w:val="auto"/>
                <w:sz w:val="20"/>
                <w:szCs w:val="20"/>
                <w:lang w:bidi="ar"/>
              </w:rPr>
              <w:t>制发件数</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030955E">
            <w:pPr>
              <w:widowControl/>
              <w:ind w:left="0" w:right="0" w:firstLine="0"/>
              <w:jc w:val="center"/>
              <w:rPr>
                <w:rFonts w:hint="eastAsia" w:ascii="Times New Roman" w:hAnsi="Times New Roman" w:eastAsia="宋体" w:cs="宋体"/>
                <w:color w:val="auto"/>
                <w:sz w:val="20"/>
                <w:szCs w:val="20"/>
              </w:rPr>
            </w:pPr>
            <w:r>
              <w:rPr>
                <w:rFonts w:hint="eastAsia" w:ascii="Times New Roman" w:hAnsi="Times New Roman" w:eastAsia="宋体" w:cs="宋体"/>
                <w:color w:val="000000"/>
                <w:sz w:val="20"/>
                <w:szCs w:val="20"/>
                <w:lang w:bidi="ar"/>
              </w:rPr>
              <w:t>本年废止件数</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792CB43">
            <w:pPr>
              <w:widowControl/>
              <w:ind w:left="0" w:right="0" w:firstLine="0"/>
              <w:jc w:val="center"/>
              <w:rPr>
                <w:rFonts w:hint="eastAsia" w:ascii="Times New Roman" w:hAnsi="Times New Roman" w:eastAsia="宋体" w:cs="宋体"/>
                <w:color w:val="auto"/>
                <w:sz w:val="20"/>
                <w:szCs w:val="20"/>
              </w:rPr>
            </w:pPr>
            <w:r>
              <w:rPr>
                <w:rFonts w:hint="eastAsia" w:ascii="Times New Roman" w:hAnsi="Times New Roman" w:eastAsia="宋体" w:cs="宋体"/>
                <w:color w:val="000000"/>
                <w:sz w:val="20"/>
                <w:szCs w:val="20"/>
                <w:lang w:bidi="ar"/>
              </w:rPr>
              <w:t>现行有效件</w:t>
            </w:r>
            <w:r>
              <w:rPr>
                <w:rFonts w:hint="eastAsia" w:ascii="Times New Roman" w:hAnsi="Times New Roman" w:eastAsia="宋体" w:cs="宋体"/>
                <w:color w:val="auto"/>
                <w:sz w:val="20"/>
                <w:szCs w:val="20"/>
                <w:lang w:bidi="ar"/>
              </w:rPr>
              <w:t>数</w:t>
            </w:r>
          </w:p>
        </w:tc>
      </w:tr>
      <w:tr w14:paraId="00D3387A">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ECBB8B9">
            <w:pPr>
              <w:widowControl/>
              <w:jc w:val="center"/>
              <w:rPr>
                <w:rFonts w:hint="eastAsia" w:ascii="Times New Roman" w:hAnsi="Times New Roman" w:eastAsia="宋体" w:cs="宋体"/>
                <w:color w:val="auto"/>
                <w:sz w:val="20"/>
                <w:szCs w:val="20"/>
              </w:rPr>
            </w:pPr>
            <w:r>
              <w:rPr>
                <w:rFonts w:hint="eastAsia" w:ascii="Times New Roman" w:hAnsi="Times New Roman" w:eastAsia="宋体" w:cs="宋体"/>
                <w:color w:val="000000"/>
                <w:sz w:val="20"/>
                <w:szCs w:val="20"/>
                <w:lang w:bidi="ar"/>
              </w:rPr>
              <w:t>规章</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9D7BF91">
            <w:pPr>
              <w:widowControl/>
              <w:ind w:left="0" w:right="0" w:firstLine="0"/>
              <w:jc w:val="center"/>
              <w:rPr>
                <w:rFonts w:hint="eastAsia" w:ascii="Times New Roman" w:hAnsi="Times New Roman" w:eastAsia="宋体" w:cs="宋体"/>
                <w:color w:val="auto"/>
                <w:sz w:val="20"/>
                <w:szCs w:val="20"/>
              </w:rPr>
            </w:pPr>
            <w:r>
              <w:rPr>
                <w:rFonts w:hint="eastAsia" w:ascii="Times New Roman" w:hAnsi="Times New Roman" w:eastAsia="宋体" w:cs="宋体"/>
                <w:color w:val="000000"/>
                <w:sz w:val="20"/>
                <w:szCs w:val="20"/>
                <w:lang w:bidi="ar"/>
              </w:rPr>
              <w:t>0</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8CAA96A">
            <w:pPr>
              <w:widowControl/>
              <w:ind w:left="0" w:right="0" w:firstLine="0"/>
              <w:jc w:val="center"/>
              <w:rPr>
                <w:rFonts w:hint="eastAsia" w:ascii="Times New Roman" w:hAnsi="Times New Roman" w:eastAsia="宋体" w:cs="宋体"/>
                <w:color w:val="auto"/>
                <w:sz w:val="20"/>
                <w:szCs w:val="20"/>
              </w:rPr>
            </w:pPr>
            <w:r>
              <w:rPr>
                <w:rFonts w:hint="eastAsia" w:ascii="Times New Roman" w:hAnsi="Times New Roman" w:eastAsia="宋体" w:cs="宋体"/>
                <w:color w:val="000000"/>
                <w:sz w:val="20"/>
                <w:szCs w:val="20"/>
                <w:lang w:bidi="ar"/>
              </w:rPr>
              <w:t>0</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80754B8">
            <w:pPr>
              <w:widowControl/>
              <w:ind w:left="0" w:right="0" w:firstLine="0"/>
              <w:jc w:val="center"/>
              <w:rPr>
                <w:rFonts w:hint="eastAsia" w:ascii="Times New Roman" w:hAnsi="Times New Roman" w:eastAsia="宋体" w:cs="宋体"/>
                <w:color w:val="000000"/>
                <w:sz w:val="20"/>
                <w:szCs w:val="20"/>
                <w:lang w:bidi="ar"/>
              </w:rPr>
            </w:pPr>
            <w:r>
              <w:rPr>
                <w:rFonts w:hint="eastAsia" w:ascii="Times New Roman" w:hAnsi="Times New Roman" w:eastAsia="宋体" w:cs="宋体"/>
                <w:color w:val="000000"/>
                <w:sz w:val="20"/>
                <w:szCs w:val="20"/>
                <w:lang w:bidi="ar"/>
              </w:rPr>
              <w:t>0</w:t>
            </w:r>
          </w:p>
        </w:tc>
      </w:tr>
      <w:tr w14:paraId="39B6E434">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97CCE9E">
            <w:pPr>
              <w:widowControl/>
              <w:jc w:val="center"/>
              <w:rPr>
                <w:rFonts w:hint="eastAsia" w:ascii="Times New Roman" w:hAnsi="Times New Roman" w:eastAsia="宋体" w:cs="宋体"/>
                <w:color w:val="auto"/>
                <w:sz w:val="20"/>
                <w:szCs w:val="20"/>
              </w:rPr>
            </w:pPr>
            <w:r>
              <w:rPr>
                <w:rFonts w:hint="eastAsia" w:ascii="Times New Roman" w:hAnsi="Times New Roman" w:eastAsia="宋体" w:cs="宋体"/>
                <w:color w:val="000000"/>
                <w:sz w:val="20"/>
                <w:szCs w:val="20"/>
                <w:lang w:bidi="ar"/>
              </w:rPr>
              <w:t>行政规范性文件</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2536A37">
            <w:pPr>
              <w:widowControl/>
              <w:ind w:left="0" w:right="0" w:firstLine="0"/>
              <w:jc w:val="center"/>
              <w:rPr>
                <w:rFonts w:hint="eastAsia" w:ascii="Times New Roman" w:hAnsi="Times New Roman" w:eastAsia="宋体" w:cs="宋体"/>
                <w:color w:val="auto"/>
                <w:sz w:val="20"/>
                <w:szCs w:val="20"/>
                <w:lang w:eastAsia="zh-CN"/>
              </w:rPr>
            </w:pPr>
            <w:r>
              <w:rPr>
                <w:rFonts w:hint="eastAsia" w:ascii="Times New Roman" w:hAnsi="Times New Roman" w:eastAsia="宋体" w:cs="宋体"/>
                <w:color w:val="000000"/>
                <w:sz w:val="20"/>
                <w:szCs w:val="20"/>
                <w:lang w:val="en-US" w:eastAsia="zh-CN" w:bidi="ar"/>
              </w:rPr>
              <w:t>0</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94726C9">
            <w:pPr>
              <w:widowControl/>
              <w:ind w:left="0" w:right="0" w:firstLine="0"/>
              <w:jc w:val="center"/>
              <w:rPr>
                <w:rFonts w:hint="eastAsia" w:ascii="Times New Roman" w:hAnsi="Times New Roman" w:eastAsia="宋体" w:cs="宋体"/>
                <w:color w:val="auto"/>
                <w:sz w:val="20"/>
                <w:szCs w:val="20"/>
                <w:lang w:val="en-US" w:eastAsia="zh-CN"/>
              </w:rPr>
            </w:pPr>
            <w:r>
              <w:rPr>
                <w:rFonts w:hint="eastAsia" w:ascii="Times New Roman" w:hAnsi="Times New Roman" w:eastAsia="宋体" w:cs="宋体"/>
                <w:color w:val="000000"/>
                <w:sz w:val="20"/>
                <w:szCs w:val="20"/>
                <w:lang w:val="en-US" w:eastAsia="zh-CN" w:bidi="ar"/>
              </w:rPr>
              <w:t>0</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4DD43DC">
            <w:pPr>
              <w:widowControl/>
              <w:ind w:left="0" w:right="0" w:firstLine="0"/>
              <w:jc w:val="center"/>
              <w:rPr>
                <w:rFonts w:hint="eastAsia" w:ascii="Times New Roman" w:hAnsi="Times New Roman" w:eastAsia="宋体" w:cs="宋体"/>
                <w:color w:val="000000"/>
                <w:sz w:val="20"/>
                <w:szCs w:val="20"/>
                <w:lang w:val="en-US" w:eastAsia="zh-CN" w:bidi="ar"/>
              </w:rPr>
            </w:pPr>
            <w:r>
              <w:rPr>
                <w:rFonts w:hint="eastAsia" w:ascii="Times New Roman" w:hAnsi="Times New Roman" w:eastAsia="宋体" w:cs="宋体"/>
                <w:color w:val="000000"/>
                <w:sz w:val="20"/>
                <w:szCs w:val="20"/>
                <w:lang w:val="en-US" w:eastAsia="zh-CN" w:bidi="ar"/>
              </w:rPr>
              <w:t>0</w:t>
            </w:r>
          </w:p>
        </w:tc>
      </w:tr>
      <w:tr w14:paraId="5F084017">
        <w:tblPrEx>
          <w:tblCellMar>
            <w:top w:w="0" w:type="dxa"/>
            <w:left w:w="0" w:type="dxa"/>
            <w:bottom w:w="0" w:type="dxa"/>
            <w:right w:w="0" w:type="dxa"/>
          </w:tblCellMar>
        </w:tblPrEx>
        <w:trPr>
          <w:trHeight w:val="377" w:hRule="atLeast"/>
          <w:jc w:val="center"/>
        </w:trPr>
        <w:tc>
          <w:tcPr>
            <w:tcW w:w="810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4DEA4666">
            <w:pPr>
              <w:widowControl/>
              <w:ind w:left="0" w:right="0" w:firstLine="0"/>
              <w:jc w:val="center"/>
              <w:rPr>
                <w:rFonts w:hint="eastAsia" w:ascii="Times New Roman" w:hAnsi="Times New Roman" w:eastAsia="宋体" w:cs="宋体"/>
                <w:color w:val="auto"/>
                <w:sz w:val="20"/>
                <w:szCs w:val="20"/>
              </w:rPr>
            </w:pPr>
            <w:r>
              <w:rPr>
                <w:rFonts w:hint="eastAsia" w:ascii="Times New Roman" w:hAnsi="Times New Roman" w:eastAsia="宋体" w:cs="宋体"/>
                <w:color w:val="000000"/>
                <w:sz w:val="20"/>
                <w:szCs w:val="20"/>
                <w:lang w:bidi="ar"/>
              </w:rPr>
              <w:t>第二十条第（五）项</w:t>
            </w:r>
          </w:p>
        </w:tc>
      </w:tr>
      <w:tr w14:paraId="03BC93D2">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4774C5A">
            <w:pPr>
              <w:widowControl/>
              <w:ind w:left="0" w:right="0" w:firstLine="0"/>
              <w:jc w:val="center"/>
              <w:rPr>
                <w:rFonts w:hint="eastAsia" w:ascii="Times New Roman" w:hAnsi="Times New Roman" w:eastAsia="宋体" w:cs="宋体"/>
                <w:color w:val="auto"/>
                <w:sz w:val="20"/>
                <w:szCs w:val="20"/>
              </w:rPr>
            </w:pPr>
            <w:r>
              <w:rPr>
                <w:rFonts w:hint="eastAsia" w:ascii="Times New Roman" w:hAnsi="Times New Roman" w:eastAsia="宋体" w:cs="宋体"/>
                <w:color w:val="000000"/>
                <w:sz w:val="20"/>
                <w:szCs w:val="20"/>
                <w:lang w:bidi="ar"/>
              </w:rPr>
              <w:t>信息内容</w:t>
            </w:r>
          </w:p>
        </w:tc>
        <w:tc>
          <w:tcPr>
            <w:tcW w:w="6075"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EA9B03F">
            <w:pPr>
              <w:widowControl/>
              <w:ind w:left="0" w:right="0" w:firstLine="0"/>
              <w:jc w:val="center"/>
              <w:rPr>
                <w:rFonts w:hint="eastAsia" w:ascii="Times New Roman" w:hAnsi="Times New Roman" w:eastAsia="宋体" w:cs="宋体"/>
                <w:color w:val="auto"/>
                <w:sz w:val="20"/>
                <w:szCs w:val="20"/>
              </w:rPr>
            </w:pPr>
            <w:r>
              <w:rPr>
                <w:rFonts w:hint="eastAsia" w:ascii="Times New Roman" w:hAnsi="Times New Roman" w:eastAsia="宋体" w:cs="宋体"/>
                <w:color w:val="000000"/>
                <w:sz w:val="20"/>
                <w:szCs w:val="20"/>
                <w:lang w:bidi="ar"/>
              </w:rPr>
              <w:t>本年处理决定数量</w:t>
            </w:r>
          </w:p>
        </w:tc>
      </w:tr>
      <w:tr w14:paraId="0CF7FE31">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D4E333A">
            <w:pPr>
              <w:widowControl/>
              <w:jc w:val="center"/>
              <w:rPr>
                <w:rFonts w:hint="eastAsia" w:ascii="Times New Roman" w:hAnsi="Times New Roman" w:eastAsia="宋体" w:cs="宋体"/>
                <w:color w:val="auto"/>
                <w:sz w:val="20"/>
                <w:szCs w:val="20"/>
              </w:rPr>
            </w:pPr>
            <w:r>
              <w:rPr>
                <w:rFonts w:hint="eastAsia" w:ascii="Times New Roman" w:hAnsi="Times New Roman" w:eastAsia="宋体" w:cs="宋体"/>
                <w:color w:val="000000"/>
                <w:sz w:val="20"/>
                <w:szCs w:val="20"/>
                <w:lang w:bidi="ar"/>
              </w:rPr>
              <w:t>行政许可</w:t>
            </w:r>
          </w:p>
        </w:tc>
        <w:tc>
          <w:tcPr>
            <w:tcW w:w="6075"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898C593">
            <w:pPr>
              <w:widowControl/>
              <w:ind w:left="0" w:right="0" w:firstLine="0"/>
              <w:jc w:val="center"/>
              <w:rPr>
                <w:rFonts w:hint="eastAsia" w:ascii="Times New Roman" w:hAnsi="Times New Roman" w:eastAsia="宋体" w:cs="宋体"/>
                <w:color w:val="auto"/>
                <w:sz w:val="20"/>
                <w:szCs w:val="20"/>
              </w:rPr>
            </w:pPr>
            <w:r>
              <w:rPr>
                <w:rFonts w:hint="eastAsia" w:ascii="Times New Roman" w:hAnsi="Times New Roman" w:eastAsia="宋体" w:cs="宋体"/>
                <w:color w:val="000000"/>
                <w:sz w:val="20"/>
                <w:szCs w:val="20"/>
                <w:lang w:bidi="ar"/>
              </w:rPr>
              <w:t>0</w:t>
            </w:r>
          </w:p>
        </w:tc>
      </w:tr>
      <w:tr w14:paraId="3941964F">
        <w:tblPrEx>
          <w:tblCellMar>
            <w:top w:w="0" w:type="dxa"/>
            <w:left w:w="0" w:type="dxa"/>
            <w:bottom w:w="0" w:type="dxa"/>
            <w:right w:w="0" w:type="dxa"/>
          </w:tblCellMar>
        </w:tblPrEx>
        <w:trPr>
          <w:trHeight w:val="377" w:hRule="atLeast"/>
          <w:jc w:val="center"/>
        </w:trPr>
        <w:tc>
          <w:tcPr>
            <w:tcW w:w="810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241BC9FA">
            <w:pPr>
              <w:widowControl/>
              <w:ind w:left="0" w:right="0" w:firstLine="0"/>
              <w:jc w:val="center"/>
              <w:rPr>
                <w:rFonts w:hint="eastAsia" w:ascii="Times New Roman" w:hAnsi="Times New Roman" w:eastAsia="宋体" w:cs="宋体"/>
                <w:color w:val="auto"/>
                <w:sz w:val="20"/>
                <w:szCs w:val="20"/>
              </w:rPr>
            </w:pPr>
            <w:r>
              <w:rPr>
                <w:rFonts w:hint="eastAsia" w:ascii="Times New Roman" w:hAnsi="Times New Roman" w:eastAsia="宋体" w:cs="宋体"/>
                <w:color w:val="000000"/>
                <w:sz w:val="20"/>
                <w:szCs w:val="20"/>
                <w:lang w:bidi="ar"/>
              </w:rPr>
              <w:t>第二十条第（六）项</w:t>
            </w:r>
          </w:p>
        </w:tc>
      </w:tr>
      <w:tr w14:paraId="3BA8B8FA">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58BF48F">
            <w:pPr>
              <w:widowControl/>
              <w:ind w:left="0" w:right="0" w:firstLine="0"/>
              <w:jc w:val="center"/>
              <w:rPr>
                <w:rFonts w:hint="eastAsia" w:ascii="Times New Roman" w:hAnsi="Times New Roman" w:eastAsia="宋体" w:cs="宋体"/>
                <w:color w:val="auto"/>
                <w:sz w:val="20"/>
                <w:szCs w:val="20"/>
              </w:rPr>
            </w:pPr>
            <w:r>
              <w:rPr>
                <w:rFonts w:hint="eastAsia" w:ascii="Times New Roman" w:hAnsi="Times New Roman" w:eastAsia="宋体" w:cs="宋体"/>
                <w:color w:val="000000"/>
                <w:sz w:val="20"/>
                <w:szCs w:val="20"/>
                <w:lang w:bidi="ar"/>
              </w:rPr>
              <w:t>信息内容</w:t>
            </w:r>
          </w:p>
        </w:tc>
        <w:tc>
          <w:tcPr>
            <w:tcW w:w="6075"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541908D">
            <w:pPr>
              <w:widowControl/>
              <w:ind w:left="0" w:right="0" w:firstLine="0"/>
              <w:jc w:val="center"/>
              <w:rPr>
                <w:rFonts w:hint="eastAsia" w:ascii="Times New Roman" w:hAnsi="Times New Roman" w:eastAsia="宋体" w:cs="宋体"/>
                <w:color w:val="auto"/>
                <w:sz w:val="20"/>
                <w:szCs w:val="20"/>
              </w:rPr>
            </w:pPr>
            <w:r>
              <w:rPr>
                <w:rFonts w:hint="eastAsia" w:ascii="Times New Roman" w:hAnsi="Times New Roman" w:eastAsia="宋体" w:cs="宋体"/>
                <w:color w:val="000000"/>
                <w:sz w:val="20"/>
                <w:szCs w:val="20"/>
                <w:lang w:bidi="ar"/>
              </w:rPr>
              <w:t>本年处理决定数量</w:t>
            </w:r>
          </w:p>
        </w:tc>
      </w:tr>
      <w:tr w14:paraId="2A10889D">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C5AC0FB">
            <w:pPr>
              <w:widowControl/>
              <w:jc w:val="center"/>
              <w:rPr>
                <w:rFonts w:hint="eastAsia" w:ascii="Times New Roman" w:hAnsi="Times New Roman" w:eastAsia="宋体" w:cs="宋体"/>
                <w:color w:val="auto"/>
                <w:sz w:val="20"/>
                <w:szCs w:val="20"/>
              </w:rPr>
            </w:pPr>
            <w:r>
              <w:rPr>
                <w:rFonts w:hint="eastAsia" w:ascii="Times New Roman" w:hAnsi="Times New Roman" w:eastAsia="宋体" w:cs="宋体"/>
                <w:color w:val="000000"/>
                <w:sz w:val="20"/>
                <w:szCs w:val="20"/>
                <w:lang w:bidi="ar"/>
              </w:rPr>
              <w:t>行政处罚</w:t>
            </w:r>
          </w:p>
        </w:tc>
        <w:tc>
          <w:tcPr>
            <w:tcW w:w="6075"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178C075">
            <w:pPr>
              <w:widowControl/>
              <w:ind w:left="0" w:right="0" w:firstLine="0"/>
              <w:jc w:val="center"/>
              <w:rPr>
                <w:rFonts w:hint="eastAsia" w:ascii="Times New Roman" w:hAnsi="Times New Roman" w:eastAsia="宋体" w:cs="宋体"/>
                <w:color w:val="auto"/>
                <w:sz w:val="20"/>
                <w:szCs w:val="20"/>
              </w:rPr>
            </w:pPr>
            <w:r>
              <w:rPr>
                <w:rFonts w:hint="eastAsia" w:ascii="Times New Roman" w:hAnsi="Times New Roman" w:eastAsia="宋体" w:cs="宋体"/>
                <w:color w:val="000000"/>
                <w:sz w:val="20"/>
                <w:szCs w:val="20"/>
                <w:lang w:bidi="ar"/>
              </w:rPr>
              <w:t>0</w:t>
            </w:r>
          </w:p>
        </w:tc>
      </w:tr>
      <w:tr w14:paraId="1A4742C4">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4A8D482">
            <w:pPr>
              <w:widowControl/>
              <w:jc w:val="center"/>
              <w:rPr>
                <w:rFonts w:hint="eastAsia" w:ascii="Times New Roman" w:hAnsi="Times New Roman" w:eastAsia="宋体" w:cs="宋体"/>
                <w:color w:val="auto"/>
                <w:sz w:val="20"/>
                <w:szCs w:val="20"/>
              </w:rPr>
            </w:pPr>
            <w:r>
              <w:rPr>
                <w:rFonts w:hint="eastAsia" w:ascii="Times New Roman" w:hAnsi="Times New Roman" w:eastAsia="宋体" w:cs="宋体"/>
                <w:color w:val="000000"/>
                <w:sz w:val="20"/>
                <w:szCs w:val="20"/>
                <w:lang w:bidi="ar"/>
              </w:rPr>
              <w:t>行政强制</w:t>
            </w:r>
          </w:p>
        </w:tc>
        <w:tc>
          <w:tcPr>
            <w:tcW w:w="6075"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7129F5D">
            <w:pPr>
              <w:widowControl/>
              <w:ind w:left="0" w:right="0" w:firstLine="0"/>
              <w:jc w:val="center"/>
              <w:rPr>
                <w:rFonts w:hint="eastAsia" w:ascii="Times New Roman" w:hAnsi="Times New Roman" w:eastAsia="宋体" w:cs="宋体"/>
                <w:color w:val="auto"/>
                <w:sz w:val="20"/>
                <w:szCs w:val="20"/>
              </w:rPr>
            </w:pPr>
            <w:r>
              <w:rPr>
                <w:rFonts w:hint="eastAsia" w:ascii="Times New Roman" w:hAnsi="Times New Roman" w:eastAsia="宋体" w:cs="宋体"/>
                <w:color w:val="000000"/>
                <w:sz w:val="20"/>
                <w:szCs w:val="20"/>
                <w:lang w:bidi="ar"/>
              </w:rPr>
              <w:t>0</w:t>
            </w:r>
          </w:p>
        </w:tc>
      </w:tr>
      <w:tr w14:paraId="51751497">
        <w:tblPrEx>
          <w:tblCellMar>
            <w:top w:w="0" w:type="dxa"/>
            <w:left w:w="0" w:type="dxa"/>
            <w:bottom w:w="0" w:type="dxa"/>
            <w:right w:w="0" w:type="dxa"/>
          </w:tblCellMar>
        </w:tblPrEx>
        <w:trPr>
          <w:trHeight w:val="377" w:hRule="atLeast"/>
          <w:jc w:val="center"/>
        </w:trPr>
        <w:tc>
          <w:tcPr>
            <w:tcW w:w="810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58D9B7B7">
            <w:pPr>
              <w:widowControl/>
              <w:ind w:left="0" w:right="0" w:firstLine="0"/>
              <w:jc w:val="center"/>
              <w:rPr>
                <w:rFonts w:hint="eastAsia" w:ascii="Times New Roman" w:hAnsi="Times New Roman" w:eastAsia="宋体" w:cs="宋体"/>
                <w:color w:val="auto"/>
                <w:sz w:val="20"/>
                <w:szCs w:val="20"/>
              </w:rPr>
            </w:pPr>
            <w:r>
              <w:rPr>
                <w:rFonts w:hint="eastAsia" w:ascii="Times New Roman" w:hAnsi="Times New Roman" w:eastAsia="宋体" w:cs="宋体"/>
                <w:color w:val="000000"/>
                <w:sz w:val="20"/>
                <w:szCs w:val="20"/>
                <w:lang w:bidi="ar"/>
              </w:rPr>
              <w:t>第二十条第（八）项</w:t>
            </w:r>
          </w:p>
        </w:tc>
      </w:tr>
      <w:tr w14:paraId="56912044">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C5879E9">
            <w:pPr>
              <w:widowControl/>
              <w:ind w:left="0" w:right="0" w:firstLine="0"/>
              <w:jc w:val="center"/>
              <w:rPr>
                <w:rFonts w:hint="eastAsia" w:ascii="Times New Roman" w:hAnsi="Times New Roman" w:eastAsia="宋体" w:cs="宋体"/>
                <w:color w:val="auto"/>
                <w:sz w:val="20"/>
                <w:szCs w:val="20"/>
              </w:rPr>
            </w:pPr>
            <w:r>
              <w:rPr>
                <w:rFonts w:hint="eastAsia" w:ascii="Times New Roman" w:hAnsi="Times New Roman" w:eastAsia="宋体" w:cs="宋体"/>
                <w:color w:val="000000"/>
                <w:sz w:val="20"/>
                <w:szCs w:val="20"/>
                <w:lang w:bidi="ar"/>
              </w:rPr>
              <w:t>信息内容</w:t>
            </w:r>
          </w:p>
        </w:tc>
        <w:tc>
          <w:tcPr>
            <w:tcW w:w="6075"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AB448E3">
            <w:pPr>
              <w:widowControl/>
              <w:ind w:left="0" w:right="0" w:firstLine="0"/>
              <w:jc w:val="center"/>
              <w:rPr>
                <w:rFonts w:hint="eastAsia" w:ascii="Times New Roman" w:hAnsi="Times New Roman" w:eastAsia="宋体" w:cs="宋体"/>
                <w:color w:val="auto"/>
                <w:sz w:val="20"/>
                <w:szCs w:val="20"/>
              </w:rPr>
            </w:pPr>
            <w:r>
              <w:rPr>
                <w:rFonts w:hint="eastAsia" w:ascii="Times New Roman" w:hAnsi="Times New Roman" w:eastAsia="宋体" w:cs="宋体"/>
                <w:color w:val="000000"/>
                <w:sz w:val="20"/>
                <w:szCs w:val="20"/>
                <w:lang w:bidi="ar"/>
              </w:rPr>
              <w:t>本年收费金额（单位：万元）</w:t>
            </w:r>
          </w:p>
        </w:tc>
      </w:tr>
      <w:tr w14:paraId="1C0A51D0">
        <w:tblPrEx>
          <w:tblCellMar>
            <w:top w:w="0" w:type="dxa"/>
            <w:left w:w="0" w:type="dxa"/>
            <w:bottom w:w="0" w:type="dxa"/>
            <w:right w:w="0" w:type="dxa"/>
          </w:tblCellMar>
        </w:tblPrEx>
        <w:trPr>
          <w:trHeight w:val="415"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138F7BD">
            <w:pPr>
              <w:widowControl/>
              <w:jc w:val="center"/>
              <w:rPr>
                <w:rFonts w:hint="eastAsia" w:ascii="Times New Roman" w:hAnsi="Times New Roman" w:eastAsia="宋体" w:cs="宋体"/>
                <w:color w:val="auto"/>
                <w:sz w:val="20"/>
                <w:szCs w:val="20"/>
              </w:rPr>
            </w:pPr>
            <w:r>
              <w:rPr>
                <w:rFonts w:hint="eastAsia" w:ascii="Times New Roman" w:hAnsi="Times New Roman" w:eastAsia="宋体" w:cs="宋体"/>
                <w:color w:val="000000"/>
                <w:sz w:val="20"/>
                <w:szCs w:val="20"/>
                <w:lang w:bidi="ar"/>
              </w:rPr>
              <w:t>行政事业性收费</w:t>
            </w:r>
          </w:p>
        </w:tc>
        <w:tc>
          <w:tcPr>
            <w:tcW w:w="6075"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06551AC">
            <w:pPr>
              <w:ind w:left="0" w:right="0" w:firstLine="0"/>
              <w:jc w:val="center"/>
              <w:rPr>
                <w:rFonts w:hint="eastAsia" w:ascii="Times New Roman" w:hAnsi="Times New Roman" w:eastAsia="宋体" w:cs="宋体"/>
                <w:color w:val="auto"/>
                <w:sz w:val="20"/>
                <w:szCs w:val="20"/>
              </w:rPr>
            </w:pPr>
            <w:r>
              <w:rPr>
                <w:rFonts w:hint="eastAsia" w:ascii="Times New Roman" w:hAnsi="Times New Roman" w:eastAsia="宋体" w:cs="宋体"/>
                <w:color w:val="000000"/>
                <w:sz w:val="20"/>
                <w:szCs w:val="20"/>
                <w:lang w:bidi="ar"/>
              </w:rPr>
              <w:t>0</w:t>
            </w:r>
          </w:p>
        </w:tc>
      </w:tr>
    </w:tbl>
    <w:p w14:paraId="56A47369">
      <w:pPr>
        <w:ind w:firstLine="640" w:firstLineChars="200"/>
        <w:rPr>
          <w:rFonts w:hint="eastAsia" w:ascii="Times New Roman" w:hAnsi="Times New Roman" w:eastAsia="黑体" w:cs="黑体"/>
          <w:sz w:val="32"/>
          <w:szCs w:val="32"/>
          <w:lang w:val="en-US" w:eastAsia="zh-CN"/>
        </w:rPr>
      </w:pPr>
    </w:p>
    <w:p w14:paraId="0545AC0A">
      <w:pPr>
        <w:numPr>
          <w:ilvl w:val="0"/>
          <w:numId w:val="1"/>
        </w:numPr>
        <w:ind w:firstLine="640" w:firstLineChars="200"/>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收到和处理政府信息公开申请情况</w:t>
      </w:r>
    </w:p>
    <w:p w14:paraId="3C3A98BB">
      <w:pPr>
        <w:rPr>
          <w:rFonts w:hint="eastAsia" w:ascii="Times New Roman" w:hAnsi="Times New Roman"/>
          <w:lang w:val="en-US" w:eastAsia="zh-CN"/>
        </w:rPr>
      </w:pPr>
    </w:p>
    <w:tbl>
      <w:tblPr>
        <w:tblStyle w:val="3"/>
        <w:tblW w:w="8379" w:type="dxa"/>
        <w:jc w:val="center"/>
        <w:tblBorders>
          <w:top w:val="none" w:color="auto" w:sz="6" w:space="0"/>
          <w:left w:val="none" w:color="auto" w:sz="6" w:space="0"/>
          <w:bottom w:val="none" w:color="auto" w:sz="6" w:space="0"/>
          <w:right w:val="none" w:color="auto" w:sz="6" w:space="0"/>
          <w:insideH w:val="single" w:color="auto" w:sz="6" w:space="0"/>
          <w:insideV w:val="single" w:color="auto" w:sz="6" w:space="0"/>
        </w:tblBorders>
        <w:tblLayout w:type="autofit"/>
        <w:tblCellMar>
          <w:top w:w="0" w:type="dxa"/>
          <w:left w:w="0" w:type="dxa"/>
          <w:bottom w:w="0" w:type="dxa"/>
          <w:right w:w="0" w:type="dxa"/>
        </w:tblCellMar>
      </w:tblPr>
      <w:tblGrid>
        <w:gridCol w:w="660"/>
        <w:gridCol w:w="810"/>
        <w:gridCol w:w="2769"/>
        <w:gridCol w:w="591"/>
        <w:gridCol w:w="591"/>
        <w:gridCol w:w="591"/>
        <w:gridCol w:w="591"/>
        <w:gridCol w:w="591"/>
        <w:gridCol w:w="593"/>
        <w:gridCol w:w="592"/>
      </w:tblGrid>
      <w:tr w14:paraId="186D6409">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332" w:hRule="atLeast"/>
          <w:jc w:val="center"/>
        </w:trPr>
        <w:tc>
          <w:tcPr>
            <w:tcW w:w="4239" w:type="dxa"/>
            <w:gridSpan w:val="3"/>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8678CE2">
            <w:pPr>
              <w:widowControl/>
              <w:jc w:val="left"/>
              <w:rPr>
                <w:rFonts w:hint="eastAsia" w:ascii="Times New Roman" w:hAnsi="Times New Roman" w:eastAsia="宋体" w:cs="宋体"/>
                <w:color w:val="auto"/>
                <w:sz w:val="20"/>
                <w:szCs w:val="20"/>
              </w:rPr>
            </w:pPr>
            <w:r>
              <w:rPr>
                <w:rFonts w:hint="eastAsia" w:ascii="Times New Roman" w:hAnsi="Times New Roman" w:eastAsia="宋体" w:cs="宋体"/>
                <w:color w:val="auto"/>
                <w:sz w:val="20"/>
                <w:szCs w:val="20"/>
                <w:lang w:bidi="ar"/>
              </w:rPr>
              <w:t>（本列数据的勾稽关系为：第一项加第二项之和，等于第三项加第四项之和）</w:t>
            </w:r>
          </w:p>
        </w:tc>
        <w:tc>
          <w:tcPr>
            <w:tcW w:w="4140" w:type="dxa"/>
            <w:gridSpan w:val="7"/>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1D9F1EA">
            <w:pPr>
              <w:widowControl/>
              <w:jc w:val="center"/>
              <w:rPr>
                <w:rFonts w:hint="eastAsia" w:ascii="Times New Roman" w:hAnsi="Times New Roman" w:eastAsia="宋体" w:cs="宋体"/>
                <w:color w:val="auto"/>
                <w:sz w:val="20"/>
                <w:szCs w:val="20"/>
              </w:rPr>
            </w:pPr>
            <w:r>
              <w:rPr>
                <w:rFonts w:hint="eastAsia" w:ascii="Times New Roman" w:hAnsi="Times New Roman" w:eastAsia="宋体" w:cs="宋体"/>
                <w:color w:val="auto"/>
                <w:sz w:val="20"/>
                <w:szCs w:val="20"/>
                <w:lang w:bidi="ar"/>
              </w:rPr>
              <w:t>申请人情况</w:t>
            </w:r>
          </w:p>
        </w:tc>
      </w:tr>
      <w:tr w14:paraId="04768AEE">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332" w:hRule="atLeast"/>
          <w:jc w:val="center"/>
        </w:trPr>
        <w:tc>
          <w:tcPr>
            <w:tcW w:w="4239"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F615C65">
            <w:pPr>
              <w:rPr>
                <w:rFonts w:hint="eastAsia" w:ascii="Times New Roman" w:hAnsi="Times New Roman" w:eastAsia="宋体" w:cs="宋体"/>
                <w:color w:val="auto"/>
                <w:sz w:val="20"/>
                <w:szCs w:val="20"/>
              </w:rPr>
            </w:pPr>
          </w:p>
        </w:tc>
        <w:tc>
          <w:tcPr>
            <w:tcW w:w="591"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179FF9F">
            <w:pPr>
              <w:widowControl/>
              <w:jc w:val="center"/>
              <w:rPr>
                <w:rFonts w:hint="eastAsia" w:ascii="Times New Roman" w:hAnsi="Times New Roman" w:eastAsia="宋体" w:cs="宋体"/>
                <w:color w:val="auto"/>
                <w:sz w:val="20"/>
                <w:szCs w:val="20"/>
              </w:rPr>
            </w:pPr>
            <w:r>
              <w:rPr>
                <w:rFonts w:hint="eastAsia" w:ascii="Times New Roman" w:hAnsi="Times New Roman" w:eastAsia="宋体" w:cs="宋体"/>
                <w:color w:val="auto"/>
                <w:sz w:val="20"/>
                <w:szCs w:val="20"/>
                <w:lang w:bidi="ar"/>
              </w:rPr>
              <w:t>自然人</w:t>
            </w:r>
          </w:p>
        </w:tc>
        <w:tc>
          <w:tcPr>
            <w:tcW w:w="2957" w:type="dxa"/>
            <w:gridSpan w:val="5"/>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4480C03">
            <w:pPr>
              <w:widowControl/>
              <w:jc w:val="center"/>
              <w:rPr>
                <w:rFonts w:hint="eastAsia" w:ascii="Times New Roman" w:hAnsi="Times New Roman" w:eastAsia="宋体" w:cs="宋体"/>
                <w:color w:val="auto"/>
                <w:sz w:val="20"/>
                <w:szCs w:val="20"/>
              </w:rPr>
            </w:pPr>
            <w:r>
              <w:rPr>
                <w:rFonts w:hint="eastAsia" w:ascii="Times New Roman" w:hAnsi="Times New Roman" w:eastAsia="宋体" w:cs="宋体"/>
                <w:color w:val="auto"/>
                <w:sz w:val="20"/>
                <w:szCs w:val="20"/>
                <w:lang w:bidi="ar"/>
              </w:rPr>
              <w:t>法人或其他组织</w:t>
            </w:r>
          </w:p>
        </w:tc>
        <w:tc>
          <w:tcPr>
            <w:tcW w:w="592"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B92B583">
            <w:pPr>
              <w:widowControl/>
              <w:jc w:val="center"/>
              <w:rPr>
                <w:rFonts w:hint="eastAsia" w:ascii="Times New Roman" w:hAnsi="Times New Roman" w:eastAsia="宋体" w:cs="宋体"/>
                <w:color w:val="auto"/>
                <w:sz w:val="20"/>
                <w:szCs w:val="20"/>
              </w:rPr>
            </w:pPr>
            <w:r>
              <w:rPr>
                <w:rFonts w:hint="eastAsia" w:ascii="Times New Roman" w:hAnsi="Times New Roman" w:eastAsia="宋体" w:cs="宋体"/>
                <w:color w:val="auto"/>
                <w:sz w:val="20"/>
                <w:szCs w:val="20"/>
                <w:lang w:bidi="ar"/>
              </w:rPr>
              <w:t>总计</w:t>
            </w:r>
          </w:p>
        </w:tc>
      </w:tr>
      <w:tr w14:paraId="08211DE6">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955" w:hRule="atLeast"/>
          <w:jc w:val="center"/>
        </w:trPr>
        <w:tc>
          <w:tcPr>
            <w:tcW w:w="4239"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B7186EF">
            <w:pPr>
              <w:rPr>
                <w:rFonts w:hint="eastAsia" w:ascii="Times New Roman" w:hAnsi="Times New Roman" w:eastAsia="宋体" w:cs="宋体"/>
                <w:color w:val="auto"/>
                <w:sz w:val="20"/>
                <w:szCs w:val="20"/>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8758C38">
            <w:pPr>
              <w:rPr>
                <w:rFonts w:hint="eastAsia" w:ascii="Times New Roman" w:hAnsi="Times New Roman" w:eastAsia="宋体" w:cs="宋体"/>
                <w:color w:val="auto"/>
                <w:sz w:val="20"/>
                <w:szCs w:val="20"/>
              </w:rPr>
            </w:pP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4DA996B">
            <w:pPr>
              <w:widowControl/>
              <w:jc w:val="center"/>
              <w:rPr>
                <w:rFonts w:hint="eastAsia" w:ascii="Times New Roman" w:hAnsi="Times New Roman" w:eastAsia="宋体" w:cs="宋体"/>
                <w:color w:val="auto"/>
                <w:sz w:val="20"/>
                <w:szCs w:val="20"/>
              </w:rPr>
            </w:pPr>
            <w:r>
              <w:rPr>
                <w:rFonts w:hint="eastAsia" w:ascii="Times New Roman" w:hAnsi="Times New Roman" w:eastAsia="宋体" w:cs="宋体"/>
                <w:color w:val="auto"/>
                <w:sz w:val="20"/>
                <w:szCs w:val="20"/>
                <w:lang w:bidi="ar"/>
              </w:rPr>
              <w:t>商业</w:t>
            </w:r>
          </w:p>
          <w:p w14:paraId="20509CCE">
            <w:pPr>
              <w:widowControl/>
              <w:jc w:val="center"/>
              <w:rPr>
                <w:rFonts w:hint="eastAsia" w:ascii="Times New Roman" w:hAnsi="Times New Roman" w:eastAsia="宋体" w:cs="宋体"/>
                <w:color w:val="auto"/>
                <w:sz w:val="20"/>
                <w:szCs w:val="20"/>
              </w:rPr>
            </w:pPr>
            <w:r>
              <w:rPr>
                <w:rFonts w:hint="eastAsia" w:ascii="Times New Roman" w:hAnsi="Times New Roman" w:eastAsia="宋体" w:cs="宋体"/>
                <w:color w:val="auto"/>
                <w:sz w:val="20"/>
                <w:szCs w:val="20"/>
                <w:lang w:bidi="ar"/>
              </w:rPr>
              <w:t>企业</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A8B91DA">
            <w:pPr>
              <w:widowControl/>
              <w:jc w:val="center"/>
              <w:rPr>
                <w:rFonts w:hint="eastAsia" w:ascii="Times New Roman" w:hAnsi="Times New Roman" w:eastAsia="宋体" w:cs="宋体"/>
                <w:color w:val="auto"/>
                <w:sz w:val="20"/>
                <w:szCs w:val="20"/>
              </w:rPr>
            </w:pPr>
            <w:r>
              <w:rPr>
                <w:rFonts w:hint="eastAsia" w:ascii="Times New Roman" w:hAnsi="Times New Roman" w:eastAsia="宋体" w:cs="宋体"/>
                <w:color w:val="auto"/>
                <w:sz w:val="20"/>
                <w:szCs w:val="20"/>
                <w:lang w:bidi="ar"/>
              </w:rPr>
              <w:t>科研</w:t>
            </w:r>
          </w:p>
          <w:p w14:paraId="349F64D7">
            <w:pPr>
              <w:widowControl/>
              <w:jc w:val="center"/>
              <w:rPr>
                <w:rFonts w:hint="eastAsia" w:ascii="Times New Roman" w:hAnsi="Times New Roman" w:eastAsia="宋体" w:cs="宋体"/>
                <w:color w:val="auto"/>
                <w:sz w:val="20"/>
                <w:szCs w:val="20"/>
              </w:rPr>
            </w:pPr>
            <w:r>
              <w:rPr>
                <w:rFonts w:hint="eastAsia" w:ascii="Times New Roman" w:hAnsi="Times New Roman" w:eastAsia="宋体" w:cs="宋体"/>
                <w:color w:val="auto"/>
                <w:sz w:val="20"/>
                <w:szCs w:val="20"/>
                <w:lang w:bidi="ar"/>
              </w:rPr>
              <w:t>机构</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267D4E8">
            <w:pPr>
              <w:widowControl/>
              <w:jc w:val="center"/>
              <w:rPr>
                <w:rFonts w:hint="eastAsia" w:ascii="Times New Roman" w:hAnsi="Times New Roman" w:eastAsia="宋体" w:cs="宋体"/>
                <w:color w:val="auto"/>
                <w:sz w:val="20"/>
                <w:szCs w:val="20"/>
              </w:rPr>
            </w:pPr>
            <w:r>
              <w:rPr>
                <w:rFonts w:hint="eastAsia" w:ascii="Times New Roman" w:hAnsi="Times New Roman" w:eastAsia="宋体" w:cs="宋体"/>
                <w:color w:val="auto"/>
                <w:sz w:val="20"/>
                <w:szCs w:val="20"/>
                <w:lang w:bidi="ar"/>
              </w:rPr>
              <w:t>社会公益组织</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B8ACD01">
            <w:pPr>
              <w:widowControl/>
              <w:jc w:val="center"/>
              <w:rPr>
                <w:rFonts w:hint="eastAsia" w:ascii="Times New Roman" w:hAnsi="Times New Roman" w:eastAsia="宋体" w:cs="宋体"/>
                <w:color w:val="auto"/>
                <w:sz w:val="20"/>
                <w:szCs w:val="20"/>
              </w:rPr>
            </w:pPr>
            <w:r>
              <w:rPr>
                <w:rFonts w:hint="eastAsia" w:ascii="Times New Roman" w:hAnsi="Times New Roman" w:eastAsia="宋体" w:cs="宋体"/>
                <w:color w:val="auto"/>
                <w:sz w:val="20"/>
                <w:szCs w:val="20"/>
                <w:lang w:bidi="ar"/>
              </w:rPr>
              <w:t>法律服务机构</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5637931">
            <w:pPr>
              <w:widowControl/>
              <w:jc w:val="center"/>
              <w:rPr>
                <w:rFonts w:hint="eastAsia" w:ascii="Times New Roman" w:hAnsi="Times New Roman" w:eastAsia="宋体" w:cs="宋体"/>
                <w:color w:val="auto"/>
                <w:sz w:val="20"/>
                <w:szCs w:val="20"/>
              </w:rPr>
            </w:pPr>
            <w:r>
              <w:rPr>
                <w:rFonts w:hint="eastAsia" w:ascii="Times New Roman" w:hAnsi="Times New Roman" w:eastAsia="宋体" w:cs="宋体"/>
                <w:color w:val="auto"/>
                <w:sz w:val="20"/>
                <w:szCs w:val="20"/>
                <w:lang w:bidi="ar"/>
              </w:rPr>
              <w:t>其他</w:t>
            </w:r>
          </w:p>
        </w:tc>
        <w:tc>
          <w:tcPr>
            <w:tcW w:w="592"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8CA645F">
            <w:pPr>
              <w:rPr>
                <w:rFonts w:hint="eastAsia" w:ascii="Times New Roman" w:hAnsi="Times New Roman" w:eastAsia="宋体" w:cs="宋体"/>
                <w:color w:val="auto"/>
                <w:sz w:val="20"/>
                <w:szCs w:val="20"/>
              </w:rPr>
            </w:pPr>
          </w:p>
        </w:tc>
      </w:tr>
      <w:tr w14:paraId="59248AE9">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332" w:hRule="atLeast"/>
          <w:jc w:val="center"/>
        </w:trPr>
        <w:tc>
          <w:tcPr>
            <w:tcW w:w="4239"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DF270E0">
            <w:pPr>
              <w:widowControl/>
              <w:jc w:val="left"/>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一、本年新收政府信息公开申请数量</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EF49C52">
            <w:pPr>
              <w:widowControl/>
              <w:jc w:val="center"/>
              <w:rPr>
                <w:rFonts w:hint="eastAsia" w:ascii="Times New Roman" w:hAnsi="Times New Roman" w:eastAsia="宋体" w:cs="宋体"/>
                <w:color w:val="auto"/>
                <w:sz w:val="20"/>
                <w:szCs w:val="20"/>
                <w:highlight w:val="none"/>
                <w:lang w:val="en-US" w:eastAsia="zh-CN"/>
              </w:rPr>
            </w:pPr>
            <w:r>
              <w:rPr>
                <w:rFonts w:hint="eastAsia" w:ascii="Times New Roman" w:hAnsi="Times New Roman" w:cs="宋体"/>
                <w:color w:val="auto"/>
                <w:sz w:val="20"/>
                <w:szCs w:val="20"/>
                <w:highlight w:val="none"/>
                <w:lang w:val="en-US" w:eastAsia="zh-CN"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1A0AE46">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7BF715B">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E6D0597">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754E8E4">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6B65643">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DCC42A3">
            <w:pPr>
              <w:widowControl/>
              <w:jc w:val="center"/>
              <w:rPr>
                <w:rFonts w:hint="eastAsia" w:ascii="Times New Roman" w:hAnsi="Times New Roman" w:eastAsia="宋体" w:cs="宋体"/>
                <w:color w:val="auto"/>
                <w:sz w:val="20"/>
                <w:szCs w:val="20"/>
                <w:highlight w:val="none"/>
                <w:lang w:val="en-US" w:eastAsia="zh-CN"/>
              </w:rPr>
            </w:pPr>
            <w:r>
              <w:rPr>
                <w:rFonts w:hint="eastAsia" w:ascii="Times New Roman" w:hAnsi="Times New Roman" w:cs="宋体"/>
                <w:color w:val="auto"/>
                <w:sz w:val="20"/>
                <w:szCs w:val="20"/>
                <w:highlight w:val="none"/>
                <w:lang w:val="en-US" w:eastAsia="zh-CN" w:bidi="ar"/>
              </w:rPr>
              <w:t>0</w:t>
            </w:r>
          </w:p>
        </w:tc>
      </w:tr>
      <w:tr w14:paraId="7E35E9BB">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332" w:hRule="atLeast"/>
          <w:jc w:val="center"/>
        </w:trPr>
        <w:tc>
          <w:tcPr>
            <w:tcW w:w="4239"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F76D579">
            <w:pPr>
              <w:widowControl/>
              <w:jc w:val="left"/>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二、上年结转政府信息公开申请数量</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9BF4C1A">
            <w:pPr>
              <w:widowControl/>
              <w:jc w:val="center"/>
              <w:rPr>
                <w:rFonts w:hint="eastAsia" w:ascii="Times New Roman" w:hAnsi="Times New Roman" w:eastAsia="宋体" w:cs="宋体"/>
                <w:color w:val="auto"/>
                <w:sz w:val="20"/>
                <w:szCs w:val="20"/>
                <w:highlight w:val="none"/>
                <w:lang w:eastAsia="zh-CN"/>
              </w:rPr>
            </w:pPr>
            <w:r>
              <w:rPr>
                <w:rFonts w:hint="eastAsia" w:ascii="Times New Roman" w:hAnsi="Times New Roman" w:cs="宋体"/>
                <w:color w:val="auto"/>
                <w:sz w:val="20"/>
                <w:szCs w:val="20"/>
                <w:highlight w:val="none"/>
                <w:lang w:val="en-US" w:eastAsia="zh-CN" w:bidi="ar"/>
              </w:rPr>
              <w:t>1</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3F17755">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133CCC2">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17BA377">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1A17F91">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5B9AB89">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030D54F">
            <w:pPr>
              <w:widowControl/>
              <w:jc w:val="center"/>
              <w:rPr>
                <w:rFonts w:hint="eastAsia" w:ascii="Times New Roman" w:hAnsi="Times New Roman" w:eastAsia="宋体" w:cs="宋体"/>
                <w:color w:val="auto"/>
                <w:sz w:val="20"/>
                <w:szCs w:val="20"/>
                <w:highlight w:val="none"/>
                <w:lang w:val="en-US" w:eastAsia="zh-CN"/>
              </w:rPr>
            </w:pPr>
            <w:r>
              <w:rPr>
                <w:rFonts w:hint="eastAsia" w:ascii="Times New Roman" w:hAnsi="Times New Roman" w:cs="宋体"/>
                <w:color w:val="auto"/>
                <w:sz w:val="20"/>
                <w:szCs w:val="20"/>
                <w:highlight w:val="none"/>
                <w:lang w:val="en-US" w:eastAsia="zh-CN" w:bidi="ar"/>
              </w:rPr>
              <w:t>1</w:t>
            </w:r>
          </w:p>
        </w:tc>
      </w:tr>
      <w:tr w14:paraId="56557CAA">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299" w:hRule="atLeast"/>
          <w:jc w:val="center"/>
        </w:trPr>
        <w:tc>
          <w:tcPr>
            <w:tcW w:w="660"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AD847F9">
            <w:pPr>
              <w:widowControl/>
              <w:jc w:val="left"/>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三、本年度办理结果</w:t>
            </w:r>
          </w:p>
        </w:tc>
        <w:tc>
          <w:tcPr>
            <w:tcW w:w="3579" w:type="dxa"/>
            <w:gridSpan w:val="2"/>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326BECD">
            <w:pPr>
              <w:widowControl/>
              <w:jc w:val="left"/>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（一）予以公开</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24E6031">
            <w:pPr>
              <w:widowControl/>
              <w:jc w:val="center"/>
              <w:rPr>
                <w:rFonts w:hint="eastAsia" w:ascii="Times New Roman" w:hAnsi="Times New Roman" w:eastAsia="宋体" w:cs="宋体"/>
                <w:color w:val="auto"/>
                <w:sz w:val="20"/>
                <w:szCs w:val="20"/>
                <w:highlight w:val="none"/>
                <w:lang w:val="en-US" w:eastAsia="zh-CN"/>
              </w:rPr>
            </w:pPr>
            <w:r>
              <w:rPr>
                <w:rFonts w:hint="eastAsia" w:ascii="Times New Roman" w:hAnsi="Times New Roman" w:cs="宋体"/>
                <w:color w:val="auto"/>
                <w:sz w:val="20"/>
                <w:szCs w:val="20"/>
                <w:highlight w:val="none"/>
                <w:lang w:val="en-US" w:eastAsia="zh-CN"/>
              </w:rPr>
              <w:t>1</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3E76848">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4571289">
            <w:pPr>
              <w:widowControl/>
              <w:jc w:val="center"/>
              <w:rPr>
                <w:rFonts w:hint="eastAsia" w:ascii="Times New Roman" w:hAnsi="Times New Roman" w:eastAsia="宋体" w:cs="宋体"/>
                <w:color w:val="auto"/>
                <w:sz w:val="20"/>
                <w:szCs w:val="20"/>
                <w:highlight w:val="none"/>
                <w:lang w:val="en-US" w:eastAsia="zh-CN"/>
              </w:rPr>
            </w:pPr>
            <w:r>
              <w:rPr>
                <w:rFonts w:hint="eastAsia" w:ascii="Times New Roman" w:hAnsi="Times New Roman" w:eastAsia="宋体" w:cs="宋体"/>
                <w:color w:val="auto"/>
                <w:sz w:val="20"/>
                <w:szCs w:val="20"/>
                <w:highlight w:val="none"/>
                <w:lang w:val="en-US" w:eastAsia="zh-CN"/>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16AD2EA">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FDA0337">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67DAAF9">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01F839C">
            <w:pPr>
              <w:widowControl/>
              <w:jc w:val="center"/>
              <w:rPr>
                <w:rFonts w:hint="eastAsia" w:ascii="Times New Roman" w:hAnsi="Times New Roman" w:eastAsia="宋体" w:cs="宋体"/>
                <w:color w:val="auto"/>
                <w:sz w:val="20"/>
                <w:szCs w:val="20"/>
                <w:highlight w:val="none"/>
                <w:lang w:val="en-US" w:eastAsia="zh-CN"/>
              </w:rPr>
            </w:pPr>
            <w:r>
              <w:rPr>
                <w:rFonts w:hint="eastAsia" w:ascii="Times New Roman" w:hAnsi="Times New Roman" w:cs="宋体"/>
                <w:color w:val="auto"/>
                <w:sz w:val="20"/>
                <w:szCs w:val="20"/>
                <w:highlight w:val="none"/>
                <w:lang w:val="en-US" w:eastAsia="zh-CN"/>
              </w:rPr>
              <w:t>1</w:t>
            </w:r>
          </w:p>
        </w:tc>
      </w:tr>
      <w:tr w14:paraId="4FE502AF">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644"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18552B2">
            <w:pPr>
              <w:rPr>
                <w:rFonts w:hint="eastAsia" w:ascii="Times New Roman" w:hAnsi="Times New Roman" w:eastAsia="宋体" w:cs="宋体"/>
                <w:color w:val="auto"/>
                <w:sz w:val="20"/>
                <w:szCs w:val="20"/>
                <w:highlight w:val="none"/>
              </w:rPr>
            </w:pPr>
          </w:p>
        </w:tc>
        <w:tc>
          <w:tcPr>
            <w:tcW w:w="3579" w:type="dxa"/>
            <w:gridSpan w:val="2"/>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B6C2993">
            <w:pPr>
              <w:widowControl/>
              <w:jc w:val="left"/>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（二）部分公开（区分处理的，只计这一情形，不计其他情形）</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0EF6923">
            <w:pPr>
              <w:widowControl/>
              <w:ind w:firstLine="200"/>
              <w:jc w:val="both"/>
              <w:rPr>
                <w:rFonts w:hint="eastAsia" w:ascii="Times New Roman" w:hAnsi="Times New Roman" w:eastAsia="宋体" w:cs="宋体"/>
                <w:color w:val="auto"/>
                <w:sz w:val="20"/>
                <w:szCs w:val="20"/>
                <w:highlight w:val="none"/>
                <w:lang w:val="en-US" w:eastAsia="zh-CN"/>
              </w:rPr>
            </w:pPr>
            <w:r>
              <w:rPr>
                <w:rFonts w:hint="eastAsia" w:ascii="Times New Roman" w:hAnsi="Times New Roman" w:eastAsia="宋体" w:cs="宋体"/>
                <w:color w:val="auto"/>
                <w:sz w:val="20"/>
                <w:szCs w:val="20"/>
                <w:highlight w:val="none"/>
                <w:lang w:val="en-US" w:eastAsia="zh-CN"/>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CE7F38C">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B210A43">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8742AB6">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F447A82">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31D4878">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06214AA">
            <w:pPr>
              <w:widowControl/>
              <w:jc w:val="center"/>
              <w:rPr>
                <w:rFonts w:hint="eastAsia" w:ascii="Times New Roman" w:hAnsi="Times New Roman" w:eastAsia="宋体" w:cs="宋体"/>
                <w:color w:val="auto"/>
                <w:sz w:val="20"/>
                <w:szCs w:val="20"/>
                <w:highlight w:val="none"/>
                <w:lang w:val="en-US" w:eastAsia="zh-CN"/>
              </w:rPr>
            </w:pPr>
            <w:r>
              <w:rPr>
                <w:rFonts w:hint="eastAsia" w:ascii="Times New Roman" w:hAnsi="Times New Roman" w:eastAsia="宋体" w:cs="宋体"/>
                <w:color w:val="auto"/>
                <w:sz w:val="20"/>
                <w:szCs w:val="20"/>
                <w:highlight w:val="none"/>
                <w:lang w:val="en-US" w:eastAsia="zh-CN"/>
              </w:rPr>
              <w:t>0</w:t>
            </w:r>
          </w:p>
        </w:tc>
      </w:tr>
      <w:tr w14:paraId="4371A502">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AB7A837">
            <w:pPr>
              <w:rPr>
                <w:rFonts w:hint="eastAsia" w:ascii="Times New Roman" w:hAnsi="Times New Roman" w:eastAsia="宋体" w:cs="宋体"/>
                <w:color w:val="auto"/>
                <w:sz w:val="20"/>
                <w:szCs w:val="20"/>
                <w:highlight w:val="none"/>
              </w:rPr>
            </w:pPr>
          </w:p>
        </w:tc>
        <w:tc>
          <w:tcPr>
            <w:tcW w:w="810"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08DED9C">
            <w:pPr>
              <w:widowControl/>
              <w:jc w:val="left"/>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（三）不予公开</w:t>
            </w: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63CC9A6D">
            <w:pPr>
              <w:widowControl/>
              <w:jc w:val="left"/>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1.属于国家秘密</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E5EE6AF">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02D0D63">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645F18B">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DAEB3CF">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67807C4">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50D00BE">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091BBEF">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r>
      <w:tr w14:paraId="79E6A671">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E87F5E1">
            <w:pPr>
              <w:rPr>
                <w:rFonts w:hint="eastAsia" w:ascii="Times New Roman" w:hAnsi="Times New Roman" w:eastAsia="宋体" w:cs="宋体"/>
                <w:color w:val="auto"/>
                <w:sz w:val="20"/>
                <w:szCs w:val="20"/>
                <w:highlight w:val="none"/>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C58FA7B">
            <w:pPr>
              <w:rPr>
                <w:rFonts w:hint="eastAsia" w:ascii="Times New Roman" w:hAnsi="Times New Roman" w:eastAsia="宋体" w:cs="宋体"/>
                <w:color w:val="auto"/>
                <w:sz w:val="20"/>
                <w:szCs w:val="20"/>
                <w:highlight w:val="none"/>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3D506C96">
            <w:pPr>
              <w:widowControl/>
              <w:jc w:val="left"/>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2.其他法律行政法规禁止公开</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7498AEE">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2618528">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2B5A10D">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4CAE824">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3FDB4F7">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C656D6F">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55A8EA2">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r>
      <w:tr w14:paraId="4A06445E">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6A6574B">
            <w:pPr>
              <w:rPr>
                <w:rFonts w:hint="eastAsia" w:ascii="Times New Roman" w:hAnsi="Times New Roman" w:eastAsia="宋体" w:cs="宋体"/>
                <w:color w:val="auto"/>
                <w:sz w:val="20"/>
                <w:szCs w:val="20"/>
                <w:highlight w:val="none"/>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3D09BBD">
            <w:pPr>
              <w:rPr>
                <w:rFonts w:hint="eastAsia" w:ascii="Times New Roman" w:hAnsi="Times New Roman" w:eastAsia="宋体" w:cs="宋体"/>
                <w:color w:val="auto"/>
                <w:sz w:val="20"/>
                <w:szCs w:val="20"/>
                <w:highlight w:val="none"/>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35E62FCD">
            <w:pPr>
              <w:widowControl/>
              <w:jc w:val="left"/>
              <w:rPr>
                <w:rFonts w:hint="eastAsia" w:ascii="Times New Roman" w:hAnsi="Times New Roman" w:eastAsia="宋体" w:cs="宋体"/>
                <w:color w:val="auto"/>
                <w:sz w:val="20"/>
                <w:szCs w:val="20"/>
                <w:highlight w:val="none"/>
                <w:lang w:eastAsia="zh-CN"/>
              </w:rPr>
            </w:pPr>
            <w:r>
              <w:rPr>
                <w:rFonts w:hint="eastAsia" w:ascii="Times New Roman" w:hAnsi="Times New Roman" w:eastAsia="宋体" w:cs="宋体"/>
                <w:color w:val="auto"/>
                <w:sz w:val="20"/>
                <w:szCs w:val="20"/>
                <w:highlight w:val="none"/>
                <w:lang w:bidi="ar"/>
              </w:rPr>
              <w:t>3.危及</w:t>
            </w:r>
            <w:r>
              <w:rPr>
                <w:rFonts w:hint="eastAsia" w:ascii="Times New Roman" w:hAnsi="Times New Roman" w:eastAsia="宋体" w:cs="宋体"/>
                <w:color w:val="auto"/>
                <w:sz w:val="20"/>
                <w:szCs w:val="20"/>
                <w:highlight w:val="none"/>
                <w:lang w:eastAsia="zh-CN" w:bidi="ar"/>
              </w:rPr>
              <w:t>“</w:t>
            </w:r>
            <w:r>
              <w:rPr>
                <w:rFonts w:hint="eastAsia" w:ascii="Times New Roman" w:hAnsi="Times New Roman" w:eastAsia="宋体" w:cs="宋体"/>
                <w:color w:val="auto"/>
                <w:sz w:val="20"/>
                <w:szCs w:val="20"/>
                <w:highlight w:val="none"/>
                <w:lang w:bidi="ar"/>
              </w:rPr>
              <w:t>三安全一稳定</w:t>
            </w:r>
            <w:r>
              <w:rPr>
                <w:rFonts w:hint="eastAsia" w:ascii="Times New Roman" w:hAnsi="Times New Roman" w:eastAsia="宋体" w:cs="宋体"/>
                <w:color w:val="auto"/>
                <w:sz w:val="20"/>
                <w:szCs w:val="20"/>
                <w:highlight w:val="none"/>
                <w:lang w:eastAsia="zh-CN" w:bidi="ar"/>
              </w:rPr>
              <w:t>”</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21AE941">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C1D94FC">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430791C">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D36599B">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5D7A80C">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E9CBB97">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4BEED01">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r>
      <w:tr w14:paraId="14602EF3">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77D7952">
            <w:pPr>
              <w:rPr>
                <w:rFonts w:hint="eastAsia" w:ascii="Times New Roman" w:hAnsi="Times New Roman" w:eastAsia="宋体" w:cs="宋体"/>
                <w:color w:val="auto"/>
                <w:sz w:val="20"/>
                <w:szCs w:val="20"/>
                <w:highlight w:val="none"/>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8D11A00">
            <w:pPr>
              <w:rPr>
                <w:rFonts w:hint="eastAsia" w:ascii="Times New Roman" w:hAnsi="Times New Roman" w:eastAsia="宋体" w:cs="宋体"/>
                <w:color w:val="auto"/>
                <w:sz w:val="20"/>
                <w:szCs w:val="20"/>
                <w:highlight w:val="none"/>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047024F8">
            <w:pPr>
              <w:widowControl/>
              <w:jc w:val="left"/>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4.保护第三方合法权益</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9EF9BCA">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2697714">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C833543">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5F91A2F">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5326536">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551ACBA">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5FB2326">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r>
      <w:tr w14:paraId="3967FFB1">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85C9E7D">
            <w:pPr>
              <w:rPr>
                <w:rFonts w:hint="eastAsia" w:ascii="Times New Roman" w:hAnsi="Times New Roman" w:eastAsia="宋体" w:cs="宋体"/>
                <w:color w:val="auto"/>
                <w:sz w:val="20"/>
                <w:szCs w:val="20"/>
                <w:highlight w:val="none"/>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AD7551A">
            <w:pPr>
              <w:rPr>
                <w:rFonts w:hint="eastAsia" w:ascii="Times New Roman" w:hAnsi="Times New Roman" w:eastAsia="宋体" w:cs="宋体"/>
                <w:color w:val="auto"/>
                <w:sz w:val="20"/>
                <w:szCs w:val="20"/>
                <w:highlight w:val="none"/>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072C0D28">
            <w:pPr>
              <w:widowControl/>
              <w:jc w:val="left"/>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5.属于三类内部事务信息</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40F3E89">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EA8C890">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13DE92D">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CCC4361">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9E0F7CC">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628329A">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D001856">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r>
      <w:tr w14:paraId="089C12D1">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06605AB">
            <w:pPr>
              <w:rPr>
                <w:rFonts w:hint="eastAsia" w:ascii="Times New Roman" w:hAnsi="Times New Roman" w:eastAsia="宋体" w:cs="宋体"/>
                <w:color w:val="auto"/>
                <w:sz w:val="20"/>
                <w:szCs w:val="20"/>
                <w:highlight w:val="none"/>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FDC3CF6">
            <w:pPr>
              <w:rPr>
                <w:rFonts w:hint="eastAsia" w:ascii="Times New Roman" w:hAnsi="Times New Roman" w:eastAsia="宋体" w:cs="宋体"/>
                <w:color w:val="auto"/>
                <w:sz w:val="20"/>
                <w:szCs w:val="20"/>
                <w:highlight w:val="none"/>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1F5A4FDF">
            <w:pPr>
              <w:widowControl/>
              <w:jc w:val="left"/>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6.属于四类过程性信息</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5A49F56">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9F9C779">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6C61AB2">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DA6F899">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CE59A07">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21514B1">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2F763EB">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r>
      <w:tr w14:paraId="483239E1">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91F3AAA">
            <w:pPr>
              <w:rPr>
                <w:rFonts w:hint="eastAsia" w:ascii="Times New Roman" w:hAnsi="Times New Roman" w:eastAsia="宋体" w:cs="宋体"/>
                <w:color w:val="auto"/>
                <w:sz w:val="20"/>
                <w:szCs w:val="20"/>
                <w:highlight w:val="none"/>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142B209">
            <w:pPr>
              <w:rPr>
                <w:rFonts w:hint="eastAsia" w:ascii="Times New Roman" w:hAnsi="Times New Roman" w:eastAsia="宋体" w:cs="宋体"/>
                <w:color w:val="auto"/>
                <w:sz w:val="20"/>
                <w:szCs w:val="20"/>
                <w:highlight w:val="none"/>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377E124F">
            <w:pPr>
              <w:widowControl/>
              <w:jc w:val="left"/>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7.属于行政执法案卷</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879CEE5">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ED275BD">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8F4D4CB">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4B4292E">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5BF9ADF">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4A5A87D">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D491246">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r>
      <w:tr w14:paraId="49E6BFEB">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EDB3B71">
            <w:pPr>
              <w:rPr>
                <w:rFonts w:hint="eastAsia" w:ascii="Times New Roman" w:hAnsi="Times New Roman" w:eastAsia="宋体" w:cs="宋体"/>
                <w:color w:val="auto"/>
                <w:sz w:val="20"/>
                <w:szCs w:val="20"/>
                <w:highlight w:val="none"/>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6A18B44">
            <w:pPr>
              <w:rPr>
                <w:rFonts w:hint="eastAsia" w:ascii="Times New Roman" w:hAnsi="Times New Roman" w:eastAsia="宋体" w:cs="宋体"/>
                <w:color w:val="auto"/>
                <w:sz w:val="20"/>
                <w:szCs w:val="20"/>
                <w:highlight w:val="none"/>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3405774F">
            <w:pPr>
              <w:widowControl/>
              <w:jc w:val="left"/>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8.属于行政查询事项</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5BF90F9">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40F99DD">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13FC0F5">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1E63784">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877FC8B">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1DE5BE8">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98DE810">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r>
      <w:tr w14:paraId="1B052D87">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10E512F">
            <w:pPr>
              <w:rPr>
                <w:rFonts w:hint="eastAsia" w:ascii="Times New Roman" w:hAnsi="Times New Roman" w:eastAsia="宋体" w:cs="宋体"/>
                <w:color w:val="auto"/>
                <w:sz w:val="20"/>
                <w:szCs w:val="20"/>
                <w:highlight w:val="none"/>
              </w:rPr>
            </w:pPr>
          </w:p>
        </w:tc>
        <w:tc>
          <w:tcPr>
            <w:tcW w:w="810"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5C7631A">
            <w:pPr>
              <w:widowControl/>
              <w:jc w:val="left"/>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（四）无法提供</w:t>
            </w: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4A1AEDBE">
            <w:pPr>
              <w:widowControl/>
              <w:jc w:val="left"/>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1.本机关不掌握相关政府信息</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23A0729">
            <w:pPr>
              <w:widowControl/>
              <w:ind w:firstLine="200"/>
              <w:jc w:val="both"/>
              <w:rPr>
                <w:rFonts w:hint="eastAsia" w:ascii="Times New Roman" w:hAnsi="Times New Roman" w:eastAsia="宋体" w:cs="宋体"/>
                <w:color w:val="auto"/>
                <w:sz w:val="20"/>
                <w:szCs w:val="20"/>
                <w:highlight w:val="none"/>
                <w:lang w:val="en-US" w:eastAsia="zh-CN"/>
              </w:rPr>
            </w:pPr>
            <w:r>
              <w:rPr>
                <w:rFonts w:hint="eastAsia" w:ascii="Times New Roman" w:hAnsi="Times New Roman" w:eastAsia="宋体" w:cs="宋体"/>
                <w:color w:val="auto"/>
                <w:sz w:val="20"/>
                <w:szCs w:val="20"/>
                <w:highlight w:val="none"/>
                <w:lang w:val="en-US" w:eastAsia="zh-CN"/>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3AA4984">
            <w:pPr>
              <w:widowControl/>
              <w:jc w:val="center"/>
              <w:rPr>
                <w:rFonts w:hint="eastAsia" w:ascii="Times New Roman" w:hAnsi="Times New Roman" w:eastAsia="宋体" w:cs="宋体"/>
                <w:color w:val="auto"/>
                <w:sz w:val="20"/>
                <w:szCs w:val="20"/>
                <w:highlight w:val="none"/>
                <w:lang w:val="en-US" w:eastAsia="zh-CN"/>
              </w:rPr>
            </w:pPr>
            <w:r>
              <w:rPr>
                <w:rFonts w:hint="eastAsia" w:ascii="Times New Roman" w:hAnsi="Times New Roman" w:eastAsia="宋体" w:cs="宋体"/>
                <w:color w:val="auto"/>
                <w:sz w:val="20"/>
                <w:szCs w:val="20"/>
                <w:highlight w:val="none"/>
                <w:lang w:val="en-US" w:eastAsia="zh-CN"/>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50CEE58">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C3D653E">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659D266">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16510CE">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0EBC076">
            <w:pPr>
              <w:widowControl/>
              <w:jc w:val="center"/>
              <w:rPr>
                <w:rFonts w:hint="eastAsia" w:ascii="Times New Roman" w:hAnsi="Times New Roman" w:eastAsia="宋体" w:cs="宋体"/>
                <w:color w:val="auto"/>
                <w:sz w:val="20"/>
                <w:szCs w:val="20"/>
                <w:highlight w:val="none"/>
                <w:lang w:val="en-US" w:eastAsia="zh-CN"/>
              </w:rPr>
            </w:pPr>
            <w:r>
              <w:rPr>
                <w:rFonts w:hint="eastAsia" w:ascii="Times New Roman" w:hAnsi="Times New Roman" w:eastAsia="宋体" w:cs="宋体"/>
                <w:color w:val="auto"/>
                <w:sz w:val="20"/>
                <w:szCs w:val="20"/>
                <w:highlight w:val="none"/>
                <w:lang w:val="en-US" w:eastAsia="zh-CN"/>
              </w:rPr>
              <w:t>0</w:t>
            </w:r>
          </w:p>
        </w:tc>
      </w:tr>
      <w:tr w14:paraId="0E21D8B0">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01CF150">
            <w:pPr>
              <w:rPr>
                <w:rFonts w:hint="eastAsia" w:ascii="Times New Roman" w:hAnsi="Times New Roman" w:eastAsia="宋体" w:cs="宋体"/>
                <w:color w:val="auto"/>
                <w:sz w:val="20"/>
                <w:szCs w:val="20"/>
                <w:highlight w:val="none"/>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AA3EBE4">
            <w:pPr>
              <w:rPr>
                <w:rFonts w:hint="eastAsia" w:ascii="Times New Roman" w:hAnsi="Times New Roman" w:eastAsia="宋体" w:cs="宋体"/>
                <w:color w:val="auto"/>
                <w:sz w:val="20"/>
                <w:szCs w:val="20"/>
                <w:highlight w:val="none"/>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54612512">
            <w:pPr>
              <w:widowControl/>
              <w:jc w:val="left"/>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2.没有现成信息需要另行制作</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C2FD5F9">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407E8E7">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F25E8AF">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31E40DD">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0172F7D">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9D64505">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FED1A2F">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r>
      <w:tr w14:paraId="21C93A1B">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EFF6F02">
            <w:pPr>
              <w:rPr>
                <w:rFonts w:hint="eastAsia" w:ascii="Times New Roman" w:hAnsi="Times New Roman" w:eastAsia="宋体" w:cs="宋体"/>
                <w:color w:val="auto"/>
                <w:sz w:val="20"/>
                <w:szCs w:val="20"/>
                <w:highlight w:val="none"/>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51C107C">
            <w:pPr>
              <w:rPr>
                <w:rFonts w:hint="eastAsia" w:ascii="Times New Roman" w:hAnsi="Times New Roman" w:eastAsia="宋体" w:cs="宋体"/>
                <w:color w:val="auto"/>
                <w:sz w:val="20"/>
                <w:szCs w:val="20"/>
                <w:highlight w:val="none"/>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3866E7AE">
            <w:pPr>
              <w:widowControl/>
              <w:jc w:val="left"/>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3.补正后申请内容仍不明确</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F48894E">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28224AD">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CCFF131">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B31D370">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478E6C6">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DE6CC72">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068E4A3">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r>
      <w:tr w14:paraId="1CD1633F">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C0C6AC7">
            <w:pPr>
              <w:rPr>
                <w:rFonts w:hint="eastAsia" w:ascii="Times New Roman" w:hAnsi="Times New Roman" w:eastAsia="宋体" w:cs="宋体"/>
                <w:color w:val="auto"/>
                <w:sz w:val="20"/>
                <w:szCs w:val="20"/>
                <w:highlight w:val="none"/>
              </w:rPr>
            </w:pPr>
          </w:p>
        </w:tc>
        <w:tc>
          <w:tcPr>
            <w:tcW w:w="810"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DFF486B">
            <w:pPr>
              <w:widowControl/>
              <w:jc w:val="left"/>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（五）不予处理</w:t>
            </w: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4A7C3B61">
            <w:pPr>
              <w:widowControl/>
              <w:jc w:val="left"/>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1.信访举报投诉类申请</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2CBA87E">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F414B4A">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BD31F55">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195F5D7">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786EC12">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8D21F2A">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00F4115">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r>
      <w:tr w14:paraId="1DD66E7D">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5C95A11">
            <w:pPr>
              <w:rPr>
                <w:rFonts w:hint="eastAsia" w:ascii="Times New Roman" w:hAnsi="Times New Roman" w:eastAsia="宋体" w:cs="宋体"/>
                <w:color w:val="auto"/>
                <w:sz w:val="20"/>
                <w:szCs w:val="20"/>
                <w:highlight w:val="none"/>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B3E20A2">
            <w:pPr>
              <w:rPr>
                <w:rFonts w:hint="eastAsia" w:ascii="Times New Roman" w:hAnsi="Times New Roman" w:eastAsia="宋体" w:cs="宋体"/>
                <w:color w:val="auto"/>
                <w:sz w:val="20"/>
                <w:szCs w:val="20"/>
                <w:highlight w:val="none"/>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41F748E5">
            <w:pPr>
              <w:widowControl/>
              <w:jc w:val="left"/>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2.重复申请</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A43A6EA">
            <w:pPr>
              <w:widowControl/>
              <w:ind w:firstLine="200"/>
              <w:jc w:val="both"/>
              <w:rPr>
                <w:rFonts w:hint="eastAsia" w:ascii="Times New Roman" w:hAnsi="Times New Roman" w:eastAsia="宋体" w:cs="宋体"/>
                <w:color w:val="auto"/>
                <w:sz w:val="20"/>
                <w:szCs w:val="20"/>
                <w:highlight w:val="none"/>
                <w:lang w:val="en-US" w:eastAsia="zh-CN"/>
              </w:rPr>
            </w:pPr>
            <w:r>
              <w:rPr>
                <w:rFonts w:hint="eastAsia" w:ascii="Times New Roman" w:hAnsi="Times New Roman" w:eastAsia="宋体" w:cs="宋体"/>
                <w:color w:val="auto"/>
                <w:sz w:val="20"/>
                <w:szCs w:val="20"/>
                <w:highlight w:val="none"/>
                <w:lang w:val="en-US" w:eastAsia="zh-CN"/>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855AFFF">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F9A1921">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D896799">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A44E0EA">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956ABF6">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5983C77">
            <w:pPr>
              <w:widowControl/>
              <w:jc w:val="center"/>
              <w:rPr>
                <w:rFonts w:hint="eastAsia" w:ascii="Times New Roman" w:hAnsi="Times New Roman" w:eastAsia="宋体" w:cs="宋体"/>
                <w:color w:val="auto"/>
                <w:sz w:val="20"/>
                <w:szCs w:val="20"/>
                <w:highlight w:val="none"/>
                <w:lang w:eastAsia="zh-CN"/>
              </w:rPr>
            </w:pPr>
            <w:r>
              <w:rPr>
                <w:rFonts w:hint="eastAsia" w:cs="宋体"/>
                <w:color w:val="auto"/>
                <w:sz w:val="20"/>
                <w:szCs w:val="20"/>
                <w:highlight w:val="none"/>
                <w:lang w:val="en-US" w:eastAsia="zh-CN" w:bidi="ar"/>
              </w:rPr>
              <w:t>0</w:t>
            </w:r>
            <w:bookmarkStart w:id="0" w:name="_GoBack"/>
            <w:bookmarkEnd w:id="0"/>
          </w:p>
        </w:tc>
      </w:tr>
      <w:tr w14:paraId="6CA698FE">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7BF6319">
            <w:pPr>
              <w:rPr>
                <w:rFonts w:hint="eastAsia" w:ascii="Times New Roman" w:hAnsi="Times New Roman" w:eastAsia="宋体" w:cs="宋体"/>
                <w:color w:val="auto"/>
                <w:sz w:val="20"/>
                <w:szCs w:val="20"/>
                <w:highlight w:val="none"/>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943D333">
            <w:pPr>
              <w:rPr>
                <w:rFonts w:hint="eastAsia" w:ascii="Times New Roman" w:hAnsi="Times New Roman" w:eastAsia="宋体" w:cs="宋体"/>
                <w:color w:val="auto"/>
                <w:sz w:val="20"/>
                <w:szCs w:val="20"/>
                <w:highlight w:val="none"/>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1B473E54">
            <w:pPr>
              <w:widowControl/>
              <w:jc w:val="left"/>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3.要求提供公开出版物</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75459B5">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1A61EF5">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0A4F31D">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B8889B5">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4F149FD">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6E8D5E7">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ACA6C6D">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r>
      <w:tr w14:paraId="06280829">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7DBDCAC">
            <w:pPr>
              <w:rPr>
                <w:rFonts w:hint="eastAsia" w:ascii="Times New Roman" w:hAnsi="Times New Roman" w:eastAsia="宋体" w:cs="宋体"/>
                <w:color w:val="auto"/>
                <w:sz w:val="20"/>
                <w:szCs w:val="20"/>
                <w:highlight w:val="none"/>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67B170D">
            <w:pPr>
              <w:rPr>
                <w:rFonts w:hint="eastAsia" w:ascii="Times New Roman" w:hAnsi="Times New Roman" w:eastAsia="宋体" w:cs="宋体"/>
                <w:color w:val="auto"/>
                <w:sz w:val="20"/>
                <w:szCs w:val="20"/>
                <w:highlight w:val="none"/>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1D561140">
            <w:pPr>
              <w:widowControl/>
              <w:jc w:val="left"/>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4.无正当理由大量反复申请</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C151E42">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80C3CD7">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517D6AF">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A6379BD">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F5B0491">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30ADB86">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0C934B4">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r>
      <w:tr w14:paraId="1BF13425">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799"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D17B872">
            <w:pPr>
              <w:rPr>
                <w:rFonts w:hint="eastAsia" w:ascii="Times New Roman" w:hAnsi="Times New Roman" w:eastAsia="宋体" w:cs="宋体"/>
                <w:color w:val="auto"/>
                <w:sz w:val="20"/>
                <w:szCs w:val="20"/>
                <w:highlight w:val="none"/>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665F315">
            <w:pPr>
              <w:rPr>
                <w:rFonts w:hint="eastAsia" w:ascii="Times New Roman" w:hAnsi="Times New Roman" w:eastAsia="宋体" w:cs="宋体"/>
                <w:color w:val="auto"/>
                <w:sz w:val="20"/>
                <w:szCs w:val="20"/>
                <w:highlight w:val="none"/>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25CACC7">
            <w:pPr>
              <w:widowControl/>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5.要求行政机关确认或重新出具已获取信息</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444D757">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9F017B5">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68BDAD0">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7022341">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5431F67">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3234475">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E9F7B49">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r>
      <w:tr w14:paraId="7372D62F">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955"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3D4F1DF">
            <w:pPr>
              <w:rPr>
                <w:rFonts w:hint="eastAsia" w:ascii="Times New Roman" w:hAnsi="Times New Roman" w:eastAsia="宋体" w:cs="宋体"/>
                <w:color w:val="auto"/>
                <w:sz w:val="20"/>
                <w:szCs w:val="20"/>
                <w:highlight w:val="none"/>
              </w:rPr>
            </w:pPr>
          </w:p>
        </w:tc>
        <w:tc>
          <w:tcPr>
            <w:tcW w:w="810"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7ED415E">
            <w:pPr>
              <w:widowControl/>
              <w:jc w:val="left"/>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（六）其他处理</w:t>
            </w: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953B3D0">
            <w:pPr>
              <w:widowControl/>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1.申请人无正当理由逾期不补正、行政机关不再处理其政府信息公开申请</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D4BF802">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2701CFA">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31853A2">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963B03C">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C002759">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5ED29D4">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6B0BA7D">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r>
      <w:tr w14:paraId="270B0AD0">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955"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3CD65AA">
            <w:pPr>
              <w:rPr>
                <w:rFonts w:hint="eastAsia" w:ascii="Times New Roman" w:hAnsi="Times New Roman" w:eastAsia="宋体" w:cs="宋体"/>
                <w:color w:val="auto"/>
                <w:sz w:val="20"/>
                <w:szCs w:val="20"/>
                <w:highlight w:val="none"/>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32A6994">
            <w:pPr>
              <w:rPr>
                <w:rFonts w:hint="eastAsia" w:ascii="Times New Roman" w:hAnsi="Times New Roman" w:eastAsia="宋体" w:cs="宋体"/>
                <w:color w:val="auto"/>
                <w:sz w:val="20"/>
                <w:szCs w:val="20"/>
                <w:highlight w:val="none"/>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8BF2E91">
            <w:pPr>
              <w:widowControl/>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2.申请人逾期未按收费通知要求缴纳费用、行政机关不再处理其政府信息公开申请</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B25D155">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CBE86D6">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F8A8AC0">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578DE13">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F416A8A">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8AF725F">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FD6A53C">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r>
      <w:tr w14:paraId="375194CF">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694C053">
            <w:pPr>
              <w:rPr>
                <w:rFonts w:hint="eastAsia" w:ascii="Times New Roman" w:hAnsi="Times New Roman" w:eastAsia="宋体" w:cs="宋体"/>
                <w:color w:val="auto"/>
                <w:sz w:val="20"/>
                <w:szCs w:val="20"/>
                <w:highlight w:val="none"/>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10ABF2B">
            <w:pPr>
              <w:rPr>
                <w:rFonts w:hint="eastAsia" w:ascii="Times New Roman" w:hAnsi="Times New Roman" w:eastAsia="宋体" w:cs="宋体"/>
                <w:color w:val="auto"/>
                <w:sz w:val="20"/>
                <w:szCs w:val="20"/>
                <w:highlight w:val="none"/>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A385E87">
            <w:pPr>
              <w:widowControl/>
              <w:jc w:val="left"/>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3.其他</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3D434E4">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B3083CD">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EF9D3A5">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3C9F5A5">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E132782">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F270413">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B49A2B4">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r>
      <w:tr w14:paraId="1F8E88FE">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ED04939">
            <w:pPr>
              <w:rPr>
                <w:rFonts w:hint="eastAsia" w:ascii="Times New Roman" w:hAnsi="Times New Roman" w:eastAsia="宋体" w:cs="宋体"/>
                <w:color w:val="auto"/>
                <w:sz w:val="20"/>
                <w:szCs w:val="20"/>
                <w:highlight w:val="none"/>
              </w:rPr>
            </w:pPr>
          </w:p>
        </w:tc>
        <w:tc>
          <w:tcPr>
            <w:tcW w:w="3579" w:type="dxa"/>
            <w:gridSpan w:val="2"/>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2F68CBB">
            <w:pPr>
              <w:widowControl/>
              <w:jc w:val="left"/>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（七）总计</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BCBC6A9">
            <w:pPr>
              <w:widowControl/>
              <w:jc w:val="center"/>
              <w:rPr>
                <w:rFonts w:hint="eastAsia" w:ascii="Times New Roman" w:hAnsi="Times New Roman" w:eastAsia="宋体" w:cs="宋体"/>
                <w:color w:val="auto"/>
                <w:sz w:val="20"/>
                <w:szCs w:val="20"/>
                <w:highlight w:val="none"/>
                <w:lang w:val="en-US" w:eastAsia="zh-CN"/>
              </w:rPr>
            </w:pPr>
            <w:r>
              <w:rPr>
                <w:rFonts w:hint="eastAsia" w:ascii="Times New Roman" w:hAnsi="Times New Roman" w:cs="宋体"/>
                <w:color w:val="auto"/>
                <w:sz w:val="20"/>
                <w:szCs w:val="20"/>
                <w:highlight w:val="none"/>
                <w:lang w:val="en-US" w:eastAsia="zh-CN" w:bidi="ar"/>
              </w:rPr>
              <w:t>1</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FE1662E">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168FF96">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D77DF9F">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CB368C4">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533335E">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BAF0A43">
            <w:pPr>
              <w:widowControl/>
              <w:jc w:val="center"/>
              <w:rPr>
                <w:rFonts w:hint="eastAsia" w:ascii="Times New Roman" w:hAnsi="Times New Roman" w:eastAsia="宋体" w:cs="宋体"/>
                <w:color w:val="auto"/>
                <w:sz w:val="20"/>
                <w:szCs w:val="20"/>
                <w:highlight w:val="none"/>
                <w:lang w:val="en-US" w:eastAsia="zh-CN"/>
              </w:rPr>
            </w:pPr>
            <w:r>
              <w:rPr>
                <w:rFonts w:hint="eastAsia" w:ascii="Times New Roman" w:hAnsi="Times New Roman" w:cs="宋体"/>
                <w:color w:val="auto"/>
                <w:sz w:val="20"/>
                <w:szCs w:val="20"/>
                <w:highlight w:val="none"/>
                <w:lang w:val="en-US" w:eastAsia="zh-CN" w:bidi="ar"/>
              </w:rPr>
              <w:t>1</w:t>
            </w:r>
          </w:p>
        </w:tc>
      </w:tr>
      <w:tr w14:paraId="257ED622">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352" w:hRule="atLeast"/>
          <w:jc w:val="center"/>
        </w:trPr>
        <w:tc>
          <w:tcPr>
            <w:tcW w:w="4239"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0236A20">
            <w:pPr>
              <w:widowControl/>
              <w:jc w:val="left"/>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四、结转下年度继续办理</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6223DC7">
            <w:pPr>
              <w:widowControl/>
              <w:jc w:val="center"/>
              <w:rPr>
                <w:rFonts w:hint="eastAsia" w:ascii="Times New Roman" w:hAnsi="Times New Roman" w:eastAsia="宋体" w:cs="宋体"/>
                <w:color w:val="auto"/>
                <w:sz w:val="20"/>
                <w:szCs w:val="20"/>
                <w:highlight w:val="none"/>
                <w:lang w:eastAsia="zh-CN"/>
              </w:rPr>
            </w:pPr>
            <w:r>
              <w:rPr>
                <w:rFonts w:hint="eastAsia" w:ascii="Times New Roman" w:hAnsi="Times New Roman" w:cs="宋体"/>
                <w:color w:val="auto"/>
                <w:sz w:val="20"/>
                <w:szCs w:val="20"/>
                <w:highlight w:val="none"/>
                <w:lang w:val="en-US" w:eastAsia="zh-CN"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C7ECABC">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1862E70">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B3DCDA2">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A6A2074">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15AD5E8">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B0B3C3B">
            <w:pPr>
              <w:widowControl/>
              <w:jc w:val="center"/>
              <w:rPr>
                <w:rFonts w:hint="eastAsia" w:ascii="Times New Roman" w:hAnsi="Times New Roman" w:eastAsia="宋体" w:cs="宋体"/>
                <w:color w:val="auto"/>
                <w:sz w:val="20"/>
                <w:szCs w:val="20"/>
                <w:highlight w:val="none"/>
                <w:lang w:eastAsia="zh-CN"/>
              </w:rPr>
            </w:pPr>
            <w:r>
              <w:rPr>
                <w:rFonts w:hint="eastAsia" w:ascii="Times New Roman" w:hAnsi="Times New Roman" w:cs="宋体"/>
                <w:color w:val="auto"/>
                <w:sz w:val="20"/>
                <w:szCs w:val="20"/>
                <w:highlight w:val="none"/>
                <w:lang w:val="en-US" w:eastAsia="zh-CN" w:bidi="ar"/>
              </w:rPr>
              <w:t>0</w:t>
            </w:r>
          </w:p>
        </w:tc>
      </w:tr>
    </w:tbl>
    <w:p w14:paraId="7DD776D4">
      <w:pPr>
        <w:ind w:firstLine="640" w:firstLineChars="200"/>
        <w:rPr>
          <w:rFonts w:hint="eastAsia" w:ascii="Times New Roman" w:hAnsi="Times New Roman" w:eastAsia="黑体" w:cs="黑体"/>
          <w:sz w:val="32"/>
          <w:szCs w:val="32"/>
          <w:lang w:val="en-US" w:eastAsia="zh-CN"/>
        </w:rPr>
      </w:pPr>
    </w:p>
    <w:p w14:paraId="36A7CCAD">
      <w:pPr>
        <w:numPr>
          <w:ilvl w:val="0"/>
          <w:numId w:val="1"/>
        </w:numPr>
        <w:ind w:left="0" w:leftChars="0" w:firstLine="640" w:firstLineChars="200"/>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政府信息公开行政复议、行政诉讼情况</w:t>
      </w:r>
    </w:p>
    <w:p w14:paraId="69B274C8">
      <w:pPr>
        <w:rPr>
          <w:rFonts w:hint="eastAsia" w:ascii="Times New Roman" w:hAnsi="Times New Roman"/>
          <w:lang w:val="en-US" w:eastAsia="zh-CN"/>
        </w:rPr>
      </w:pPr>
    </w:p>
    <w:tbl>
      <w:tblPr>
        <w:tblStyle w:val="3"/>
        <w:tblW w:w="7799" w:type="dxa"/>
        <w:jc w:val="center"/>
        <w:tblBorders>
          <w:top w:val="none" w:color="auto" w:sz="6" w:space="0"/>
          <w:left w:val="none" w:color="auto" w:sz="6" w:space="0"/>
          <w:bottom w:val="none" w:color="auto" w:sz="6" w:space="0"/>
          <w:right w:val="none" w:color="auto" w:sz="6" w:space="0"/>
          <w:insideH w:val="single" w:color="auto" w:sz="6" w:space="0"/>
          <w:insideV w:val="single" w:color="auto" w:sz="6" w:space="0"/>
        </w:tblBorders>
        <w:tblLayout w:type="autofit"/>
        <w:tblCellMar>
          <w:top w:w="0" w:type="dxa"/>
          <w:left w:w="0" w:type="dxa"/>
          <w:bottom w:w="0" w:type="dxa"/>
          <w:right w:w="0" w:type="dxa"/>
        </w:tblCellMar>
      </w:tblPr>
      <w:tblGrid>
        <w:gridCol w:w="519"/>
        <w:gridCol w:w="519"/>
        <w:gridCol w:w="519"/>
        <w:gridCol w:w="519"/>
        <w:gridCol w:w="520"/>
        <w:gridCol w:w="519"/>
        <w:gridCol w:w="519"/>
        <w:gridCol w:w="520"/>
        <w:gridCol w:w="520"/>
        <w:gridCol w:w="520"/>
        <w:gridCol w:w="520"/>
        <w:gridCol w:w="520"/>
        <w:gridCol w:w="520"/>
        <w:gridCol w:w="520"/>
        <w:gridCol w:w="525"/>
      </w:tblGrid>
      <w:tr w14:paraId="34A21C12">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330" w:hRule="atLeast"/>
          <w:jc w:val="center"/>
        </w:trPr>
        <w:tc>
          <w:tcPr>
            <w:tcW w:w="2596"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32A2AAD">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行政复议</w:t>
            </w:r>
          </w:p>
        </w:tc>
        <w:tc>
          <w:tcPr>
            <w:tcW w:w="52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C5C3D8E">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行政诉讼</w:t>
            </w:r>
          </w:p>
        </w:tc>
      </w:tr>
      <w:tr w14:paraId="218010FC">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330" w:hRule="atLeast"/>
          <w:jc w:val="center"/>
        </w:trPr>
        <w:tc>
          <w:tcPr>
            <w:tcW w:w="51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99F80ED">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结果维持</w:t>
            </w:r>
          </w:p>
        </w:tc>
        <w:tc>
          <w:tcPr>
            <w:tcW w:w="51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1F7F959">
            <w:pPr>
              <w:widowControl/>
              <w:jc w:val="center"/>
              <w:rPr>
                <w:rFonts w:hint="eastAsia" w:ascii="Times New Roman" w:hAnsi="Times New Roman" w:eastAsia="宋体" w:cs="宋体"/>
                <w:color w:val="auto"/>
                <w:sz w:val="20"/>
                <w:szCs w:val="20"/>
                <w:highlight w:val="none"/>
                <w:lang w:bidi="ar"/>
              </w:rPr>
            </w:pPr>
            <w:r>
              <w:rPr>
                <w:rFonts w:hint="eastAsia" w:ascii="Times New Roman" w:hAnsi="Times New Roman" w:eastAsia="宋体" w:cs="宋体"/>
                <w:color w:val="auto"/>
                <w:sz w:val="20"/>
                <w:szCs w:val="20"/>
                <w:highlight w:val="none"/>
                <w:lang w:bidi="ar"/>
              </w:rPr>
              <w:t>结果</w:t>
            </w:r>
          </w:p>
          <w:p w14:paraId="050186FC">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纠正</w:t>
            </w:r>
          </w:p>
        </w:tc>
        <w:tc>
          <w:tcPr>
            <w:tcW w:w="51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5F3B558">
            <w:pPr>
              <w:widowControl/>
              <w:jc w:val="center"/>
              <w:rPr>
                <w:rFonts w:hint="eastAsia" w:ascii="Times New Roman" w:hAnsi="Times New Roman" w:eastAsia="宋体" w:cs="宋体"/>
                <w:color w:val="auto"/>
                <w:sz w:val="20"/>
                <w:szCs w:val="20"/>
                <w:highlight w:val="none"/>
                <w:lang w:bidi="ar"/>
              </w:rPr>
            </w:pPr>
            <w:r>
              <w:rPr>
                <w:rFonts w:hint="eastAsia" w:ascii="Times New Roman" w:hAnsi="Times New Roman" w:eastAsia="宋体" w:cs="宋体"/>
                <w:color w:val="auto"/>
                <w:sz w:val="20"/>
                <w:szCs w:val="20"/>
                <w:highlight w:val="none"/>
                <w:lang w:bidi="ar"/>
              </w:rPr>
              <w:t>其他</w:t>
            </w:r>
          </w:p>
          <w:p w14:paraId="1C5E4B19">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结果</w:t>
            </w:r>
          </w:p>
        </w:tc>
        <w:tc>
          <w:tcPr>
            <w:tcW w:w="51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7FECBEC">
            <w:pPr>
              <w:widowControl/>
              <w:jc w:val="center"/>
              <w:rPr>
                <w:rFonts w:hint="eastAsia" w:ascii="Times New Roman" w:hAnsi="Times New Roman" w:eastAsia="宋体" w:cs="宋体"/>
                <w:color w:val="auto"/>
                <w:sz w:val="20"/>
                <w:szCs w:val="20"/>
                <w:highlight w:val="none"/>
                <w:lang w:bidi="ar"/>
              </w:rPr>
            </w:pPr>
            <w:r>
              <w:rPr>
                <w:rFonts w:hint="eastAsia" w:ascii="Times New Roman" w:hAnsi="Times New Roman" w:eastAsia="宋体" w:cs="宋体"/>
                <w:color w:val="auto"/>
                <w:sz w:val="20"/>
                <w:szCs w:val="20"/>
                <w:highlight w:val="none"/>
                <w:lang w:bidi="ar"/>
              </w:rPr>
              <w:t>尚未</w:t>
            </w:r>
          </w:p>
          <w:p w14:paraId="23FD00D8">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审结</w:t>
            </w:r>
          </w:p>
        </w:tc>
        <w:tc>
          <w:tcPr>
            <w:tcW w:w="52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3ADD132">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总计</w:t>
            </w:r>
          </w:p>
        </w:tc>
        <w:tc>
          <w:tcPr>
            <w:tcW w:w="259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82AC965">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未经复议直接起诉</w:t>
            </w:r>
          </w:p>
        </w:tc>
        <w:tc>
          <w:tcPr>
            <w:tcW w:w="260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246B1DF">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复议后起诉</w:t>
            </w:r>
          </w:p>
        </w:tc>
      </w:tr>
      <w:tr w14:paraId="4D342D7F">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640" w:hRule="atLeast"/>
          <w:jc w:val="center"/>
        </w:trPr>
        <w:tc>
          <w:tcPr>
            <w:tcW w:w="51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CCD2E84">
            <w:pPr>
              <w:rPr>
                <w:rFonts w:hint="eastAsia" w:ascii="Times New Roman" w:hAnsi="Times New Roman" w:eastAsia="宋体" w:cs="宋体"/>
                <w:color w:val="auto"/>
                <w:sz w:val="20"/>
                <w:szCs w:val="20"/>
                <w:highlight w:val="none"/>
              </w:rPr>
            </w:pPr>
          </w:p>
        </w:tc>
        <w:tc>
          <w:tcPr>
            <w:tcW w:w="51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79C8303">
            <w:pPr>
              <w:rPr>
                <w:rFonts w:hint="eastAsia" w:ascii="Times New Roman" w:hAnsi="Times New Roman" w:eastAsia="宋体" w:cs="宋体"/>
                <w:color w:val="auto"/>
                <w:sz w:val="20"/>
                <w:szCs w:val="20"/>
                <w:highlight w:val="none"/>
              </w:rPr>
            </w:pPr>
          </w:p>
        </w:tc>
        <w:tc>
          <w:tcPr>
            <w:tcW w:w="51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E72BE37">
            <w:pPr>
              <w:rPr>
                <w:rFonts w:hint="eastAsia" w:ascii="Times New Roman" w:hAnsi="Times New Roman" w:eastAsia="宋体" w:cs="宋体"/>
                <w:color w:val="auto"/>
                <w:sz w:val="20"/>
                <w:szCs w:val="20"/>
                <w:highlight w:val="none"/>
              </w:rPr>
            </w:pPr>
          </w:p>
        </w:tc>
        <w:tc>
          <w:tcPr>
            <w:tcW w:w="51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57EC887">
            <w:pPr>
              <w:rPr>
                <w:rFonts w:hint="eastAsia" w:ascii="Times New Roman" w:hAnsi="Times New Roman" w:eastAsia="宋体" w:cs="宋体"/>
                <w:color w:val="auto"/>
                <w:sz w:val="20"/>
                <w:szCs w:val="20"/>
                <w:highlight w:val="none"/>
              </w:rPr>
            </w:pPr>
          </w:p>
        </w:tc>
        <w:tc>
          <w:tcPr>
            <w:tcW w:w="52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02880A7">
            <w:pPr>
              <w:rPr>
                <w:rFonts w:hint="eastAsia" w:ascii="Times New Roman" w:hAnsi="Times New Roman" w:eastAsia="宋体" w:cs="宋体"/>
                <w:color w:val="auto"/>
                <w:sz w:val="20"/>
                <w:szCs w:val="20"/>
                <w:highlight w:val="none"/>
              </w:rPr>
            </w:pPr>
          </w:p>
        </w:tc>
        <w:tc>
          <w:tcPr>
            <w:tcW w:w="51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1E7883C">
            <w:pPr>
              <w:widowControl/>
              <w:jc w:val="center"/>
              <w:rPr>
                <w:rFonts w:hint="eastAsia" w:ascii="Times New Roman" w:hAnsi="Times New Roman" w:eastAsia="宋体" w:cs="宋体"/>
                <w:color w:val="auto"/>
                <w:sz w:val="20"/>
                <w:szCs w:val="20"/>
                <w:highlight w:val="none"/>
                <w:lang w:bidi="ar"/>
              </w:rPr>
            </w:pPr>
            <w:r>
              <w:rPr>
                <w:rFonts w:hint="eastAsia" w:ascii="Times New Roman" w:hAnsi="Times New Roman" w:eastAsia="宋体" w:cs="宋体"/>
                <w:color w:val="auto"/>
                <w:sz w:val="20"/>
                <w:szCs w:val="20"/>
                <w:highlight w:val="none"/>
                <w:lang w:bidi="ar"/>
              </w:rPr>
              <w:t>结果</w:t>
            </w:r>
          </w:p>
          <w:p w14:paraId="47278632">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维持</w:t>
            </w:r>
          </w:p>
        </w:tc>
        <w:tc>
          <w:tcPr>
            <w:tcW w:w="51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0635A5F">
            <w:pPr>
              <w:widowControl/>
              <w:jc w:val="center"/>
              <w:rPr>
                <w:rFonts w:hint="eastAsia" w:ascii="Times New Roman" w:hAnsi="Times New Roman" w:eastAsia="宋体" w:cs="宋体"/>
                <w:color w:val="auto"/>
                <w:sz w:val="20"/>
                <w:szCs w:val="20"/>
                <w:highlight w:val="none"/>
                <w:lang w:bidi="ar"/>
              </w:rPr>
            </w:pPr>
            <w:r>
              <w:rPr>
                <w:rFonts w:hint="eastAsia" w:ascii="Times New Roman" w:hAnsi="Times New Roman" w:eastAsia="宋体" w:cs="宋体"/>
                <w:color w:val="auto"/>
                <w:sz w:val="20"/>
                <w:szCs w:val="20"/>
                <w:highlight w:val="none"/>
                <w:lang w:bidi="ar"/>
              </w:rPr>
              <w:t>结果</w:t>
            </w:r>
          </w:p>
          <w:p w14:paraId="3D060CF4">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纠正</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831C7B1">
            <w:pPr>
              <w:widowControl/>
              <w:jc w:val="center"/>
              <w:rPr>
                <w:rFonts w:hint="eastAsia" w:ascii="Times New Roman" w:hAnsi="Times New Roman" w:eastAsia="宋体" w:cs="宋体"/>
                <w:color w:val="auto"/>
                <w:sz w:val="20"/>
                <w:szCs w:val="20"/>
                <w:highlight w:val="none"/>
                <w:lang w:bidi="ar"/>
              </w:rPr>
            </w:pPr>
            <w:r>
              <w:rPr>
                <w:rFonts w:hint="eastAsia" w:ascii="Times New Roman" w:hAnsi="Times New Roman" w:eastAsia="宋体" w:cs="宋体"/>
                <w:color w:val="auto"/>
                <w:sz w:val="20"/>
                <w:szCs w:val="20"/>
                <w:highlight w:val="none"/>
                <w:lang w:bidi="ar"/>
              </w:rPr>
              <w:t>其他</w:t>
            </w:r>
          </w:p>
          <w:p w14:paraId="162BB451">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结果</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14E9672">
            <w:pPr>
              <w:widowControl/>
              <w:jc w:val="center"/>
              <w:rPr>
                <w:rFonts w:hint="eastAsia" w:ascii="Times New Roman" w:hAnsi="Times New Roman" w:eastAsia="宋体" w:cs="宋体"/>
                <w:color w:val="auto"/>
                <w:sz w:val="20"/>
                <w:szCs w:val="20"/>
                <w:highlight w:val="none"/>
                <w:lang w:bidi="ar"/>
              </w:rPr>
            </w:pPr>
            <w:r>
              <w:rPr>
                <w:rFonts w:hint="eastAsia" w:ascii="Times New Roman" w:hAnsi="Times New Roman" w:eastAsia="宋体" w:cs="宋体"/>
                <w:color w:val="auto"/>
                <w:sz w:val="20"/>
                <w:szCs w:val="20"/>
                <w:highlight w:val="none"/>
                <w:lang w:bidi="ar"/>
              </w:rPr>
              <w:t>尚未</w:t>
            </w:r>
          </w:p>
          <w:p w14:paraId="3EC03A38">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审结</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9FE7B12">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000000"/>
                <w:sz w:val="20"/>
                <w:szCs w:val="20"/>
                <w:highlight w:val="none"/>
                <w:lang w:bidi="ar"/>
              </w:rPr>
              <w:t>总计</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C76B6C6">
            <w:pPr>
              <w:widowControl/>
              <w:jc w:val="center"/>
              <w:rPr>
                <w:rFonts w:hint="eastAsia" w:ascii="Times New Roman" w:hAnsi="Times New Roman" w:eastAsia="宋体" w:cs="宋体"/>
                <w:color w:val="auto"/>
                <w:sz w:val="20"/>
                <w:szCs w:val="20"/>
                <w:highlight w:val="none"/>
                <w:lang w:bidi="ar"/>
              </w:rPr>
            </w:pPr>
            <w:r>
              <w:rPr>
                <w:rFonts w:hint="eastAsia" w:ascii="Times New Roman" w:hAnsi="Times New Roman" w:eastAsia="宋体" w:cs="宋体"/>
                <w:color w:val="auto"/>
                <w:sz w:val="20"/>
                <w:szCs w:val="20"/>
                <w:highlight w:val="none"/>
                <w:lang w:bidi="ar"/>
              </w:rPr>
              <w:t>结果</w:t>
            </w:r>
          </w:p>
          <w:p w14:paraId="21BB8490">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维持</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D94D0BC">
            <w:pPr>
              <w:widowControl/>
              <w:jc w:val="center"/>
              <w:rPr>
                <w:rFonts w:hint="eastAsia" w:ascii="Times New Roman" w:hAnsi="Times New Roman" w:eastAsia="宋体" w:cs="宋体"/>
                <w:color w:val="auto"/>
                <w:sz w:val="20"/>
                <w:szCs w:val="20"/>
                <w:highlight w:val="none"/>
                <w:lang w:bidi="ar"/>
              </w:rPr>
            </w:pPr>
            <w:r>
              <w:rPr>
                <w:rFonts w:hint="eastAsia" w:ascii="Times New Roman" w:hAnsi="Times New Roman" w:eastAsia="宋体" w:cs="宋体"/>
                <w:color w:val="auto"/>
                <w:sz w:val="20"/>
                <w:szCs w:val="20"/>
                <w:highlight w:val="none"/>
                <w:lang w:bidi="ar"/>
              </w:rPr>
              <w:t>结果</w:t>
            </w:r>
          </w:p>
          <w:p w14:paraId="4FF8E985">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纠正</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74AD351">
            <w:pPr>
              <w:widowControl/>
              <w:jc w:val="center"/>
              <w:rPr>
                <w:rFonts w:hint="eastAsia" w:ascii="Times New Roman" w:hAnsi="Times New Roman" w:eastAsia="宋体" w:cs="宋体"/>
                <w:color w:val="000000"/>
                <w:sz w:val="20"/>
                <w:szCs w:val="20"/>
                <w:highlight w:val="none"/>
                <w:lang w:bidi="ar"/>
              </w:rPr>
            </w:pPr>
            <w:r>
              <w:rPr>
                <w:rFonts w:hint="eastAsia" w:ascii="Times New Roman" w:hAnsi="Times New Roman" w:eastAsia="宋体" w:cs="宋体"/>
                <w:color w:val="000000"/>
                <w:sz w:val="20"/>
                <w:szCs w:val="20"/>
                <w:highlight w:val="none"/>
                <w:lang w:bidi="ar"/>
              </w:rPr>
              <w:t>其他</w:t>
            </w:r>
          </w:p>
          <w:p w14:paraId="3F064B1A">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000000"/>
                <w:sz w:val="20"/>
                <w:szCs w:val="20"/>
                <w:highlight w:val="none"/>
                <w:lang w:bidi="ar"/>
              </w:rPr>
              <w:t>结果</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02F4D1F">
            <w:pPr>
              <w:widowControl/>
              <w:jc w:val="center"/>
              <w:rPr>
                <w:rFonts w:hint="eastAsia" w:ascii="Times New Roman" w:hAnsi="Times New Roman" w:eastAsia="宋体" w:cs="宋体"/>
                <w:color w:val="auto"/>
                <w:sz w:val="20"/>
                <w:szCs w:val="20"/>
                <w:highlight w:val="none"/>
                <w:lang w:bidi="ar"/>
              </w:rPr>
            </w:pPr>
            <w:r>
              <w:rPr>
                <w:rFonts w:hint="eastAsia" w:ascii="Times New Roman" w:hAnsi="Times New Roman" w:eastAsia="宋体" w:cs="宋体"/>
                <w:color w:val="auto"/>
                <w:sz w:val="20"/>
                <w:szCs w:val="20"/>
                <w:highlight w:val="none"/>
                <w:lang w:bidi="ar"/>
              </w:rPr>
              <w:t>尚未</w:t>
            </w:r>
          </w:p>
          <w:p w14:paraId="3DBD2F66">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审结</w:t>
            </w:r>
          </w:p>
        </w:tc>
        <w:tc>
          <w:tcPr>
            <w:tcW w:w="5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D1F2E2A">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000000"/>
                <w:sz w:val="20"/>
                <w:szCs w:val="20"/>
                <w:highlight w:val="none"/>
                <w:lang w:bidi="ar"/>
              </w:rPr>
              <w:t>总计</w:t>
            </w:r>
          </w:p>
        </w:tc>
      </w:tr>
      <w:tr w14:paraId="5A37140B">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708" w:hRule="atLeast"/>
          <w:jc w:val="center"/>
        </w:trPr>
        <w:tc>
          <w:tcPr>
            <w:tcW w:w="51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088A694">
            <w:pPr>
              <w:widowControl/>
              <w:jc w:val="center"/>
              <w:rPr>
                <w:rFonts w:hint="eastAsia" w:ascii="Times New Roman" w:hAnsi="Times New Roman" w:eastAsia="宋体" w:cs="宋体"/>
                <w:color w:val="auto"/>
                <w:sz w:val="20"/>
                <w:szCs w:val="20"/>
                <w:highlight w:val="none"/>
                <w:lang w:eastAsia="zh-CN"/>
              </w:rPr>
            </w:pPr>
            <w:r>
              <w:rPr>
                <w:rFonts w:hint="eastAsia" w:cs="宋体"/>
                <w:color w:val="auto"/>
                <w:sz w:val="20"/>
                <w:szCs w:val="20"/>
                <w:highlight w:val="none"/>
                <w:lang w:val="en-US" w:eastAsia="zh-CN" w:bidi="ar"/>
              </w:rPr>
              <w:t>1</w:t>
            </w:r>
          </w:p>
        </w:tc>
        <w:tc>
          <w:tcPr>
            <w:tcW w:w="51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55FD699">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1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3A00C75">
            <w:pPr>
              <w:widowControl/>
              <w:jc w:val="center"/>
              <w:rPr>
                <w:rFonts w:hint="eastAsia" w:ascii="Times New Roman" w:hAnsi="Times New Roman" w:eastAsia="宋体" w:cs="宋体"/>
                <w:color w:val="auto"/>
                <w:sz w:val="20"/>
                <w:szCs w:val="20"/>
                <w:highlight w:val="none"/>
                <w:lang w:eastAsia="zh-CN"/>
              </w:rPr>
            </w:pPr>
            <w:r>
              <w:rPr>
                <w:rFonts w:hint="eastAsia" w:ascii="Times New Roman" w:hAnsi="Times New Roman" w:cs="宋体"/>
                <w:color w:val="auto"/>
                <w:sz w:val="20"/>
                <w:szCs w:val="20"/>
                <w:highlight w:val="none"/>
                <w:lang w:val="en-US" w:eastAsia="zh-CN" w:bidi="ar"/>
              </w:rPr>
              <w:t>0</w:t>
            </w:r>
          </w:p>
        </w:tc>
        <w:tc>
          <w:tcPr>
            <w:tcW w:w="51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778A5EA">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242C647">
            <w:pPr>
              <w:widowControl/>
              <w:jc w:val="center"/>
              <w:rPr>
                <w:rFonts w:hint="eastAsia" w:ascii="Times New Roman" w:hAnsi="Times New Roman" w:eastAsia="宋体" w:cs="宋体"/>
                <w:color w:val="auto"/>
                <w:sz w:val="20"/>
                <w:szCs w:val="20"/>
                <w:highlight w:val="none"/>
                <w:lang w:eastAsia="zh-CN"/>
              </w:rPr>
            </w:pPr>
            <w:r>
              <w:rPr>
                <w:rFonts w:hint="eastAsia" w:cs="宋体"/>
                <w:color w:val="auto"/>
                <w:sz w:val="20"/>
                <w:szCs w:val="20"/>
                <w:highlight w:val="none"/>
                <w:lang w:val="en-US" w:eastAsia="zh-CN" w:bidi="ar"/>
              </w:rPr>
              <w:t>1</w:t>
            </w:r>
          </w:p>
        </w:tc>
        <w:tc>
          <w:tcPr>
            <w:tcW w:w="51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0BB0F18">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1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28A0461">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FDEFFB9">
            <w:pPr>
              <w:widowControl/>
              <w:jc w:val="center"/>
              <w:rPr>
                <w:rFonts w:hint="eastAsia" w:ascii="Times New Roman" w:hAnsi="Times New Roman" w:eastAsia="宋体" w:cs="宋体"/>
                <w:color w:val="auto"/>
                <w:sz w:val="20"/>
                <w:szCs w:val="20"/>
                <w:highlight w:val="none"/>
                <w:lang w:eastAsia="zh-CN"/>
              </w:rPr>
            </w:pPr>
            <w:r>
              <w:rPr>
                <w:rFonts w:hint="eastAsia" w:ascii="Times New Roman" w:hAnsi="Times New Roman" w:cs="宋体"/>
                <w:color w:val="auto"/>
                <w:sz w:val="20"/>
                <w:szCs w:val="20"/>
                <w:highlight w:val="none"/>
                <w:lang w:val="en-US" w:eastAsia="zh-CN" w:bidi="ar"/>
              </w:rPr>
              <w:t>0</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F9DC9C7">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30825E1">
            <w:pPr>
              <w:widowControl/>
              <w:jc w:val="center"/>
              <w:rPr>
                <w:rFonts w:hint="eastAsia" w:ascii="Times New Roman" w:hAnsi="Times New Roman" w:eastAsia="宋体" w:cs="宋体"/>
                <w:color w:val="auto"/>
                <w:sz w:val="20"/>
                <w:szCs w:val="20"/>
                <w:highlight w:val="none"/>
                <w:lang w:eastAsia="zh-CN"/>
              </w:rPr>
            </w:pPr>
            <w:r>
              <w:rPr>
                <w:rFonts w:hint="eastAsia" w:ascii="Times New Roman" w:hAnsi="Times New Roman" w:cs="宋体"/>
                <w:color w:val="auto"/>
                <w:sz w:val="20"/>
                <w:szCs w:val="20"/>
                <w:highlight w:val="none"/>
                <w:lang w:val="en-US" w:eastAsia="zh-CN" w:bidi="ar"/>
              </w:rPr>
              <w:t>0</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8A608F6">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2F17D9E">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1C6C9B3">
            <w:pPr>
              <w:widowControl/>
              <w:jc w:val="center"/>
              <w:rPr>
                <w:rFonts w:hint="eastAsia" w:ascii="Times New Roman" w:hAnsi="Times New Roman" w:eastAsia="宋体" w:cs="宋体"/>
                <w:color w:val="auto"/>
                <w:sz w:val="20"/>
                <w:szCs w:val="20"/>
                <w:highlight w:val="none"/>
                <w:lang w:eastAsia="zh-CN"/>
              </w:rPr>
            </w:pPr>
            <w:r>
              <w:rPr>
                <w:rFonts w:hint="eastAsia" w:cs="宋体"/>
                <w:color w:val="auto"/>
                <w:sz w:val="20"/>
                <w:szCs w:val="20"/>
                <w:highlight w:val="none"/>
                <w:lang w:val="en-US" w:eastAsia="zh-CN" w:bidi="ar"/>
              </w:rPr>
              <w:t>1</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8B219ED">
            <w:pPr>
              <w:widowControl/>
              <w:jc w:val="center"/>
              <w:rPr>
                <w:rFonts w:hint="eastAsia" w:ascii="Times New Roman" w:hAnsi="Times New Roman" w:eastAsia="宋体" w:cs="宋体"/>
                <w:color w:val="auto"/>
                <w:sz w:val="20"/>
                <w:szCs w:val="20"/>
                <w:highlight w:val="none"/>
              </w:rPr>
            </w:pPr>
            <w:r>
              <w:rPr>
                <w:rFonts w:hint="eastAsia" w:ascii="Times New Roman" w:hAnsi="Times New Roman" w:eastAsia="宋体" w:cs="宋体"/>
                <w:color w:val="auto"/>
                <w:sz w:val="20"/>
                <w:szCs w:val="20"/>
                <w:highlight w:val="none"/>
                <w:lang w:bidi="ar"/>
              </w:rPr>
              <w:t>0</w:t>
            </w:r>
          </w:p>
        </w:tc>
        <w:tc>
          <w:tcPr>
            <w:tcW w:w="52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A54A618">
            <w:pPr>
              <w:widowControl/>
              <w:jc w:val="center"/>
              <w:rPr>
                <w:rFonts w:hint="eastAsia" w:ascii="Times New Roman" w:hAnsi="Times New Roman" w:eastAsia="宋体" w:cs="宋体"/>
                <w:color w:val="auto"/>
                <w:sz w:val="20"/>
                <w:szCs w:val="20"/>
                <w:highlight w:val="none"/>
                <w:lang w:eastAsia="zh-CN"/>
              </w:rPr>
            </w:pPr>
            <w:r>
              <w:rPr>
                <w:rFonts w:hint="eastAsia" w:cs="宋体"/>
                <w:color w:val="auto"/>
                <w:sz w:val="20"/>
                <w:szCs w:val="20"/>
                <w:highlight w:val="none"/>
                <w:lang w:val="en-US" w:eastAsia="zh-CN" w:bidi="ar"/>
              </w:rPr>
              <w:t>1</w:t>
            </w:r>
          </w:p>
        </w:tc>
      </w:tr>
    </w:tbl>
    <w:p w14:paraId="3B194B8E">
      <w:pPr>
        <w:ind w:firstLine="640" w:firstLineChars="200"/>
        <w:rPr>
          <w:rFonts w:hint="eastAsia" w:ascii="Times New Roman" w:hAnsi="Times New Roman" w:eastAsia="黑体" w:cs="黑体"/>
          <w:sz w:val="32"/>
          <w:szCs w:val="32"/>
          <w:lang w:val="en-US" w:eastAsia="zh-CN"/>
        </w:rPr>
      </w:pPr>
    </w:p>
    <w:p w14:paraId="77AA0E5E">
      <w:pPr>
        <w:ind w:firstLine="640" w:firstLineChars="200"/>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五、存在的主要问题及改进情况</w:t>
      </w:r>
    </w:p>
    <w:p w14:paraId="09AC457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存在问题：本年度我镇政务公开取得了一些成果，但也存在一些问题，一是政务公开时间不够及时、内容不够精准，存在政策、信息等公开延后的情况；二是政策解读材料偏官方化，让群众“看得懂”的内容阐释不足；三是对舆情、咨询等回应，互动性不足。</w:t>
      </w:r>
    </w:p>
    <w:p w14:paraId="0964708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仿宋_GB2312" w:cs="仿宋_GB2312"/>
          <w:sz w:val="32"/>
          <w:szCs w:val="32"/>
          <w:highlight w:val="none"/>
          <w:lang w:val="en-US" w:eastAsia="zh-CN"/>
        </w:rPr>
        <w:t>2026年我镇政务公开工作将从以下几个方向开展：一是推动政府网站与新媒体融合发展，加强信息流通性；二是聚焦重点领域，对涉及群众切身利益的领域，细化公开内容，及时准确公开，做到“应公开尽公开”；三是加强队伍建设，开展政务公开培训，提升工作人员的政策理解能力、信息发布能力、舆情处理能力。</w:t>
      </w:r>
    </w:p>
    <w:p w14:paraId="242CA67B">
      <w:pPr>
        <w:ind w:firstLine="640" w:firstLineChars="200"/>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六、其他需要报告的事项</w:t>
      </w:r>
    </w:p>
    <w:p w14:paraId="086AFB93">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按照《国务院办公厅关于印发〈政府信息公开信息处理费管理办法〉的通知》（国办函〔2020〕109号）规定的按件、按量收费标准，本年度没有产生信息公开处理费。</w:t>
      </w:r>
    </w:p>
    <w:p w14:paraId="08F9479C">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在2025年度人大建议方面，针对关于妙山村内自来水管理的问题的办理情况，妙山村自来水改造已全部完成，已解决了以往水压不稳带来的用水不正常的民生问题，极大改善了妙山村民用水条件。</w:t>
      </w:r>
    </w:p>
    <w:p w14:paraId="1F509123">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本年度贯彻执行《八公山区2025年政务公开重点工作任务分工》。一是加强对就业创业信息公开，及时发布就业政策法规，就业信息提供、安排，重点针对就业困难人员等帮扶政策。二是按月公开社会救助信息公开，定期公开救助资金发放情况，接受社会监督情况。</w:t>
      </w:r>
    </w:p>
    <w:sectPr>
      <w:pgSz w:w="11906" w:h="16838" w:orient="landscape"/>
      <w:pgMar w:top="1962" w:right="1474" w:bottom="1848" w:left="1587"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5580DB-8724-4DA4-9D04-73F464508B6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embedRegular r:id="rId2" w:fontKey="{B9FEE1C3-9B04-47C7-BC26-F217B9A1731C}"/>
  </w:font>
  <w:font w:name="仿宋_GB2312">
    <w:panose1 w:val="02010609030101010101"/>
    <w:charset w:val="86"/>
    <w:family w:val="auto"/>
    <w:pitch w:val="default"/>
    <w:sig w:usb0="00000001" w:usb1="080E0000" w:usb2="00000000" w:usb3="00000000" w:csb0="00040000" w:csb1="00000000"/>
    <w:embedRegular r:id="rId3" w:fontKey="{19B3DFD4-B821-48C3-976E-40124F035EC8}"/>
  </w:font>
  <w:font w:name="方正黑体_GBK">
    <w:panose1 w:val="02010600010101010101"/>
    <w:charset w:val="86"/>
    <w:family w:val="auto"/>
    <w:pitch w:val="default"/>
    <w:sig w:usb0="00000001" w:usb1="080E0000" w:usb2="00000000" w:usb3="00000000" w:csb0="00040000" w:csb1="00000000"/>
    <w:embedRegular r:id="rId4" w:fontKey="{908549DD-7CE3-42B7-9666-8905BAA85B8D}"/>
  </w:font>
  <w:font w:name="方正楷体_GB2312">
    <w:panose1 w:val="02000000000000000000"/>
    <w:charset w:val="86"/>
    <w:family w:val="auto"/>
    <w:pitch w:val="default"/>
    <w:sig w:usb0="A00002BF" w:usb1="184F6CFA" w:usb2="00000012" w:usb3="00000000" w:csb0="00040001" w:csb1="00000000"/>
    <w:embedRegular r:id="rId5" w:fontKey="{C2E7B730-2D01-43CA-99A7-341E62B31548}"/>
  </w:font>
  <w:font w:name="WPSEMBED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4FDD54"/>
    <w:multiLevelType w:val="singleLevel"/>
    <w:tmpl w:val="4E4FDD5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E5D71"/>
    <w:rsid w:val="008D4CF0"/>
    <w:rsid w:val="01C81F50"/>
    <w:rsid w:val="02E80AFB"/>
    <w:rsid w:val="03547F3F"/>
    <w:rsid w:val="035B6E9D"/>
    <w:rsid w:val="0381685A"/>
    <w:rsid w:val="03EC0177"/>
    <w:rsid w:val="04D72BD5"/>
    <w:rsid w:val="056A5EC4"/>
    <w:rsid w:val="06407408"/>
    <w:rsid w:val="068E5516"/>
    <w:rsid w:val="06A87444"/>
    <w:rsid w:val="07013F3A"/>
    <w:rsid w:val="072B7208"/>
    <w:rsid w:val="078828AD"/>
    <w:rsid w:val="0926237D"/>
    <w:rsid w:val="096F3AB3"/>
    <w:rsid w:val="0A240AF4"/>
    <w:rsid w:val="0A3E680D"/>
    <w:rsid w:val="0AC8263F"/>
    <w:rsid w:val="0AF67B2D"/>
    <w:rsid w:val="0B1A0383"/>
    <w:rsid w:val="0E2449B2"/>
    <w:rsid w:val="0E2E6AF4"/>
    <w:rsid w:val="0E3E1294"/>
    <w:rsid w:val="10944070"/>
    <w:rsid w:val="124E024F"/>
    <w:rsid w:val="12531325"/>
    <w:rsid w:val="12B26A30"/>
    <w:rsid w:val="134F24D1"/>
    <w:rsid w:val="13CB5D21"/>
    <w:rsid w:val="14EA425F"/>
    <w:rsid w:val="160F7CF5"/>
    <w:rsid w:val="17CC2342"/>
    <w:rsid w:val="1A5E6CBF"/>
    <w:rsid w:val="1C533032"/>
    <w:rsid w:val="1D8075EC"/>
    <w:rsid w:val="1E0839A8"/>
    <w:rsid w:val="1E360ED7"/>
    <w:rsid w:val="1E8A5DE0"/>
    <w:rsid w:val="1F615A66"/>
    <w:rsid w:val="1F62533A"/>
    <w:rsid w:val="1FE87F35"/>
    <w:rsid w:val="201A79C2"/>
    <w:rsid w:val="203E7B55"/>
    <w:rsid w:val="20FE69A1"/>
    <w:rsid w:val="21555156"/>
    <w:rsid w:val="23343401"/>
    <w:rsid w:val="23A55ACB"/>
    <w:rsid w:val="243F5C4A"/>
    <w:rsid w:val="25461985"/>
    <w:rsid w:val="258E7C7F"/>
    <w:rsid w:val="25B85CB3"/>
    <w:rsid w:val="25D9690F"/>
    <w:rsid w:val="269F1099"/>
    <w:rsid w:val="26B06968"/>
    <w:rsid w:val="26F96584"/>
    <w:rsid w:val="27791B90"/>
    <w:rsid w:val="277A3B68"/>
    <w:rsid w:val="279A7D67"/>
    <w:rsid w:val="27E05223"/>
    <w:rsid w:val="28D3286B"/>
    <w:rsid w:val="2940493E"/>
    <w:rsid w:val="29543F45"/>
    <w:rsid w:val="299D3D9D"/>
    <w:rsid w:val="2A2B114A"/>
    <w:rsid w:val="2A7A3899"/>
    <w:rsid w:val="2ABF1301"/>
    <w:rsid w:val="2BD33847"/>
    <w:rsid w:val="2BF65788"/>
    <w:rsid w:val="2BFF463C"/>
    <w:rsid w:val="2D3227EF"/>
    <w:rsid w:val="2DA84860"/>
    <w:rsid w:val="2DB80F46"/>
    <w:rsid w:val="2DC7118A"/>
    <w:rsid w:val="2DF01F0A"/>
    <w:rsid w:val="2E3A13E1"/>
    <w:rsid w:val="2E4B3B69"/>
    <w:rsid w:val="32F522F5"/>
    <w:rsid w:val="3317670F"/>
    <w:rsid w:val="331D7986"/>
    <w:rsid w:val="332E5807"/>
    <w:rsid w:val="339E5CE7"/>
    <w:rsid w:val="344057F2"/>
    <w:rsid w:val="344A041F"/>
    <w:rsid w:val="34D128EE"/>
    <w:rsid w:val="35EE7531"/>
    <w:rsid w:val="362D1DA6"/>
    <w:rsid w:val="371D1E1A"/>
    <w:rsid w:val="395E1AA5"/>
    <w:rsid w:val="3AF116FF"/>
    <w:rsid w:val="3B820DE6"/>
    <w:rsid w:val="3CFD6976"/>
    <w:rsid w:val="3D2832C7"/>
    <w:rsid w:val="3D431059"/>
    <w:rsid w:val="3D8C7636"/>
    <w:rsid w:val="3E5B7667"/>
    <w:rsid w:val="3E6D3399"/>
    <w:rsid w:val="3E725142"/>
    <w:rsid w:val="3ED43706"/>
    <w:rsid w:val="3EFA2616"/>
    <w:rsid w:val="3F3E6DD2"/>
    <w:rsid w:val="409018AF"/>
    <w:rsid w:val="40F76323"/>
    <w:rsid w:val="41012622"/>
    <w:rsid w:val="4109175A"/>
    <w:rsid w:val="41EF0857"/>
    <w:rsid w:val="42234190"/>
    <w:rsid w:val="42292771"/>
    <w:rsid w:val="438F22F2"/>
    <w:rsid w:val="43F839F3"/>
    <w:rsid w:val="44A5651C"/>
    <w:rsid w:val="44E224D8"/>
    <w:rsid w:val="44ED20CF"/>
    <w:rsid w:val="457E2217"/>
    <w:rsid w:val="45B86D45"/>
    <w:rsid w:val="45FB77CB"/>
    <w:rsid w:val="46144D30"/>
    <w:rsid w:val="46B67B95"/>
    <w:rsid w:val="46E22739"/>
    <w:rsid w:val="472471F5"/>
    <w:rsid w:val="47EA3F9B"/>
    <w:rsid w:val="48111527"/>
    <w:rsid w:val="493A685C"/>
    <w:rsid w:val="4C804ECE"/>
    <w:rsid w:val="4D814A59"/>
    <w:rsid w:val="4D9F75D5"/>
    <w:rsid w:val="4E0131DE"/>
    <w:rsid w:val="4E13726D"/>
    <w:rsid w:val="4FDA21A9"/>
    <w:rsid w:val="500100D3"/>
    <w:rsid w:val="501740DB"/>
    <w:rsid w:val="527F3531"/>
    <w:rsid w:val="52854FEC"/>
    <w:rsid w:val="52B23907"/>
    <w:rsid w:val="5385101B"/>
    <w:rsid w:val="54BE11AD"/>
    <w:rsid w:val="55CE0A58"/>
    <w:rsid w:val="55DF4A13"/>
    <w:rsid w:val="56730B33"/>
    <w:rsid w:val="57C2020D"/>
    <w:rsid w:val="58694DA2"/>
    <w:rsid w:val="587A6C75"/>
    <w:rsid w:val="58C16652"/>
    <w:rsid w:val="59586497"/>
    <w:rsid w:val="5A2E0D56"/>
    <w:rsid w:val="5ABA15AB"/>
    <w:rsid w:val="5BA5225B"/>
    <w:rsid w:val="5C3C3C2C"/>
    <w:rsid w:val="5C45759A"/>
    <w:rsid w:val="5CC739F4"/>
    <w:rsid w:val="5DE9180A"/>
    <w:rsid w:val="5E483371"/>
    <w:rsid w:val="5FE5305F"/>
    <w:rsid w:val="610B7004"/>
    <w:rsid w:val="61DE2022"/>
    <w:rsid w:val="62010A72"/>
    <w:rsid w:val="660D452E"/>
    <w:rsid w:val="66AD46B9"/>
    <w:rsid w:val="6A6B466F"/>
    <w:rsid w:val="6AAE4DFC"/>
    <w:rsid w:val="6ABC136F"/>
    <w:rsid w:val="6B8546E0"/>
    <w:rsid w:val="6B984FA7"/>
    <w:rsid w:val="6C7D479D"/>
    <w:rsid w:val="6DEC2230"/>
    <w:rsid w:val="6E741346"/>
    <w:rsid w:val="700F3CEF"/>
    <w:rsid w:val="708855C3"/>
    <w:rsid w:val="72E871A5"/>
    <w:rsid w:val="74DA0D6F"/>
    <w:rsid w:val="75377F70"/>
    <w:rsid w:val="76B26092"/>
    <w:rsid w:val="779276DF"/>
    <w:rsid w:val="780661E3"/>
    <w:rsid w:val="7A08012D"/>
    <w:rsid w:val="7A49604F"/>
    <w:rsid w:val="7A8F6158"/>
    <w:rsid w:val="7C1F3677"/>
    <w:rsid w:val="7C9000FA"/>
    <w:rsid w:val="7E745D91"/>
    <w:rsid w:val="7E9C52E7"/>
    <w:rsid w:val="7F086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3"/>
    <w:next w:val="1"/>
    <w:qFormat/>
    <w:uiPriority w:val="0"/>
    <w:pPr>
      <w:keepNext/>
      <w:keepLines/>
      <w:widowControl w:val="0"/>
      <w:spacing w:before="260" w:after="260" w:line="415" w:lineRule="auto"/>
      <w:jc w:val="both"/>
      <w:outlineLvl w:val="2"/>
    </w:pPr>
    <w:rPr>
      <w:rFonts w:hint="default" w:ascii="Calibri" w:hAnsi="Calibri" w:eastAsia="宋体" w:cs="Times New Roman"/>
      <w:b/>
      <w:bCs/>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1356</Words>
  <Characters>1445</Characters>
  <Lines>0</Lines>
  <Paragraphs>0</Paragraphs>
  <TotalTime>8</TotalTime>
  <ScaleCrop>false</ScaleCrop>
  <LinksUpToDate>false</LinksUpToDate>
  <CharactersWithSpaces>1445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2026-01-12T01:31:00Z</dcterms:created>
  <dc:creator>Administrator.BF-20240604HFMP</dc:creator>
  <cp:lastModifiedBy>道颜i</cp:lastModifiedBy>
  <dcterms:modified xsi:type="dcterms:W3CDTF">2026-01-29T09:23:21Z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eyJoZGlkIjoiZmNmNjU5MmNlNjQxMjU5YWRlOTgxODBmMjAyZmRhNzUiLCJ1c2VySWQiOiIzMTk5OTgwNTcifQ==</vt:lpwstr>
  </property>
  <property fmtid="{D5CDD505-2E9C-101B-9397-08002B2CF9AE}" pid="4" name="ICV">
    <vt:lpwstr>22D801E0981945D4894052226B4E24BF_12</vt:lpwstr>
  </property>
</Properties>
</file>