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83A1E">
      <w:pPr>
        <w:rPr>
          <w:rFonts w:ascii="黑体" w:hAnsi="黑体" w:eastAsia="黑体" w:cs="黑体"/>
          <w:bCs/>
          <w:szCs w:val="32"/>
        </w:rPr>
      </w:pPr>
    </w:p>
    <w:p w14:paraId="2C7E0DBE">
      <w:pPr>
        <w:jc w:val="center"/>
        <w:rPr>
          <w:rFonts w:hint="eastAsia" w:ascii="宋体" w:hAnsi="宋体"/>
          <w:b/>
          <w:sz w:val="36"/>
          <w:szCs w:val="36"/>
        </w:rPr>
      </w:pPr>
      <w:r>
        <w:rPr>
          <w:rFonts w:hint="eastAsia" w:ascii="宋体" w:hAnsi="宋体"/>
          <w:b/>
          <w:sz w:val="36"/>
          <w:szCs w:val="36"/>
          <w:lang w:eastAsia="zh-CN"/>
        </w:rPr>
        <w:t>淮南市</w:t>
      </w:r>
      <w:r>
        <w:rPr>
          <w:rFonts w:hint="eastAsia" w:ascii="宋体" w:hAnsi="宋体"/>
          <w:b/>
          <w:sz w:val="36"/>
          <w:szCs w:val="36"/>
          <w:lang w:val="en-US" w:eastAsia="zh-CN"/>
        </w:rPr>
        <w:t>八公山区妇幼保健</w:t>
      </w:r>
      <w:r>
        <w:rPr>
          <w:rFonts w:hint="eastAsia" w:ascii="宋体" w:hAnsi="宋体"/>
          <w:b/>
          <w:sz w:val="36"/>
          <w:szCs w:val="36"/>
          <w:lang w:eastAsia="zh-CN"/>
        </w:rPr>
        <w:t>202</w:t>
      </w:r>
      <w:r>
        <w:rPr>
          <w:rFonts w:hint="eastAsia" w:ascii="宋体" w:hAnsi="宋体"/>
          <w:b/>
          <w:sz w:val="36"/>
          <w:szCs w:val="36"/>
          <w:lang w:val="en-US" w:eastAsia="zh-CN"/>
        </w:rPr>
        <w:t>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6D72F179">
      <w:pPr>
        <w:jc w:val="center"/>
        <w:rPr>
          <w:rFonts w:hint="eastAsia" w:ascii="楷体_GB2312" w:eastAsia="楷体_GB2312"/>
          <w:szCs w:val="32"/>
        </w:rPr>
      </w:pPr>
    </w:p>
    <w:p w14:paraId="43C980C7">
      <w:pPr>
        <w:rPr>
          <w:rFonts w:hint="eastAsia" w:ascii="黑体" w:hAnsi="黑体" w:eastAsia="黑体"/>
          <w:szCs w:val="32"/>
        </w:rPr>
      </w:pPr>
      <w:r>
        <w:rPr>
          <w:rFonts w:hint="eastAsia" w:ascii="黑体" w:hAnsi="黑体" w:eastAsia="黑体"/>
          <w:szCs w:val="32"/>
          <w:lang w:val="en-US" w:eastAsia="zh-CN"/>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2</w:t>
      </w:r>
      <w:r>
        <w:rPr>
          <w:rFonts w:hint="eastAsia" w:ascii="黑体" w:hAnsi="黑体" w:eastAsia="黑体"/>
          <w:szCs w:val="32"/>
        </w:rPr>
        <w:t>年度一般公共预算财政拨款“三公”经费支出决算表</w:t>
      </w:r>
    </w:p>
    <w:p w14:paraId="7643C8B3">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D84C91A">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01838496">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0EEAC51C">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22C2BD6B">
            <w:pPr>
              <w:widowControl/>
              <w:jc w:val="center"/>
              <w:rPr>
                <w:rFonts w:ascii="宋体" w:hAnsi="宋体" w:cs="宋体"/>
                <w:b/>
                <w:bCs/>
                <w:kern w:val="0"/>
                <w:szCs w:val="21"/>
              </w:rPr>
            </w:pPr>
            <w:r>
              <w:rPr>
                <w:rFonts w:hint="eastAsia" w:ascii="宋体" w:hAnsi="宋体" w:cs="宋体"/>
                <w:b/>
                <w:bCs/>
                <w:kern w:val="0"/>
                <w:szCs w:val="21"/>
              </w:rPr>
              <w:t>决 算 数</w:t>
            </w:r>
          </w:p>
        </w:tc>
      </w:tr>
      <w:tr w14:paraId="37E1515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F0922CA">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4ABC0F8C">
            <w:pPr>
              <w:widowControl/>
              <w:jc w:val="center"/>
              <w:rPr>
                <w:rFonts w:ascii="宋体" w:hAnsi="宋体" w:cs="宋体"/>
                <w:b/>
                <w:bCs/>
                <w:kern w:val="0"/>
                <w:szCs w:val="21"/>
              </w:rPr>
            </w:pPr>
            <w:r>
              <w:rPr>
                <w:rFonts w:hint="eastAsia" w:ascii="宋体" w:hAnsi="宋体" w:cs="宋体"/>
                <w:b/>
                <w:bCs/>
                <w:kern w:val="0"/>
                <w:szCs w:val="21"/>
                <w:lang w:val="en-US" w:eastAsia="zh-CN"/>
              </w:rPr>
              <w:t>4.2</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noWrap w:val="0"/>
            <w:vAlign w:val="center"/>
          </w:tcPr>
          <w:p w14:paraId="40BA4311">
            <w:pPr>
              <w:widowControl/>
              <w:jc w:val="center"/>
              <w:rPr>
                <w:rFonts w:ascii="宋体" w:hAnsi="宋体" w:cs="宋体"/>
                <w:b/>
                <w:bCs/>
                <w:kern w:val="0"/>
                <w:szCs w:val="21"/>
              </w:rPr>
            </w:pPr>
            <w:r>
              <w:rPr>
                <w:rFonts w:hint="eastAsia" w:ascii="宋体" w:hAnsi="宋体" w:cs="宋体"/>
                <w:b/>
                <w:bCs/>
                <w:kern w:val="0"/>
                <w:szCs w:val="21"/>
                <w:lang w:val="en-US" w:eastAsia="zh-CN"/>
              </w:rPr>
              <w:t>3.43</w:t>
            </w:r>
            <w:r>
              <w:rPr>
                <w:rFonts w:hint="eastAsia" w:ascii="宋体" w:hAnsi="宋体" w:cs="宋体"/>
                <w:b/>
                <w:bCs/>
                <w:kern w:val="0"/>
                <w:szCs w:val="21"/>
              </w:rPr>
              <w:t>　</w:t>
            </w:r>
          </w:p>
        </w:tc>
      </w:tr>
      <w:tr w14:paraId="168AB9D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9E5007C">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269541C2">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286F79B">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5837CDD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843E6B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3AF80CB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0.5</w:t>
            </w:r>
          </w:p>
        </w:tc>
        <w:tc>
          <w:tcPr>
            <w:tcW w:w="2220" w:type="dxa"/>
            <w:tcBorders>
              <w:top w:val="nil"/>
              <w:left w:val="nil"/>
              <w:bottom w:val="single" w:color="auto" w:sz="4" w:space="0"/>
              <w:right w:val="single" w:color="auto" w:sz="4" w:space="0"/>
            </w:tcBorders>
            <w:noWrap w:val="0"/>
            <w:vAlign w:val="bottom"/>
          </w:tcPr>
          <w:p w14:paraId="1E07FEEF">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0.48</w:t>
            </w:r>
          </w:p>
        </w:tc>
      </w:tr>
      <w:tr w14:paraId="1E0A17D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764F796">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5736316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3.7</w:t>
            </w:r>
          </w:p>
        </w:tc>
        <w:tc>
          <w:tcPr>
            <w:tcW w:w="2220" w:type="dxa"/>
            <w:tcBorders>
              <w:top w:val="nil"/>
              <w:left w:val="nil"/>
              <w:bottom w:val="single" w:color="auto" w:sz="4" w:space="0"/>
              <w:right w:val="single" w:color="auto" w:sz="4" w:space="0"/>
            </w:tcBorders>
            <w:noWrap w:val="0"/>
            <w:vAlign w:val="bottom"/>
          </w:tcPr>
          <w:p w14:paraId="6D6522B6">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2.95</w:t>
            </w:r>
          </w:p>
        </w:tc>
      </w:tr>
      <w:tr w14:paraId="29D41F7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77D4185">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noWrap w:val="0"/>
            <w:vAlign w:val="bottom"/>
          </w:tcPr>
          <w:p w14:paraId="4AB1F15B">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3.7</w:t>
            </w:r>
          </w:p>
        </w:tc>
        <w:tc>
          <w:tcPr>
            <w:tcW w:w="2220" w:type="dxa"/>
            <w:tcBorders>
              <w:top w:val="nil"/>
              <w:left w:val="nil"/>
              <w:bottom w:val="single" w:color="auto" w:sz="4" w:space="0"/>
              <w:right w:val="single" w:color="auto" w:sz="4" w:space="0"/>
            </w:tcBorders>
            <w:noWrap w:val="0"/>
            <w:vAlign w:val="bottom"/>
          </w:tcPr>
          <w:p w14:paraId="178DF68A">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2.95</w:t>
            </w:r>
          </w:p>
        </w:tc>
      </w:tr>
      <w:tr w14:paraId="798F6EB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9ABD774">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noWrap w:val="0"/>
            <w:vAlign w:val="bottom"/>
          </w:tcPr>
          <w:p w14:paraId="6EED96DA">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743CD284">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62AEB20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sz w:val="21"/>
          <w:szCs w:val="21"/>
          <w:lang w:val="en-US" w:eastAsia="zh-CN"/>
        </w:rPr>
      </w:pPr>
    </w:p>
    <w:p w14:paraId="450B5E4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7E878CA3">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DD653EB">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0784CD7C">
      <w:pPr>
        <w:ind w:firstLine="628" w:firstLineChars="200"/>
        <w:rPr>
          <w:rFonts w:hint="eastAsia" w:ascii="仿宋_GB2312" w:hAnsi="仿宋"/>
          <w:color w:val="auto"/>
          <w:szCs w:val="32"/>
          <w:u w:val="none"/>
        </w:rPr>
      </w:pPr>
      <w:r>
        <w:rPr>
          <w:rFonts w:hint="eastAsia" w:ascii="仿宋_GB2312" w:hAnsi="仿宋"/>
          <w:szCs w:val="32"/>
          <w:lang w:eastAsia="zh-CN"/>
        </w:rPr>
        <w:t>淮南市</w:t>
      </w:r>
      <w:r>
        <w:rPr>
          <w:rFonts w:hint="eastAsia" w:ascii="仿宋_GB2312" w:hAnsi="仿宋"/>
          <w:szCs w:val="32"/>
          <w:lang w:val="en-US" w:eastAsia="zh-CN"/>
        </w:rPr>
        <w:t>八公山区妇幼保健计划生育服务中心</w:t>
      </w:r>
      <w:r>
        <w:rPr>
          <w:rFonts w:hint="eastAsia" w:ascii="仿宋_GB2312" w:hAnsi="仿宋"/>
          <w:szCs w:val="32"/>
          <w:lang w:eastAsia="zh-CN"/>
        </w:rPr>
        <w:t>2022</w:t>
      </w:r>
      <w:r>
        <w:rPr>
          <w:rFonts w:hint="eastAsia" w:ascii="仿宋_GB2312" w:hAnsi="仿宋"/>
          <w:szCs w:val="32"/>
        </w:rPr>
        <w:t>年度一般公共预算财政拨款“三公”经费支出预算为</w:t>
      </w:r>
      <w:r>
        <w:rPr>
          <w:rFonts w:hint="eastAsia" w:ascii="仿宋_GB2312" w:hAnsi="仿宋"/>
          <w:szCs w:val="32"/>
          <w:lang w:val="en-US" w:eastAsia="zh-CN"/>
        </w:rPr>
        <w:t>4.2</w:t>
      </w:r>
      <w:r>
        <w:rPr>
          <w:rFonts w:hint="eastAsia" w:ascii="仿宋_GB2312" w:hAnsi="仿宋"/>
          <w:szCs w:val="32"/>
        </w:rPr>
        <w:t>万元，支出决算为</w:t>
      </w:r>
      <w:r>
        <w:rPr>
          <w:rFonts w:hint="eastAsia" w:ascii="仿宋_GB2312" w:hAnsi="仿宋"/>
          <w:szCs w:val="32"/>
          <w:lang w:val="en-US" w:eastAsia="zh-CN"/>
        </w:rPr>
        <w:t>3.43</w:t>
      </w:r>
      <w:r>
        <w:rPr>
          <w:rFonts w:hint="eastAsia" w:ascii="仿宋_GB2312" w:hAnsi="仿宋"/>
          <w:szCs w:val="32"/>
        </w:rPr>
        <w:t>万元，完成预算的</w:t>
      </w:r>
      <w:r>
        <w:rPr>
          <w:rFonts w:hint="eastAsia" w:ascii="仿宋_GB2312" w:hAnsi="仿宋"/>
          <w:szCs w:val="32"/>
          <w:lang w:val="en-US" w:eastAsia="zh-CN"/>
        </w:rPr>
        <w:t>81.67</w:t>
      </w:r>
      <w:r>
        <w:rPr>
          <w:rFonts w:hint="eastAsia" w:ascii="仿宋_GB2312" w:hAnsi="仿宋"/>
          <w:szCs w:val="32"/>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1.75</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szCs w:val="32"/>
          <w:lang w:eastAsia="zh-CN"/>
        </w:rPr>
        <w:t>增长</w:t>
      </w:r>
      <w:r>
        <w:rPr>
          <w:rFonts w:hint="eastAsia" w:ascii="仿宋_GB2312" w:hAnsi="仿宋"/>
          <w:color w:val="auto"/>
          <w:szCs w:val="32"/>
          <w:u w:val="none"/>
          <w:lang w:val="en-US" w:eastAsia="zh-CN"/>
        </w:rPr>
        <w:t>104.17%。</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厉行节约减少三公经费支出</w:t>
      </w:r>
      <w:r>
        <w:rPr>
          <w:rFonts w:hint="eastAsia" w:ascii="仿宋_GB2312" w:hAnsi="仿宋"/>
          <w:color w:val="auto"/>
          <w:szCs w:val="32"/>
          <w:u w:val="none"/>
        </w:rPr>
        <w:t>。</w:t>
      </w:r>
    </w:p>
    <w:p w14:paraId="2A62B876">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0D356E8A">
      <w:pPr>
        <w:ind w:firstLine="628" w:firstLineChars="200"/>
        <w:rPr>
          <w:rFonts w:hint="eastAsia" w:ascii="仿宋_GB2312" w:hAnsi="仿宋"/>
          <w:szCs w:val="32"/>
        </w:rPr>
      </w:pPr>
      <w:bookmarkStart w:id="0" w:name="_GoBack"/>
      <w:bookmarkEnd w:id="0"/>
      <w:r>
        <w:rPr>
          <w:rFonts w:hint="eastAsia" w:ascii="仿宋_GB2312" w:hAnsi="仿宋"/>
          <w:szCs w:val="32"/>
          <w:lang w:val="en-US" w:eastAsia="zh-CN"/>
        </w:rPr>
        <w:t>淮南市八公山区妇幼保健计划生育服务中心</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0.48</w:t>
      </w:r>
      <w:r>
        <w:rPr>
          <w:rFonts w:hint="eastAsia" w:ascii="仿宋_GB2312" w:hAnsi="仿宋"/>
          <w:szCs w:val="32"/>
        </w:rPr>
        <w:t>万元，占</w:t>
      </w:r>
      <w:r>
        <w:rPr>
          <w:rFonts w:hint="eastAsia" w:ascii="仿宋_GB2312" w:hAnsi="仿宋"/>
          <w:szCs w:val="32"/>
          <w:lang w:val="en-US" w:eastAsia="zh-CN"/>
        </w:rPr>
        <w:t>13.99</w:t>
      </w:r>
      <w:r>
        <w:rPr>
          <w:rFonts w:hint="eastAsia" w:ascii="仿宋_GB2312" w:hAnsi="仿宋"/>
          <w:szCs w:val="32"/>
        </w:rPr>
        <w:t>%；公务用车购置及运行维护费支出决算</w:t>
      </w:r>
      <w:r>
        <w:rPr>
          <w:rFonts w:hint="eastAsia" w:ascii="仿宋_GB2312" w:hAnsi="仿宋"/>
          <w:szCs w:val="32"/>
          <w:lang w:val="en-US" w:eastAsia="zh-CN"/>
        </w:rPr>
        <w:t>2.95</w:t>
      </w:r>
      <w:r>
        <w:rPr>
          <w:rFonts w:hint="eastAsia" w:ascii="仿宋_GB2312" w:hAnsi="仿宋"/>
          <w:szCs w:val="32"/>
        </w:rPr>
        <w:t>万元，占</w:t>
      </w:r>
      <w:r>
        <w:rPr>
          <w:rFonts w:hint="eastAsia" w:ascii="仿宋_GB2312" w:hAnsi="仿宋"/>
          <w:szCs w:val="32"/>
          <w:lang w:val="en-US" w:eastAsia="zh-CN"/>
        </w:rPr>
        <w:t>86.01</w:t>
      </w:r>
      <w:r>
        <w:rPr>
          <w:rFonts w:hint="eastAsia" w:ascii="仿宋_GB2312" w:hAnsi="仿宋"/>
          <w:szCs w:val="32"/>
        </w:rPr>
        <w:t>%。具体情况如下：</w:t>
      </w:r>
    </w:p>
    <w:p w14:paraId="316B9329">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，较</w:t>
      </w:r>
      <w:r>
        <w:rPr>
          <w:rFonts w:hint="eastAsia" w:ascii="仿宋_GB2312" w:hAnsi="仿宋"/>
          <w:color w:val="auto"/>
          <w:szCs w:val="32"/>
        </w:rPr>
        <w:t>上年</w:t>
      </w:r>
      <w:r>
        <w:rPr>
          <w:rFonts w:hint="eastAsia" w:ascii="仿宋_GB2312" w:hAnsi="仿宋"/>
          <w:color w:val="auto"/>
          <w:szCs w:val="32"/>
          <w:lang w:eastAsia="zh-CN"/>
        </w:rPr>
        <w:t>无增减变化</w:t>
      </w:r>
      <w:r>
        <w:rPr>
          <w:rFonts w:hint="eastAsia" w:ascii="仿宋_GB2312" w:hAnsi="仿宋"/>
          <w:color w:val="auto"/>
          <w:szCs w:val="32"/>
        </w:rPr>
        <w:t>。</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w:t>
      </w:r>
      <w:r>
        <w:rPr>
          <w:rFonts w:hint="eastAsia" w:ascii="仿宋_GB2312" w:hAnsi="仿宋"/>
          <w:szCs w:val="32"/>
          <w:lang w:eastAsia="zh-CN"/>
        </w:rPr>
        <w:t>淮南市</w:t>
      </w:r>
      <w:r>
        <w:rPr>
          <w:rFonts w:hint="eastAsia" w:ascii="仿宋_GB2312" w:hAnsi="仿宋"/>
          <w:szCs w:val="32"/>
          <w:lang w:val="en-US" w:eastAsia="zh-CN"/>
        </w:rPr>
        <w:t>八公山区妇幼保健计划生育服务中心</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人次。该项经费根据省外办批准的因公临时出国（境）计划，按照规定标准安排。经费使用严格按照《淮南市市直党政机关因公临时出国经费管理办法》（淮财行政〔2014〕65号）等相关规定执行。</w:t>
      </w:r>
    </w:p>
    <w:p w14:paraId="67A10815">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0.5</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0.48万元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96</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0.02</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4%。</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厉行节约减少三公经费支出</w:t>
      </w:r>
      <w:r>
        <w:rPr>
          <w:rFonts w:hint="eastAsia" w:ascii="仿宋_GB2312" w:hAnsi="仿宋"/>
          <w:color w:val="0000FF"/>
          <w:szCs w:val="32"/>
          <w:u w:val="none"/>
        </w:rPr>
        <w:t>。</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w:t>
      </w:r>
      <w:r>
        <w:rPr>
          <w:rFonts w:hint="eastAsia" w:ascii="仿宋_GB2312" w:hAnsi="仿宋"/>
          <w:szCs w:val="32"/>
          <w:lang w:eastAsia="zh-CN"/>
        </w:rPr>
        <w:t>安徽省</w:t>
      </w:r>
      <w:r>
        <w:rPr>
          <w:rFonts w:hint="eastAsia" w:ascii="仿宋_GB2312" w:hAnsi="仿宋"/>
          <w:szCs w:val="32"/>
          <w:lang w:val="en-US" w:eastAsia="zh-CN"/>
        </w:rPr>
        <w:t>淮南市八公山区妇幼保健计划生育服务中心</w:t>
      </w:r>
      <w:r>
        <w:rPr>
          <w:rFonts w:hint="eastAsia" w:ascii="仿宋_GB2312" w:hAnsi="仿宋"/>
          <w:szCs w:val="32"/>
        </w:rPr>
        <w:t>国内公务接待共</w:t>
      </w:r>
      <w:r>
        <w:rPr>
          <w:rFonts w:hint="eastAsia" w:ascii="仿宋_GB2312" w:hAnsi="仿宋"/>
          <w:szCs w:val="32"/>
          <w:lang w:val="en-US" w:eastAsia="zh-CN"/>
        </w:rPr>
        <w:t>12</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170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r>
        <w:rPr>
          <w:rFonts w:ascii="仿宋_GB2312" w:hAnsi="宋体" w:eastAsia="仿宋_GB2312" w:cs="仿宋_GB2312"/>
          <w:i w:val="0"/>
          <w:iCs w:val="0"/>
          <w:caps w:val="0"/>
          <w:color w:val="000000"/>
          <w:spacing w:val="0"/>
          <w:sz w:val="32"/>
          <w:szCs w:val="32"/>
          <w:shd w:val="clear" w:color="auto" w:fill="FFFFFF"/>
        </w:rPr>
        <w:t>经费使用贯彻</w:t>
      </w:r>
      <w:r>
        <w:rPr>
          <w:rFonts w:hint="eastAsia" w:ascii="仿宋_GB2312" w:hAnsi="宋体" w:eastAsia="仿宋_GB2312" w:cs="仿宋_GB2312"/>
          <w:i w:val="0"/>
          <w:iCs w:val="0"/>
          <w:caps w:val="0"/>
          <w:color w:val="000000"/>
          <w:spacing w:val="0"/>
          <w:sz w:val="32"/>
          <w:szCs w:val="32"/>
          <w:shd w:val="clear" w:color="auto" w:fill="FFFFFF"/>
        </w:rPr>
        <w:t>《党政机关厉行节约反对浪费条例》、市委市政府有关具体要求，严格执行《淮南市市直机关公务接待费管理暂行办法》（淮财行政〔2014〕581号）相关规定</w:t>
      </w:r>
      <w:r>
        <w:rPr>
          <w:rFonts w:hint="eastAsia" w:ascii="仿宋_GB2312" w:hAnsi="仿宋"/>
          <w:szCs w:val="32"/>
        </w:rPr>
        <w:t>。</w:t>
      </w:r>
    </w:p>
    <w:p w14:paraId="7B0E3EFD">
      <w:pPr>
        <w:ind w:firstLine="628"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3.7</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 xml:space="preserve">  2.95万元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79.73</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1.53</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107.75%。</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厉行节约减少三公经费支出</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疫情期间增加车辆运行费用</w:t>
      </w:r>
      <w:r>
        <w:rPr>
          <w:rFonts w:hint="eastAsia" w:ascii="仿宋_GB2312" w:hAnsi="仿宋"/>
          <w:color w:val="auto"/>
          <w:szCs w:val="32"/>
          <w:u w:val="none"/>
        </w:rPr>
        <w:t>。</w:t>
      </w:r>
      <w:r>
        <w:rPr>
          <w:rFonts w:hint="eastAsia" w:ascii="仿宋_GB2312" w:hAnsi="仿宋"/>
          <w:color w:val="auto"/>
          <w:szCs w:val="32"/>
        </w:rPr>
        <w:t>其中，公务用车购置费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lang w:val="en-US" w:eastAsia="zh-CN"/>
        </w:rPr>
        <w:t>较上年无增减变化</w:t>
      </w:r>
      <w:r>
        <w:rPr>
          <w:rFonts w:hint="eastAsia" w:ascii="仿宋_GB2312" w:hAnsi="仿宋" w:cs="Times New Roman"/>
          <w:color w:val="auto"/>
          <w:szCs w:val="32"/>
          <w:u w:val="none"/>
          <w:lang w:val="en-US" w:eastAsia="zh-CN"/>
        </w:rPr>
        <w:t>。</w:t>
      </w:r>
      <w:r>
        <w:rPr>
          <w:rFonts w:hint="eastAsia" w:ascii="仿宋_GB2312" w:hAnsi="仿宋" w:cs="Times New Roman"/>
          <w:color w:val="auto"/>
          <w:szCs w:val="32"/>
          <w:u w:val="none"/>
          <w:lang w:eastAsia="zh-CN"/>
        </w:rPr>
        <w:t>202</w:t>
      </w:r>
      <w:r>
        <w:rPr>
          <w:rFonts w:hint="eastAsia" w:ascii="仿宋_GB2312" w:hAnsi="仿宋" w:cs="Times New Roman"/>
          <w:color w:val="auto"/>
          <w:szCs w:val="32"/>
          <w:u w:val="none"/>
          <w:lang w:val="en-US" w:eastAsia="zh-CN"/>
        </w:rPr>
        <w:t>2</w:t>
      </w:r>
      <w:r>
        <w:rPr>
          <w:rFonts w:hint="eastAsia" w:ascii="仿宋_GB2312" w:hAnsi="仿宋" w:cs="Times New Roman"/>
          <w:color w:val="auto"/>
          <w:szCs w:val="32"/>
          <w:u w:val="none"/>
          <w:lang w:eastAsia="zh-CN"/>
        </w:rPr>
        <w:t>年没有安排公务用车购置，费</w:t>
      </w:r>
      <w:r>
        <w:rPr>
          <w:rFonts w:hint="eastAsia" w:ascii="仿宋_GB2312" w:hAnsi="仿宋" w:cs="Times New Roman"/>
          <w:color w:val="auto"/>
          <w:szCs w:val="32"/>
          <w:u w:val="none"/>
          <w:lang w:val="en-US" w:eastAsia="zh-CN"/>
        </w:rPr>
        <w:t>用0</w:t>
      </w:r>
      <w:r>
        <w:rPr>
          <w:rFonts w:hint="eastAsia" w:ascii="仿宋_GB2312" w:hAnsi="仿宋" w:cs="Times New Roman"/>
          <w:color w:val="auto"/>
          <w:szCs w:val="32"/>
          <w:u w:val="none"/>
          <w:lang w:eastAsia="zh-CN"/>
        </w:rPr>
        <w:t>。</w:t>
      </w:r>
      <w:r>
        <w:rPr>
          <w:rFonts w:hint="eastAsia" w:ascii="仿宋_GB2312" w:hAnsi="仿宋"/>
          <w:color w:val="auto"/>
          <w:szCs w:val="32"/>
        </w:rPr>
        <w:t>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3.7</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2.95万元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79.73</w:t>
      </w:r>
      <w:r>
        <w:rPr>
          <w:rFonts w:hint="eastAsia" w:ascii="仿宋_GB2312" w:hAnsi="仿宋"/>
          <w:color w:val="auto"/>
          <w:szCs w:val="32"/>
          <w:lang w:eastAsia="zh-CN"/>
        </w:rPr>
        <w:t>%；</w:t>
      </w:r>
      <w:r>
        <w:rPr>
          <w:rFonts w:hint="eastAsia" w:ascii="仿宋_GB2312" w:hAnsi="仿宋"/>
          <w:color w:val="auto"/>
          <w:szCs w:val="32"/>
          <w:u w:val="none"/>
          <w:lang w:eastAsia="zh-CN"/>
        </w:rPr>
        <w:t>较上年增加</w:t>
      </w:r>
      <w:r>
        <w:rPr>
          <w:rFonts w:hint="eastAsia" w:ascii="仿宋_GB2312" w:hAnsi="仿宋"/>
          <w:color w:val="auto"/>
          <w:szCs w:val="32"/>
          <w:u w:val="none"/>
          <w:lang w:val="en-US" w:eastAsia="zh-CN"/>
        </w:rPr>
        <w:t>1.53</w:t>
      </w:r>
      <w:r>
        <w:rPr>
          <w:rFonts w:hint="eastAsia" w:ascii="仿宋_GB2312" w:hAnsi="仿宋"/>
          <w:color w:val="auto"/>
          <w:szCs w:val="32"/>
          <w:u w:val="none"/>
        </w:rPr>
        <w:t>万元</w:t>
      </w:r>
      <w:r>
        <w:rPr>
          <w:rFonts w:hint="eastAsia" w:ascii="仿宋_GB2312" w:hAnsi="仿宋"/>
          <w:color w:val="auto"/>
          <w:szCs w:val="32"/>
          <w:u w:val="none"/>
          <w:lang w:eastAsia="zh-CN"/>
        </w:rPr>
        <w:t>，增长</w:t>
      </w:r>
      <w:r>
        <w:rPr>
          <w:rFonts w:hint="eastAsia" w:ascii="仿宋_GB2312" w:hAnsi="仿宋"/>
          <w:color w:val="auto"/>
          <w:szCs w:val="32"/>
          <w:u w:val="none"/>
          <w:lang w:val="en-US" w:eastAsia="zh-CN"/>
        </w:rPr>
        <w:t>107.75%。</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厉行节约减少三公经费支出</w:t>
      </w:r>
      <w:r>
        <w:rPr>
          <w:rFonts w:hint="eastAsia" w:ascii="仿宋_GB2312" w:hAnsi="仿宋"/>
          <w:color w:val="auto"/>
          <w:szCs w:val="32"/>
          <w:u w:val="none"/>
        </w:rPr>
        <w:t>。决算数</w:t>
      </w:r>
      <w:r>
        <w:rPr>
          <w:rFonts w:hint="eastAsia" w:ascii="仿宋_GB2312" w:hAnsi="仿宋"/>
          <w:color w:val="auto"/>
          <w:szCs w:val="32"/>
          <w:u w:val="none"/>
          <w:lang w:eastAsia="zh-CN"/>
        </w:rPr>
        <w:t>较上年增加</w:t>
      </w:r>
      <w:r>
        <w:rPr>
          <w:rFonts w:hint="eastAsia" w:ascii="仿宋_GB2312" w:hAnsi="仿宋"/>
          <w:color w:val="auto"/>
          <w:szCs w:val="32"/>
          <w:u w:val="none"/>
        </w:rPr>
        <w:t>的主要原因是</w:t>
      </w:r>
      <w:r>
        <w:rPr>
          <w:rFonts w:hint="eastAsia" w:ascii="仿宋_GB2312" w:hAnsi="仿宋"/>
          <w:color w:val="auto"/>
          <w:szCs w:val="32"/>
          <w:u w:val="none"/>
          <w:lang w:val="en-US" w:eastAsia="zh-CN"/>
        </w:rPr>
        <w:t>疫情期间增加车辆运行费用。</w:t>
      </w:r>
      <w:r>
        <w:rPr>
          <w:rFonts w:hint="eastAsia" w:ascii="仿宋_GB2312" w:hAnsi="仿宋"/>
          <w:color w:val="auto"/>
          <w:szCs w:val="32"/>
        </w:rPr>
        <w:t>公务用车运行</w:t>
      </w:r>
      <w:r>
        <w:rPr>
          <w:rFonts w:hint="eastAsia" w:ascii="仿宋_GB2312" w:hAnsi="仿宋"/>
          <w:szCs w:val="32"/>
        </w:rPr>
        <w:t>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年12月31日，</w:t>
      </w:r>
      <w:r>
        <w:rPr>
          <w:rFonts w:hint="eastAsia" w:ascii="仿宋_GB2312" w:hAnsi="仿宋"/>
          <w:szCs w:val="32"/>
          <w:lang w:eastAsia="zh-CN"/>
        </w:rPr>
        <w:t>淮南市</w:t>
      </w:r>
      <w:r>
        <w:rPr>
          <w:rFonts w:hint="eastAsia" w:ascii="仿宋_GB2312" w:hAnsi="仿宋"/>
          <w:szCs w:val="32"/>
          <w:lang w:val="en-US" w:eastAsia="zh-CN"/>
        </w:rPr>
        <w:t>八公山区妇幼保健计划生育服务中心</w:t>
      </w:r>
      <w:r>
        <w:rPr>
          <w:rFonts w:hint="eastAsia" w:ascii="仿宋_GB2312" w:hAnsi="仿宋"/>
          <w:szCs w:val="32"/>
        </w:rPr>
        <w:t>财政拨款的公务用车保有量为</w:t>
      </w:r>
      <w:r>
        <w:rPr>
          <w:rFonts w:hint="eastAsia" w:ascii="仿宋_GB2312" w:hAnsi="仿宋"/>
          <w:szCs w:val="32"/>
          <w:lang w:val="en-US" w:eastAsia="zh-CN"/>
        </w:rPr>
        <w:t>2</w:t>
      </w:r>
      <w:r>
        <w:rPr>
          <w:rFonts w:hint="eastAsia" w:ascii="仿宋_GB2312" w:hAnsi="仿宋"/>
          <w:szCs w:val="32"/>
        </w:rPr>
        <w:t>辆。</w:t>
      </w:r>
    </w:p>
    <w:p w14:paraId="76068DB9">
      <w:pPr>
        <w:pStyle w:val="2"/>
        <w:jc w:val="both"/>
        <w:rPr>
          <w:rFonts w:hint="eastAsia"/>
        </w:rPr>
      </w:pPr>
    </w:p>
    <w:p w14:paraId="0FCE6276"/>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FAEC">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14:paraId="32A34C61">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3770">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14:paraId="6A71E24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wOGIzNDc1NDM5MmE4N2MzMTExY2RkMjMzZGY3ZjQifQ=="/>
  </w:docVars>
  <w:rsids>
    <w:rsidRoot w:val="00C940DE"/>
    <w:rsid w:val="00292198"/>
    <w:rsid w:val="004F7FF6"/>
    <w:rsid w:val="00652CEA"/>
    <w:rsid w:val="007258EF"/>
    <w:rsid w:val="009C0698"/>
    <w:rsid w:val="00AA6A76"/>
    <w:rsid w:val="00C940DE"/>
    <w:rsid w:val="00FB14ED"/>
    <w:rsid w:val="0F877AEA"/>
    <w:rsid w:val="3BD52137"/>
    <w:rsid w:val="515D2CF7"/>
    <w:rsid w:val="6B861F59"/>
    <w:rsid w:val="6D02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1235</Words>
  <Characters>1385</Characters>
  <Lines>12</Lines>
  <Paragraphs>3</Paragraphs>
  <TotalTime>0</TotalTime>
  <ScaleCrop>false</ScaleCrop>
  <LinksUpToDate>false</LinksUpToDate>
  <CharactersWithSpaces>1453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N</cp:lastModifiedBy>
  <dcterms:modified xsi:type="dcterms:W3CDTF">2026-01-13T08:08:48Z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EFDCC63E0F3C446A8C552E572EFB0528_12</vt:lpwstr>
  </property>
  <property fmtid="{D5CDD505-2E9C-101B-9397-08002B2CF9AE}" pid="4" name="KSOTemplateDocerSaveRecord">
    <vt:lpwstr>eyJoZGlkIjoiZTdmZDU0YWI0OWRhZWU4NTQxMTdlZTIzNzAyMzVhYzEiLCJ1c2VySWQiOiIxMTMzODg1NzgyIn0=</vt:lpwstr>
  </property>
</Properties>
</file>