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8F1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  <w:lang w:val="en-US" w:eastAsia="zh-CN" w:bidi="ar"/>
        </w:rPr>
        <w:t>关于征集八公山区青年就业见习人员的</w:t>
      </w:r>
    </w:p>
    <w:p w14:paraId="121EC8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kern w:val="0"/>
          <w:sz w:val="44"/>
          <w:szCs w:val="44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kern w:val="0"/>
          <w:sz w:val="44"/>
          <w:szCs w:val="44"/>
          <w:lang w:val="en-US" w:eastAsia="zh-CN" w:bidi="ar"/>
        </w:rPr>
        <w:t>公告</w:t>
      </w:r>
    </w:p>
    <w:p w14:paraId="4B2666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4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kern w:val="0"/>
          <w:sz w:val="44"/>
          <w:szCs w:val="44"/>
          <w:lang w:val="en-US" w:eastAsia="zh-CN" w:bidi="ar"/>
        </w:rPr>
      </w:pPr>
    </w:p>
    <w:p w14:paraId="1B8271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  <w:t>为了进一步扩大就业、持续提高高校毕业生与失业青年</w:t>
      </w: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 w:bidi="ar"/>
        </w:rPr>
        <w:t>的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  <w:t>就业能力，现将八公山区2025年就业见习人员报名登记有关事项公告如下：</w:t>
      </w:r>
    </w:p>
    <w:p w14:paraId="49F2B9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</w:rPr>
        <w:t>一、报名对象及条件</w:t>
      </w:r>
    </w:p>
    <w:p w14:paraId="6B5F12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  <w:t>离校两年内未就业高校毕业生（202</w:t>
      </w:r>
      <w:r>
        <w:rPr>
          <w:rFonts w:hint="eastAsia" w:asciiTheme="minorEastAsia" w:hAnsiTheme="minorEastAsia" w:cstheme="minorEastAsia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 w:bidi="ar"/>
        </w:rPr>
        <w:t>年6月以后毕业且拿到毕业证）、16-24周岁登记失业青年。具体条件如下：</w:t>
      </w:r>
    </w:p>
    <w:p w14:paraId="11F333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1、具有中华人民共和国国籍；</w:t>
      </w:r>
    </w:p>
    <w:p w14:paraId="23351A8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2、遵守宪法和法律，具有良好的品行；</w:t>
      </w:r>
    </w:p>
    <w:p w14:paraId="5FA751F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、岗位所需要的其他条件；</w:t>
      </w:r>
    </w:p>
    <w:p w14:paraId="4C23D1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、失业青年参加见习前需有失业登记；</w:t>
      </w:r>
    </w:p>
    <w:p w14:paraId="1B27C4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、首次参加就业见习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</w:t>
      </w:r>
      <w:r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  <w:t>见习期限为3-12个月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。</w:t>
      </w:r>
    </w:p>
    <w:p w14:paraId="2EE1A6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Style w:val="5"/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以下人员不予参加就业见习：已签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订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劳动合同（与用人单位建立劳动关系）的；已登记就业的；已办理劳动用工备案的；已参加单位社会保险的；已在市场监管部门登记注册的高校毕业生和失业青年等。</w:t>
      </w:r>
    </w:p>
    <w:p w14:paraId="5792A4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5"/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</w:rPr>
        <w:t>二、报名要求</w:t>
      </w:r>
    </w:p>
    <w:p w14:paraId="391558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</w:rPr>
        <w:t>1、报名时间：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自公告发布之日起，周一至周五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上午8:00-12:00、下午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:30-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:30。</w:t>
      </w:r>
    </w:p>
    <w:p w14:paraId="6AABB6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</w:rPr>
        <w:t>2、报名材料：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本人须携带身份证、毕业证书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、户口本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（原件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及复印件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）及《就业见习报名登记表》（附件）。</w:t>
      </w:r>
    </w:p>
    <w:p w14:paraId="43492A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Style w:val="5"/>
          <w:rFonts w:hint="eastAsia" w:asciiTheme="minorEastAsia" w:hAnsiTheme="minorEastAsia" w:eastAsiaTheme="minorEastAsia" w:cstheme="minorEastAsia"/>
          <w:sz w:val="32"/>
          <w:szCs w:val="32"/>
        </w:rPr>
        <w:t>3、报名方式：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采用现场报名方式，报名人员携带材料至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淮南市八公山区人社局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208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办公室现场报名。</w:t>
      </w:r>
    </w:p>
    <w:p w14:paraId="522371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Style w:val="5"/>
          <w:rFonts w:hint="eastAsia" w:ascii="黑体" w:hAnsi="黑体" w:eastAsia="黑体" w:cs="黑体"/>
          <w:color w:val="auto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auto"/>
          <w:sz w:val="32"/>
          <w:szCs w:val="32"/>
        </w:rPr>
        <w:t>三、见习管理</w:t>
      </w:r>
    </w:p>
    <w:p w14:paraId="3455DC2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1、就业见习期间，见习单位与见习人员签订就业见习协议，不建立劳动关系。</w:t>
      </w:r>
    </w:p>
    <w:p w14:paraId="2A0E2A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2、见习期间见习单位为见习人员提供不低于2000元/月的生活补助并购买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100元/人的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人身意外伤害保险。</w:t>
      </w:r>
    </w:p>
    <w:p w14:paraId="6E4CC7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3、见习人员和见习单位应遵循自愿、公平、互利、安全的原则，认真履行职责，共同遵守见习规章。见习人员应遵守见习单位的各项规章制度，服从见习单位的指导与管理。</w:t>
      </w:r>
    </w:p>
    <w:p w14:paraId="35B0C7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联系电话：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0554-5617649</w:t>
      </w:r>
    </w:p>
    <w:p w14:paraId="7F341B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附件：就业见习报名登记表</w:t>
      </w:r>
    </w:p>
    <w:p w14:paraId="3E8FAB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2085975" cy="2067560"/>
            <wp:effectExtent l="0" t="0" r="9525" b="8890"/>
            <wp:docPr id="2" name="图片 2" descr="IMG_6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64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0457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八公山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区人力资源和社会保障局</w:t>
      </w:r>
    </w:p>
    <w:p w14:paraId="0A45E8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2025年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C0197"/>
    <w:rsid w:val="0BF902A9"/>
    <w:rsid w:val="1B1566DE"/>
    <w:rsid w:val="22BF6705"/>
    <w:rsid w:val="234B402F"/>
    <w:rsid w:val="36EB6176"/>
    <w:rsid w:val="379448EB"/>
    <w:rsid w:val="3948528A"/>
    <w:rsid w:val="422F382B"/>
    <w:rsid w:val="42EE7720"/>
    <w:rsid w:val="435C0197"/>
    <w:rsid w:val="436617FE"/>
    <w:rsid w:val="4576114D"/>
    <w:rsid w:val="4C574C25"/>
    <w:rsid w:val="6CF30092"/>
    <w:rsid w:val="75A95919"/>
    <w:rsid w:val="764C6545"/>
    <w:rsid w:val="76C75850"/>
    <w:rsid w:val="7A72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689</Characters>
  <Lines>0</Lines>
  <Paragraphs>0</Paragraphs>
  <TotalTime>10</TotalTime>
  <ScaleCrop>false</ScaleCrop>
  <LinksUpToDate>false</LinksUpToDate>
  <CharactersWithSpaces>689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2025-02-07T09:18:00Z</dcterms:created>
  <dc:creator>Administrator</dc:creator>
  <cp:lastModifiedBy>宅方</cp:lastModifiedBy>
  <cp:lastPrinted>2025-06-13T01:29:00Z</cp:lastPrinted>
  <dcterms:modified xsi:type="dcterms:W3CDTF">2025-11-05T07:16:15Z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eyJoZGlkIjoiNzA4YWQwNzIxYjBlMjE5ODg0NjNkMmY4ZDE3OGM0YWEiLCJ1c2VySWQiOiI1MjI1NzMwNzgifQ==</vt:lpwstr>
  </property>
  <property fmtid="{D5CDD505-2E9C-101B-9397-08002B2CF9AE}" pid="4" name="ICV">
    <vt:lpwstr>01BDC4C36A024801A3B4C9E52431A4A5_13</vt:lpwstr>
  </property>
</Properties>
</file>