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B7F16">
      <w:pPr>
        <w:pStyle w:val="11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仿宋_GB2312"/>
          <w:b/>
          <w:color w:val="000000"/>
          <w:sz w:val="44"/>
          <w:szCs w:val="44"/>
        </w:rPr>
        <w:t>关于八公山区</w:t>
      </w:r>
      <w:r>
        <w:rPr>
          <w:rFonts w:ascii="黑体" w:hAnsi="黑体" w:eastAsia="黑体" w:cs="仿宋_GB2312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 w:cs="仿宋_GB2312"/>
          <w:b/>
          <w:color w:val="00000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仿宋_GB2312"/>
          <w:b/>
          <w:color w:val="000000"/>
          <w:sz w:val="44"/>
          <w:szCs w:val="44"/>
          <w:lang w:val="en-US" w:eastAsia="zh-CN"/>
        </w:rPr>
        <w:tab/>
      </w:r>
      <w:r>
        <w:rPr>
          <w:rFonts w:hint="eastAsia" w:ascii="黑体" w:hAnsi="黑体" w:eastAsia="黑体" w:cs="仿宋_GB2312"/>
          <w:b/>
          <w:color w:val="000000"/>
          <w:sz w:val="44"/>
          <w:szCs w:val="44"/>
        </w:rPr>
        <w:t>年政府债务情况的说明</w:t>
      </w:r>
    </w:p>
    <w:p w14:paraId="20FBB3FF">
      <w:pPr>
        <w:pStyle w:val="11"/>
      </w:pPr>
    </w:p>
    <w:p w14:paraId="277D873F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债券限额、余额情况</w:t>
      </w:r>
    </w:p>
    <w:p w14:paraId="32DFF4B6">
      <w:pPr>
        <w:widowControl/>
        <w:spacing w:line="620" w:lineRule="exact"/>
        <w:ind w:firstLine="640" w:firstLineChars="20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>年市财政局下达我区地方政府</w:t>
      </w:r>
      <w:r>
        <w:rPr>
          <w:rFonts w:hint="eastAsia" w:ascii="仿宋" w:hAnsi="仿宋" w:eastAsia="仿宋" w:cs="仿宋"/>
          <w:lang w:val="en-US" w:eastAsia="zh-CN"/>
        </w:rPr>
        <w:t>总</w:t>
      </w:r>
      <w:r>
        <w:rPr>
          <w:rFonts w:hint="eastAsia" w:ascii="仿宋" w:hAnsi="仿宋" w:eastAsia="仿宋" w:cs="仿宋"/>
        </w:rPr>
        <w:t>限额</w:t>
      </w:r>
      <w:r>
        <w:rPr>
          <w:rFonts w:hint="eastAsia" w:ascii="仿宋" w:hAnsi="仿宋" w:eastAsia="仿宋" w:cs="仿宋"/>
          <w:lang w:val="en-US" w:eastAsia="zh-CN"/>
        </w:rPr>
        <w:t>74451</w:t>
      </w:r>
      <w:r>
        <w:rPr>
          <w:rFonts w:hint="eastAsia" w:ascii="仿宋" w:hAnsi="仿宋" w:eastAsia="仿宋" w:cs="仿宋"/>
        </w:rPr>
        <w:t>万元。其中一般债务限额</w:t>
      </w:r>
      <w:r>
        <w:rPr>
          <w:rFonts w:hint="eastAsia" w:ascii="仿宋" w:hAnsi="仿宋" w:eastAsia="仿宋" w:cs="仿宋"/>
          <w:lang w:val="en-US" w:eastAsia="zh-CN"/>
        </w:rPr>
        <w:t>18387</w:t>
      </w:r>
      <w:r>
        <w:rPr>
          <w:rFonts w:hint="eastAsia" w:ascii="仿宋" w:hAnsi="仿宋" w:eastAsia="仿宋" w:cs="仿宋"/>
        </w:rPr>
        <w:t>万元，专项债务限额</w:t>
      </w:r>
      <w:r>
        <w:rPr>
          <w:rFonts w:hint="eastAsia" w:ascii="仿宋" w:hAnsi="仿宋" w:eastAsia="仿宋" w:cs="仿宋"/>
          <w:lang w:val="en-US" w:eastAsia="zh-CN"/>
        </w:rPr>
        <w:t>56064</w:t>
      </w:r>
      <w:r>
        <w:rPr>
          <w:rFonts w:hint="eastAsia" w:ascii="仿宋" w:hAnsi="仿宋" w:eastAsia="仿宋" w:cs="仿宋"/>
        </w:rPr>
        <w:t>万元。截止</w:t>
      </w: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>年</w:t>
      </w:r>
      <w:r>
        <w:rPr>
          <w:rFonts w:ascii="仿宋" w:hAnsi="仿宋" w:eastAsia="仿宋" w:cs="仿宋"/>
        </w:rPr>
        <w:t>12</w:t>
      </w:r>
      <w:r>
        <w:rPr>
          <w:rFonts w:hint="eastAsia" w:ascii="仿宋" w:hAnsi="仿宋" w:eastAsia="仿宋" w:cs="仿宋"/>
        </w:rPr>
        <w:t>月末，我区债务余额为</w:t>
      </w:r>
      <w:r>
        <w:rPr>
          <w:rFonts w:hint="eastAsia" w:ascii="仿宋" w:hAnsi="仿宋" w:eastAsia="仿宋" w:cs="仿宋"/>
          <w:lang w:val="en-US" w:eastAsia="zh-CN"/>
        </w:rPr>
        <w:t>73767</w:t>
      </w:r>
      <w:r>
        <w:rPr>
          <w:rFonts w:hint="eastAsia" w:ascii="仿宋" w:hAnsi="仿宋" w:eastAsia="仿宋" w:cs="仿宋"/>
        </w:rPr>
        <w:t>万元，其中：一般债务余额为</w:t>
      </w:r>
      <w:r>
        <w:rPr>
          <w:rFonts w:ascii="仿宋" w:hAnsi="仿宋" w:eastAsia="仿宋" w:cs="仿宋"/>
        </w:rPr>
        <w:t>1</w:t>
      </w:r>
      <w:r>
        <w:rPr>
          <w:rFonts w:hint="eastAsia" w:ascii="仿宋" w:hAnsi="仿宋" w:eastAsia="仿宋" w:cs="仿宋"/>
          <w:lang w:val="en-US" w:eastAsia="zh-CN"/>
        </w:rPr>
        <w:t>7703</w:t>
      </w:r>
      <w:r>
        <w:rPr>
          <w:rFonts w:hint="eastAsia" w:ascii="仿宋" w:hAnsi="仿宋" w:eastAsia="仿宋" w:cs="仿宋"/>
        </w:rPr>
        <w:t>万元；专项债务余额</w:t>
      </w:r>
      <w:r>
        <w:rPr>
          <w:rFonts w:hint="eastAsia" w:ascii="仿宋" w:hAnsi="仿宋" w:eastAsia="仿宋" w:cs="仿宋"/>
          <w:lang w:val="en-US" w:eastAsia="zh-CN"/>
        </w:rPr>
        <w:t>56064</w:t>
      </w:r>
      <w:r>
        <w:rPr>
          <w:rFonts w:hint="eastAsia" w:ascii="仿宋" w:hAnsi="仿宋" w:eastAsia="仿宋" w:cs="仿宋"/>
        </w:rPr>
        <w:t>万元。</w:t>
      </w:r>
    </w:p>
    <w:p w14:paraId="175F4AE5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债券发行情况使用安排</w:t>
      </w:r>
    </w:p>
    <w:p w14:paraId="77B31FEA">
      <w:pPr>
        <w:widowControl/>
        <w:spacing w:line="620" w:lineRule="exact"/>
        <w:ind w:firstLine="640" w:firstLineChars="200"/>
        <w:rPr>
          <w:rFonts w:hint="default" w:ascii="仿宋" w:hAnsi="仿宋" w:eastAsia="仿宋" w:cs="仿宋"/>
          <w:lang w:val="en-US" w:eastAsia="zh-CN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>年我区发行</w:t>
      </w:r>
      <w:r>
        <w:rPr>
          <w:rFonts w:hint="eastAsia" w:ascii="仿宋" w:hAnsi="仿宋" w:eastAsia="仿宋" w:cs="仿宋"/>
          <w:lang w:val="en-US" w:eastAsia="zh-CN"/>
        </w:rPr>
        <w:t>新增</w:t>
      </w:r>
      <w:r>
        <w:rPr>
          <w:rFonts w:hint="eastAsia" w:ascii="仿宋" w:hAnsi="仿宋" w:eastAsia="仿宋" w:cs="仿宋"/>
        </w:rPr>
        <w:t>债券</w:t>
      </w:r>
      <w:r>
        <w:rPr>
          <w:rFonts w:hint="eastAsia" w:ascii="仿宋" w:hAnsi="仿宋" w:eastAsia="仿宋" w:cs="仿宋"/>
          <w:lang w:val="en-US" w:eastAsia="zh-CN"/>
        </w:rPr>
        <w:t>6800</w:t>
      </w:r>
      <w:r>
        <w:rPr>
          <w:rFonts w:hint="eastAsia" w:ascii="仿宋" w:hAnsi="仿宋" w:eastAsia="仿宋" w:cs="仿宋"/>
        </w:rPr>
        <w:t>万元，其中</w:t>
      </w:r>
      <w:r>
        <w:rPr>
          <w:rFonts w:hint="eastAsia" w:ascii="仿宋" w:hAnsi="仿宋" w:eastAsia="仿宋" w:cs="仿宋"/>
          <w:lang w:val="en-US" w:eastAsia="zh-CN"/>
        </w:rPr>
        <w:t>新增一般债券1000万元，用于八公山区山王镇林场村精品示范村1000万元；新增专项债券5800万元，用于八公山风景区建设提升项目2300万，八公山豆腐产业园及基础设施建设项目1300万元，八公山区劳动村二期棚户区建设项目1400万元，瓷器新村（小刘庄家属区）建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设项目800万元。发行再融资债券9303万元，用于偿还到期债券。</w:t>
      </w:r>
    </w:p>
    <w:p w14:paraId="60A6B8AB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还本付息情况</w:t>
      </w:r>
    </w:p>
    <w:p w14:paraId="3D856744">
      <w:pPr>
        <w:widowControl/>
        <w:spacing w:line="620" w:lineRule="exact"/>
        <w:ind w:firstLine="640" w:firstLineChars="200"/>
        <w:rPr>
          <w:rFonts w:ascii="仿宋" w:hAnsi="仿宋" w:eastAsia="仿宋" w:cs="仿宋"/>
        </w:rPr>
      </w:pPr>
      <w:r>
        <w:rPr>
          <w:rFonts w:ascii="仿宋" w:hAnsi="仿宋" w:eastAsia="仿宋" w:cs="仿宋"/>
          <w:highlight w:val="none"/>
        </w:rPr>
        <w:t>202</w:t>
      </w:r>
      <w:r>
        <w:rPr>
          <w:rFonts w:hint="eastAsia" w:ascii="仿宋" w:hAnsi="仿宋" w:eastAsia="仿宋" w:cs="仿宋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highlight w:val="none"/>
        </w:rPr>
        <w:t>年我区</w:t>
      </w:r>
      <w:r>
        <w:rPr>
          <w:rFonts w:hint="eastAsia" w:ascii="仿宋" w:hAnsi="仿宋" w:eastAsia="仿宋" w:cs="仿宋"/>
          <w:highlight w:val="none"/>
        </w:rPr>
        <w:t>债券发行费用</w:t>
      </w:r>
      <w:r>
        <w:rPr>
          <w:rFonts w:hint="eastAsia" w:ascii="仿宋" w:hAnsi="仿宋" w:eastAsia="仿宋" w:cs="仿宋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highlight w:val="none"/>
        </w:rPr>
        <w:t>万元；</w:t>
      </w:r>
      <w:r>
        <w:rPr>
          <w:rFonts w:hint="eastAsia" w:ascii="仿宋" w:hAnsi="仿宋" w:eastAsia="仿宋" w:cs="仿宋"/>
        </w:rPr>
        <w:t>债券付息</w:t>
      </w:r>
      <w:r>
        <w:rPr>
          <w:rFonts w:hint="eastAsia" w:ascii="仿宋" w:hAnsi="仿宋" w:eastAsia="仿宋" w:cs="仿宋"/>
          <w:lang w:val="en-US" w:eastAsia="zh-CN"/>
        </w:rPr>
        <w:t>2231</w:t>
      </w:r>
      <w:r>
        <w:rPr>
          <w:rFonts w:hint="eastAsia" w:ascii="仿宋" w:hAnsi="仿宋" w:eastAsia="仿宋" w:cs="仿宋"/>
        </w:rPr>
        <w:t>万元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  <w:lang w:val="en-US" w:eastAsia="zh-CN"/>
        </w:rPr>
        <w:t>其中一般债券利息593万元，专项债券利息1638万元</w:t>
      </w:r>
      <w:r>
        <w:rPr>
          <w:rFonts w:hint="eastAsia" w:ascii="仿宋" w:hAnsi="仿宋" w:eastAsia="仿宋" w:cs="仿宋"/>
        </w:rPr>
        <w:t>。</w:t>
      </w:r>
    </w:p>
    <w:p w14:paraId="6527BF9F">
      <w:pPr>
        <w:widowControl/>
        <w:spacing w:line="620" w:lineRule="exact"/>
        <w:ind w:firstLine="640" w:firstLineChars="200"/>
        <w:rPr>
          <w:rFonts w:hint="eastAsia" w:ascii="仿宋" w:hAnsi="仿宋" w:eastAsia="仿宋" w:cs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7798E"/>
    <w:multiLevelType w:val="singleLevel"/>
    <w:tmpl w:val="0357798E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5YTE4ODc5ZmIwOGIyYjg1ZTJjZmVmYzE1YjFiNjAifQ=="/>
  </w:docVars>
  <w:rsids>
    <w:rsidRoot w:val="005F476C"/>
    <w:rsid w:val="00002CC7"/>
    <w:rsid w:val="00040ED6"/>
    <w:rsid w:val="00062E3A"/>
    <w:rsid w:val="000B3EBA"/>
    <w:rsid w:val="00126D2A"/>
    <w:rsid w:val="001570FF"/>
    <w:rsid w:val="00174208"/>
    <w:rsid w:val="00174FC4"/>
    <w:rsid w:val="001C19E8"/>
    <w:rsid w:val="001F17D3"/>
    <w:rsid w:val="002375F2"/>
    <w:rsid w:val="002933E3"/>
    <w:rsid w:val="00295774"/>
    <w:rsid w:val="002A1981"/>
    <w:rsid w:val="00310F29"/>
    <w:rsid w:val="00326E3E"/>
    <w:rsid w:val="00327673"/>
    <w:rsid w:val="00335D1A"/>
    <w:rsid w:val="00336729"/>
    <w:rsid w:val="00492B45"/>
    <w:rsid w:val="004A1209"/>
    <w:rsid w:val="004A45B7"/>
    <w:rsid w:val="004F0467"/>
    <w:rsid w:val="00535408"/>
    <w:rsid w:val="00547134"/>
    <w:rsid w:val="005532B4"/>
    <w:rsid w:val="005E779D"/>
    <w:rsid w:val="005F476C"/>
    <w:rsid w:val="00617976"/>
    <w:rsid w:val="006A1397"/>
    <w:rsid w:val="006C567D"/>
    <w:rsid w:val="00722F4E"/>
    <w:rsid w:val="00761C6F"/>
    <w:rsid w:val="00771538"/>
    <w:rsid w:val="0077532B"/>
    <w:rsid w:val="00780CEB"/>
    <w:rsid w:val="007C61F5"/>
    <w:rsid w:val="00831381"/>
    <w:rsid w:val="00887BD4"/>
    <w:rsid w:val="00894C00"/>
    <w:rsid w:val="008957B3"/>
    <w:rsid w:val="008E096E"/>
    <w:rsid w:val="00913AFB"/>
    <w:rsid w:val="00913F98"/>
    <w:rsid w:val="00924A89"/>
    <w:rsid w:val="00957F48"/>
    <w:rsid w:val="00974A6B"/>
    <w:rsid w:val="00996BA6"/>
    <w:rsid w:val="00A24F9A"/>
    <w:rsid w:val="00A40B09"/>
    <w:rsid w:val="00AB274E"/>
    <w:rsid w:val="00AF7728"/>
    <w:rsid w:val="00B20428"/>
    <w:rsid w:val="00B32E1E"/>
    <w:rsid w:val="00BF2C95"/>
    <w:rsid w:val="00C53394"/>
    <w:rsid w:val="00C7793C"/>
    <w:rsid w:val="00CD3064"/>
    <w:rsid w:val="00CF25BD"/>
    <w:rsid w:val="00D002E1"/>
    <w:rsid w:val="00D91001"/>
    <w:rsid w:val="00DA131C"/>
    <w:rsid w:val="00DC64FD"/>
    <w:rsid w:val="00DD0D9B"/>
    <w:rsid w:val="00E12605"/>
    <w:rsid w:val="00E14CCF"/>
    <w:rsid w:val="00F20953"/>
    <w:rsid w:val="00F87954"/>
    <w:rsid w:val="097A7FD3"/>
    <w:rsid w:val="0C662C6A"/>
    <w:rsid w:val="1D1A7BEF"/>
    <w:rsid w:val="1EDF029D"/>
    <w:rsid w:val="2AF10477"/>
    <w:rsid w:val="2ED00645"/>
    <w:rsid w:val="2F567C36"/>
    <w:rsid w:val="3698303F"/>
    <w:rsid w:val="38832151"/>
    <w:rsid w:val="3DE37834"/>
    <w:rsid w:val="51001F3F"/>
    <w:rsid w:val="510F05CE"/>
    <w:rsid w:val="5340221F"/>
    <w:rsid w:val="56BA2A52"/>
    <w:rsid w:val="5A8B4CFB"/>
    <w:rsid w:val="5C11325F"/>
    <w:rsid w:val="679977BF"/>
    <w:rsid w:val="76294C2F"/>
    <w:rsid w:val="76CE0177"/>
    <w:rsid w:val="7991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" w:hAnsi="Times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customStyle="1" w:styleId="8">
    <w:name w:val="Balloon Text Char"/>
    <w:basedOn w:val="7"/>
    <w:link w:val="2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character" w:customStyle="1" w:styleId="9">
    <w:name w:val="Footer Char"/>
    <w:basedOn w:val="7"/>
    <w:link w:val="3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character" w:customStyle="1" w:styleId="10">
    <w:name w:val="Header Char"/>
    <w:basedOn w:val="7"/>
    <w:link w:val="4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paragraph" w:customStyle="1" w:styleId="11">
    <w:name w:val="Char"/>
    <w:basedOn w:val="1"/>
    <w:qFormat/>
    <w:uiPriority w:val="99"/>
    <w:rPr>
      <w:rFonts w:ascii="Tahoma" w:hAnsi="Tahoma"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czj</Company>
  <Pages>1</Pages>
  <Words>326</Words>
  <Characters>400</Characters>
  <Lines>0</Lines>
  <Paragraphs>0</Paragraphs>
  <TotalTime>0</TotalTime>
  <ScaleCrop>false</ScaleCrop>
  <LinksUpToDate>false</LinksUpToDate>
  <CharactersWithSpaces>403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2020-04-03T01:34:00Z</dcterms:created>
  <dc:creator>朱红</dc:creator>
  <cp:lastModifiedBy>晨橙chen</cp:lastModifiedBy>
  <cp:lastPrinted>2020-09-18T09:00:00Z</cp:lastPrinted>
  <dcterms:modified xsi:type="dcterms:W3CDTF">2025-09-19T02:57:26Z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E183C72CCF64439AB857F63DE9FCFA5B</vt:lpwstr>
  </property>
  <property fmtid="{D5CDD505-2E9C-101B-9397-08002B2CF9AE}" pid="4" name="KSOTemplateDocerSaveRecord">
    <vt:lpwstr>eyJoZGlkIjoiYjVhOWRhZGE1ZTZhODI1MWQxMWFmZTc3YTQ4ODViOGUiLCJ1c2VySWQiOiI2MzkyODg5NTAifQ==</vt:lpwstr>
  </property>
</Properties>
</file>