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74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关于《八公山区城区小街小巷和无物业管理小区环卫作业服务市场化工作实施方案》起草说明</w:t>
      </w:r>
    </w:p>
    <w:p w14:paraId="3B2A33BF">
      <w:pPr>
        <w:rPr>
          <w:rFonts w:hint="eastAsia" w:ascii="仿宋_GB2312" w:hAnsi="仿宋_GB2312" w:eastAsia="仿宋_GB2312" w:cs="仿宋_GB2312"/>
          <w:sz w:val="32"/>
          <w:szCs w:val="32"/>
          <w:lang w:eastAsia="zh-CN"/>
        </w:rPr>
      </w:pPr>
    </w:p>
    <w:p w14:paraId="719B2AE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一、《方案》制定的背景和依据</w:t>
      </w:r>
    </w:p>
    <w:p w14:paraId="467AE813">
      <w:pPr>
        <w:ind w:firstLine="64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为贯彻落实习近平生态文明思想和“城市管理应该像绣花一样精细”的重要指示，持续改善八公山区城区小街小巷和无物业管理小区环境卫生面貌，进一</w:t>
      </w:r>
      <w:bookmarkStart w:id="0" w:name="_GoBack"/>
      <w:bookmarkEnd w:id="0"/>
      <w:r>
        <w:rPr>
          <w:rFonts w:hint="eastAsia" w:ascii="仿宋_GB2312" w:hAnsi="仿宋_GB2312" w:eastAsia="仿宋_GB2312" w:cs="仿宋_GB2312"/>
          <w:sz w:val="32"/>
          <w:szCs w:val="32"/>
          <w:lang w:eastAsia="zh-CN"/>
        </w:rPr>
        <w:t>步提升城乡环卫一体化工作水平和人民群众生活品质，结合八公山区的实际情况，制定本实施方案。</w:t>
      </w:r>
    </w:p>
    <w:p w14:paraId="4A1658AB">
      <w:pPr>
        <w:ind w:firstLine="648"/>
        <w:rPr>
          <w:rFonts w:hint="eastAsia" w:ascii="黑体" w:hAnsi="黑体" w:eastAsia="黑体" w:cs="黑体"/>
          <w:sz w:val="32"/>
          <w:szCs w:val="32"/>
          <w:lang w:eastAsia="zh-CN"/>
        </w:rPr>
      </w:pPr>
      <w:r>
        <w:rPr>
          <w:rFonts w:hint="eastAsia" w:ascii="黑体" w:hAnsi="黑体" w:eastAsia="黑体" w:cs="黑体"/>
          <w:sz w:val="32"/>
          <w:szCs w:val="32"/>
          <w:lang w:eastAsia="zh-CN"/>
        </w:rPr>
        <w:t>二、《方案》制定的意义</w:t>
      </w:r>
    </w:p>
    <w:p w14:paraId="7243BB10">
      <w:pPr>
        <w:ind w:firstLine="64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顺应环卫事业的发展，落实国家、省、市、区关于城市管理工作的相关工作要求，不断推进城区小街小巷和无物业管理小区环卫作业服务市场化，引进专业的环卫企业进行运营管理，提高环卫作业质量和管理水平，切实为广大人民群众营造干净、整洁、舒适的工作和生活环境。</w:t>
      </w:r>
    </w:p>
    <w:p w14:paraId="32FDFE61">
      <w:pPr>
        <w:ind w:firstLine="648"/>
        <w:rPr>
          <w:rFonts w:hint="eastAsia" w:ascii="黑体" w:hAnsi="黑体" w:eastAsia="黑体" w:cs="黑体"/>
          <w:sz w:val="32"/>
          <w:szCs w:val="32"/>
          <w:lang w:eastAsia="zh-CN"/>
        </w:rPr>
      </w:pPr>
      <w:r>
        <w:rPr>
          <w:rFonts w:hint="eastAsia" w:ascii="黑体" w:hAnsi="黑体" w:eastAsia="黑体" w:cs="黑体"/>
          <w:sz w:val="32"/>
          <w:szCs w:val="32"/>
          <w:lang w:eastAsia="zh-CN"/>
        </w:rPr>
        <w:t>三、《方案》主要内容</w:t>
      </w:r>
    </w:p>
    <w:p w14:paraId="0BCC5CA7">
      <w:pPr>
        <w:ind w:firstLine="64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《方案》由指导思想、城区小街小巷和无物业管理小区基本情况、环卫市场化运行及考核机制、经费安排、实施步骤和工作要求六个部分组成。</w:t>
      </w:r>
    </w:p>
    <w:p w14:paraId="257308B7">
      <w:pPr>
        <w:ind w:firstLine="648"/>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（一）指导思想。</w:t>
      </w:r>
      <w:r>
        <w:rPr>
          <w:rFonts w:hint="eastAsia" w:ascii="仿宋_GB2312" w:hAnsi="仿宋_GB2312" w:eastAsia="仿宋_GB2312" w:cs="仿宋_GB2312"/>
          <w:sz w:val="32"/>
          <w:szCs w:val="32"/>
          <w:lang w:eastAsia="zh-CN"/>
        </w:rPr>
        <w:t>方案提出按照“源头治脏、专业保洁、全域覆盖、系统管理”的原则，遵循“政府出钱购买服务”的思路，通过公开招标引入环卫专业公司，在城区小街小巷和无物业管理小区开展环卫作业服务市场化，切实营造整洁、美丽、和谐的城区人居环境。</w:t>
      </w:r>
    </w:p>
    <w:p w14:paraId="6D5F14D2">
      <w:pPr>
        <w:ind w:firstLine="648"/>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（二）城区小街小巷和无物业管理小区基本情况。</w:t>
      </w:r>
      <w:r>
        <w:rPr>
          <w:rFonts w:hint="eastAsia" w:ascii="仿宋_GB2312" w:hAnsi="仿宋_GB2312" w:eastAsia="仿宋_GB2312" w:cs="仿宋_GB2312"/>
          <w:sz w:val="32"/>
          <w:szCs w:val="32"/>
          <w:lang w:eastAsia="zh-CN"/>
        </w:rPr>
        <w:t>方案中对城区</w:t>
      </w:r>
      <w:r>
        <w:rPr>
          <w:rFonts w:hint="eastAsia" w:ascii="仿宋_GB2312" w:hAnsi="仿宋_GB2312" w:eastAsia="仿宋_GB2312" w:cs="仿宋_GB2312"/>
          <w:sz w:val="32"/>
          <w:szCs w:val="32"/>
          <w:lang w:val="en-US" w:eastAsia="zh-CN"/>
        </w:rPr>
        <w:t>179条小街小巷（含游园、免费停车场）总作业面积41.44万平方米，以及68个涉及人口约9607户、楼房288栋、建筑面积77.402万平方米的无物业管理小区，全部纳入环卫市场化作业服务。</w:t>
      </w:r>
    </w:p>
    <w:p w14:paraId="68136A59">
      <w:pPr>
        <w:ind w:firstLine="648"/>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（三）环卫市场化运行及考核机制。</w:t>
      </w:r>
      <w:r>
        <w:rPr>
          <w:rFonts w:hint="eastAsia" w:ascii="仿宋_GB2312" w:hAnsi="仿宋_GB2312" w:eastAsia="仿宋_GB2312" w:cs="仿宋_GB2312"/>
          <w:sz w:val="32"/>
          <w:szCs w:val="32"/>
          <w:lang w:eastAsia="zh-CN"/>
        </w:rPr>
        <w:t>明确了环卫作业公司作业内容和作业职责，以及建立镇街考核和环卫房管专业考核的一体化考核机制，明确了各级考核扣分占比，将考核与市场化服务经费挂勾。</w:t>
      </w:r>
    </w:p>
    <w:p w14:paraId="54B4FEA9">
      <w:pPr>
        <w:ind w:firstLine="648"/>
        <w:rPr>
          <w:rFonts w:hint="eastAsia" w:ascii="仿宋_GB2312" w:eastAsia="仿宋_GB2312"/>
          <w:sz w:val="32"/>
          <w:szCs w:val="32"/>
          <w:lang w:eastAsia="zh-CN"/>
        </w:rPr>
      </w:pPr>
      <w:r>
        <w:rPr>
          <w:rFonts w:hint="eastAsia" w:ascii="楷体_GB2312" w:hAnsi="楷体_GB2312" w:eastAsia="楷体_GB2312" w:cs="楷体_GB2312"/>
          <w:sz w:val="32"/>
          <w:szCs w:val="32"/>
          <w:lang w:eastAsia="zh-CN"/>
        </w:rPr>
        <w:t>（四）经费安排。</w:t>
      </w:r>
      <w:r>
        <w:rPr>
          <w:rFonts w:hint="eastAsia" w:ascii="仿宋_GB2312" w:hAnsi="仿宋_GB2312" w:eastAsia="仿宋_GB2312" w:cs="仿宋_GB2312"/>
          <w:sz w:val="32"/>
          <w:szCs w:val="32"/>
          <w:lang w:eastAsia="zh-CN"/>
        </w:rPr>
        <w:t>结合八公山区实际情况，方案中测算年作业经费</w:t>
      </w:r>
      <w:r>
        <w:rPr>
          <w:rFonts w:hint="eastAsia" w:ascii="仿宋_GB2312" w:hAnsi="仿宋_GB2312" w:eastAsia="仿宋_GB2312" w:cs="仿宋_GB2312"/>
          <w:sz w:val="32"/>
          <w:szCs w:val="32"/>
          <w:lang w:val="en-US" w:eastAsia="zh-CN"/>
        </w:rPr>
        <w:t>330.67万元，其中城区小街小巷</w:t>
      </w:r>
      <w:r>
        <w:rPr>
          <w:rFonts w:hint="eastAsia" w:ascii="仿宋_GB2312" w:eastAsia="仿宋_GB2312"/>
          <w:sz w:val="32"/>
          <w:szCs w:val="32"/>
        </w:rPr>
        <w:t>作业费用单价为6元/平方米/年</w:t>
      </w:r>
      <w:r>
        <w:rPr>
          <w:rFonts w:hint="eastAsia" w:ascii="仿宋_GB2312" w:eastAsia="仿宋_GB2312"/>
          <w:sz w:val="32"/>
          <w:szCs w:val="32"/>
          <w:lang w:eastAsia="zh-CN"/>
        </w:rPr>
        <w:t>，无物业管理小区</w:t>
      </w:r>
      <w:r>
        <w:rPr>
          <w:rFonts w:hint="eastAsia" w:ascii="仿宋_GB2312" w:eastAsia="仿宋_GB2312"/>
          <w:sz w:val="32"/>
          <w:szCs w:val="32"/>
        </w:rPr>
        <w:t>作业费用单价为1.06元/平方米/年</w:t>
      </w:r>
      <w:r>
        <w:rPr>
          <w:rFonts w:hint="eastAsia" w:ascii="仿宋_GB2312" w:eastAsia="仿宋_GB2312"/>
          <w:sz w:val="32"/>
          <w:szCs w:val="32"/>
          <w:lang w:eastAsia="zh-CN"/>
        </w:rPr>
        <w:t>。</w:t>
      </w:r>
    </w:p>
    <w:p w14:paraId="11976E3F">
      <w:pPr>
        <w:ind w:firstLine="648"/>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实施步骤。</w:t>
      </w:r>
      <w:r>
        <w:rPr>
          <w:rFonts w:hint="eastAsia" w:ascii="仿宋_GB2312" w:hAnsi="仿宋_GB2312" w:eastAsia="仿宋_GB2312" w:cs="仿宋_GB2312"/>
          <w:sz w:val="32"/>
          <w:szCs w:val="32"/>
          <w:lang w:eastAsia="zh-CN"/>
        </w:rPr>
        <w:t>明确了摸底准备、公开招标和突击整治全面实施三个阶段。在2025年4月15日前全面摸底城区小街小巷和无物业管理小区基础资料，确定招标项目，确定项目采购预算；确定作业内容及要求、考核办法，确定招标代理公司。在</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19日前制定招标文件，公开招标引进环卫专业公司，确定合同条款等，签订承包合同，落实人员和设备。从2025年5月20日开始，中标公司开展突击整治，集中清除小街小巷和无物业管理小区积存垃圾。同时，建立健全区域垃圾收集、清运、日常保洁等日常管理制度，完成管理人员和保洁职工的教育培训，并分配到岗，全面开展工作。</w:t>
      </w:r>
    </w:p>
    <w:p w14:paraId="4D1AC19C">
      <w:pPr>
        <w:ind w:firstLine="648"/>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（六）工作要求。</w:t>
      </w:r>
      <w:r>
        <w:rPr>
          <w:rFonts w:hint="eastAsia" w:ascii="仿宋_GB2312" w:eastAsia="仿宋_GB2312"/>
          <w:sz w:val="32"/>
          <w:szCs w:val="32"/>
          <w:lang w:val="en-US" w:eastAsia="zh-CN"/>
        </w:rPr>
        <w:t>一是强化组织领导，成立工作专班，制定实施方案和工作措施，扎实推进小街小巷和无物业管理小区环卫作业市场化工作。二是加强宣传引导，积极引导广大干部群众增强环卫意识，努力营造全社会共同关心、支持、参与环卫事业的良好氛围。三是严格管理考核，相关考核部门强化日常监督管理，加大工作督查力度，确保小街小巷和无物业管理小区环卫作业服务市场化工作取得实效。</w:t>
      </w:r>
    </w:p>
    <w:p w14:paraId="4FF21ED5">
      <w:pPr>
        <w:ind w:firstLine="648"/>
        <w:rPr>
          <w:rFonts w:hint="eastAsia" w:ascii="仿宋_GB2312" w:eastAsia="仿宋_GB2312"/>
          <w:sz w:val="32"/>
          <w:szCs w:val="32"/>
          <w:lang w:val="en-US" w:eastAsia="zh-CN"/>
        </w:rPr>
      </w:pPr>
    </w:p>
    <w:p w14:paraId="23BAE52B">
      <w:pPr>
        <w:ind w:firstLine="648"/>
        <w:rPr>
          <w:rFonts w:hint="eastAsia" w:ascii="仿宋_GB2312" w:eastAsia="仿宋_GB2312"/>
          <w:sz w:val="32"/>
          <w:szCs w:val="32"/>
          <w:lang w:val="en-US" w:eastAsia="zh-CN"/>
        </w:rPr>
      </w:pPr>
    </w:p>
    <w:p w14:paraId="0FDFB563">
      <w:pPr>
        <w:ind w:firstLine="648"/>
        <w:rPr>
          <w:rFonts w:hint="default" w:ascii="仿宋_GB2312" w:eastAsia="仿宋_GB2312"/>
          <w:sz w:val="32"/>
          <w:szCs w:val="32"/>
          <w:lang w:val="en-US" w:eastAsia="zh-CN"/>
        </w:rPr>
      </w:pPr>
      <w:r>
        <w:rPr>
          <w:rFonts w:hint="eastAsia" w:ascii="仿宋_GB2312" w:eastAsia="仿宋_GB2312"/>
          <w:sz w:val="32"/>
          <w:szCs w:val="32"/>
          <w:lang w:val="en-US" w:eastAsia="zh-CN"/>
        </w:rPr>
        <w:t>　　　　　　　　　　　　　　　　　　　2025年7月3日</w:t>
      </w:r>
    </w:p>
    <w:sectPr>
      <w:footerReference r:id="rId3" w:type="default"/>
      <w:pgSz w:w="11906" w:h="16838"/>
      <w:pgMar w:top="1134"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0D2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710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87107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B4D5E"/>
    <w:rsid w:val="06035C4C"/>
    <w:rsid w:val="09BE0A46"/>
    <w:rsid w:val="09D678FF"/>
    <w:rsid w:val="0DC932D7"/>
    <w:rsid w:val="189D5DF7"/>
    <w:rsid w:val="1BE47B96"/>
    <w:rsid w:val="25973F8F"/>
    <w:rsid w:val="296A3769"/>
    <w:rsid w:val="2A331DAD"/>
    <w:rsid w:val="2AF07C9E"/>
    <w:rsid w:val="2D0B1F79"/>
    <w:rsid w:val="2DA51213"/>
    <w:rsid w:val="2E390E23"/>
    <w:rsid w:val="301461DC"/>
    <w:rsid w:val="30313D4F"/>
    <w:rsid w:val="30314603"/>
    <w:rsid w:val="35CF5019"/>
    <w:rsid w:val="39903414"/>
    <w:rsid w:val="3A62745C"/>
    <w:rsid w:val="40D16787"/>
    <w:rsid w:val="42066E88"/>
    <w:rsid w:val="429513FF"/>
    <w:rsid w:val="46523B3D"/>
    <w:rsid w:val="47A735F5"/>
    <w:rsid w:val="48BE4708"/>
    <w:rsid w:val="49B77EAC"/>
    <w:rsid w:val="4D0A617F"/>
    <w:rsid w:val="554C1DF1"/>
    <w:rsid w:val="55F00365"/>
    <w:rsid w:val="5AD00DCE"/>
    <w:rsid w:val="5FEB0458"/>
    <w:rsid w:val="682664D1"/>
    <w:rsid w:val="6A5103A2"/>
    <w:rsid w:val="6E5D4C17"/>
    <w:rsid w:val="700B7BF8"/>
    <w:rsid w:val="747674B1"/>
    <w:rsid w:val="74AE4E2B"/>
    <w:rsid w:val="78436C2C"/>
    <w:rsid w:val="7BC65BA9"/>
    <w:rsid w:val="7D78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1206</Words>
  <Characters>1246</Characters>
  <Lines>0</Lines>
  <Paragraphs>0</Paragraphs>
  <TotalTime>4</TotalTime>
  <ScaleCrop>false</ScaleCrop>
  <LinksUpToDate>false</LinksUpToDate>
  <CharactersWithSpaces>1267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2025-07-02T02:27:00Z</dcterms:created>
  <dc:creator>Administrator</dc:creator>
  <cp:lastModifiedBy>WPS_1693272016</cp:lastModifiedBy>
  <dcterms:modified xsi:type="dcterms:W3CDTF">2025-09-24T03:07:26Z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eyJoZGlkIjoiMjhkY2M0M2VlNjgwNzQwZWZkMTk3OGQ4NjA5MjVmZDUiLCJ1c2VySWQiOiIxNTI0NzkzNzMyIn0=</vt:lpwstr>
  </property>
  <property fmtid="{D5CDD505-2E9C-101B-9397-08002B2CF9AE}" pid="4" name="ICV">
    <vt:lpwstr>2467EE0E694D493A8A656D2A83DDFEF2_12</vt:lpwstr>
  </property>
</Properties>
</file>