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CD68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bookmarkStart w:id="0" w:name="_GoBack"/>
      <w:r>
        <w:rPr>
          <w:rFonts w:hint="eastAsia" w:ascii="Times New Roman" w:hAnsi="Times New Roman" w:eastAsia="方正小标宋_GBK" w:cs="方正小标宋_GBK"/>
          <w:sz w:val="44"/>
          <w:szCs w:val="44"/>
        </w:rPr>
        <w:t>八公山</w:t>
      </w:r>
      <w:r>
        <w:rPr>
          <w:rFonts w:hint="eastAsia" w:eastAsia="方正小标宋_GBK" w:cs="方正小标宋_GBK"/>
          <w:sz w:val="44"/>
          <w:szCs w:val="44"/>
          <w:lang w:eastAsia="zh-CN"/>
        </w:rPr>
        <w:t>镇</w:t>
      </w:r>
      <w:r>
        <w:rPr>
          <w:rFonts w:hint="eastAsia" w:ascii="Times New Roman" w:hAnsi="Times New Roman" w:eastAsia="方正小标宋_GBK" w:cs="方正小标宋_GBK"/>
          <w:sz w:val="44"/>
          <w:szCs w:val="44"/>
        </w:rPr>
        <w:t>人民政府202</w:t>
      </w:r>
      <w:r>
        <w:rPr>
          <w:rFonts w:hint="eastAsia" w:ascii="Times New Roman" w:hAnsi="Times New Roman" w:eastAsia="方正小标宋_GBK" w:cs="方正小标宋_GBK"/>
          <w:sz w:val="44"/>
          <w:szCs w:val="44"/>
          <w:lang w:val="en-US" w:eastAsia="zh-CN"/>
        </w:rPr>
        <w:t>4</w:t>
      </w:r>
      <w:r>
        <w:rPr>
          <w:rFonts w:hint="eastAsia" w:ascii="Times New Roman" w:hAnsi="Times New Roman" w:eastAsia="方正小标宋_GBK" w:cs="方正小标宋_GBK"/>
          <w:sz w:val="44"/>
          <w:szCs w:val="44"/>
        </w:rPr>
        <w:t>年政府信息</w:t>
      </w:r>
    </w:p>
    <w:p w14:paraId="48319F8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公开工作年度报告</w:t>
      </w:r>
      <w:bookmarkEnd w:id="0"/>
    </w:p>
    <w:p w14:paraId="7F14B8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48C946F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outlineLvl w:val="9"/>
        <w:rPr>
          <w:rFonts w:hint="eastAsia" w:ascii="Times New Roman" w:hAnsi="Times New Roman" w:eastAsia="方正仿宋_GBK" w:cs="Times New Roman"/>
          <w:color w:val="000000"/>
          <w:sz w:val="32"/>
          <w:szCs w:val="32"/>
        </w:rPr>
      </w:pPr>
      <w:r>
        <w:rPr>
          <w:rFonts w:hint="eastAsia" w:ascii="Times New Roman" w:hAnsi="Times New Roman" w:eastAsia="方正仿宋_GBK" w:cs="方正仿宋_GBK"/>
          <w:sz w:val="32"/>
          <w:szCs w:val="32"/>
        </w:rPr>
        <w:t>本报告依据《中华人民共和国政府信息公开条例》（国务院令第711号，以下简称《条例》）、《国务院办公厅政府信息与政务公开办公室关于印发〈中华人民共和国政府信息公开工作年度报告格式〉的通知》（国办公开办函〔2021〕30号）要求，结合我单位政府信息公开工作有关统计数据撰写。报告主要包括：总体情况、主动公开政府信息情况、收到和处理政府信息公开申请情况、政府信息公开行政复议、行政诉讼情况、存在的主要问题及改进情况和其他需要报告事项。本报告中使用数据统计期限为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年1月1日至12月31日。报告的电子版可在淮南市八公山区</w:t>
      </w:r>
      <w:r>
        <w:rPr>
          <w:rFonts w:hint="eastAsia" w:eastAsia="方正仿宋_GBK" w:cs="方正仿宋_GBK"/>
          <w:sz w:val="32"/>
          <w:szCs w:val="32"/>
          <w:lang w:eastAsia="zh-CN"/>
        </w:rPr>
        <w:t>八公山镇人民</w:t>
      </w:r>
      <w:r>
        <w:rPr>
          <w:rFonts w:hint="eastAsia" w:ascii="Times New Roman" w:hAnsi="Times New Roman" w:eastAsia="方正仿宋_GBK" w:cs="方正仿宋_GBK"/>
          <w:sz w:val="32"/>
          <w:szCs w:val="32"/>
        </w:rPr>
        <w:t>政府信息公开网</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政府信息公开年报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栏目中下载（http://www.bagongshan.gov.cn）。如对本报告有任何疑问，请</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淮</w:t>
      </w:r>
      <w:r>
        <w:rPr>
          <w:rFonts w:hint="eastAsia" w:ascii="仿宋_GB2312" w:hAnsi="仿宋_GB2312" w:eastAsia="仿宋_GB2312" w:cs="仿宋_GB2312"/>
          <w:color w:val="000000"/>
          <w:sz w:val="32"/>
          <w:szCs w:val="32"/>
        </w:rPr>
        <w:t>南市八公山</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人民政府办公室联系（地址：</w:t>
      </w:r>
      <w:r>
        <w:rPr>
          <w:rFonts w:hint="eastAsia" w:ascii="仿宋_GB2312" w:hAnsi="仿宋_GB2312" w:eastAsia="仿宋_GB2312" w:cs="仿宋_GB2312"/>
          <w:color w:val="000000"/>
          <w:sz w:val="32"/>
          <w:szCs w:val="32"/>
          <w:lang w:eastAsia="zh-CN"/>
        </w:rPr>
        <w:t>淮南市</w:t>
      </w:r>
      <w:r>
        <w:rPr>
          <w:rFonts w:hint="eastAsia" w:ascii="仿宋_GB2312" w:hAnsi="仿宋_GB2312" w:eastAsia="仿宋_GB2312" w:cs="仿宋_GB2312"/>
          <w:i w:val="0"/>
          <w:caps w:val="0"/>
          <w:color w:val="000000"/>
          <w:spacing w:val="0"/>
          <w:sz w:val="32"/>
          <w:szCs w:val="32"/>
        </w:rPr>
        <w:t>八公山区蔡新南路土坝孜公交站后约</w:t>
      </w:r>
      <w:r>
        <w:rPr>
          <w:rFonts w:hint="eastAsia" w:ascii="仿宋_GB2312" w:hAnsi="仿宋_GB2312" w:eastAsia="仿宋_GB2312" w:cs="仿宋_GB2312"/>
          <w:i w:val="0"/>
          <w:caps w:val="0"/>
          <w:color w:val="000000"/>
          <w:spacing w:val="0"/>
          <w:sz w:val="32"/>
          <w:szCs w:val="32"/>
          <w:shd w:val="clear" w:color="auto" w:fill="FFFFFF"/>
        </w:rPr>
        <w:t>150米</w:t>
      </w:r>
      <w:r>
        <w:rPr>
          <w:rFonts w:hint="eastAsia" w:ascii="仿宋_GB2312" w:hAnsi="仿宋_GB2312" w:eastAsia="仿宋_GB2312" w:cs="仿宋_GB2312"/>
          <w:color w:val="000000"/>
          <w:sz w:val="32"/>
          <w:szCs w:val="32"/>
        </w:rPr>
        <w:t>，电话：0554-</w:t>
      </w:r>
      <w:r>
        <w:rPr>
          <w:rFonts w:hint="eastAsia" w:ascii="仿宋_GB2312" w:hAnsi="仿宋_GB2312" w:eastAsia="仿宋_GB2312" w:cs="仿宋_GB2312"/>
          <w:color w:val="000000"/>
          <w:sz w:val="32"/>
          <w:szCs w:val="32"/>
          <w:lang w:val="en-US" w:eastAsia="zh-CN"/>
        </w:rPr>
        <w:t>2168781，</w:t>
      </w:r>
      <w:r>
        <w:rPr>
          <w:rFonts w:hint="eastAsia" w:ascii="仿宋_GB2312" w:hAnsi="仿宋_GB2312" w:eastAsia="仿宋_GB2312" w:cs="仿宋_GB2312"/>
          <w:color w:val="000000"/>
          <w:sz w:val="32"/>
          <w:szCs w:val="32"/>
        </w:rPr>
        <w:t>邮编：232072）。</w:t>
      </w:r>
    </w:p>
    <w:p w14:paraId="553157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val="en-US" w:eastAsia="zh-CN"/>
        </w:rPr>
        <w:t>一、总体情况</w:t>
      </w:r>
    </w:p>
    <w:p w14:paraId="45D94A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2024年，</w:t>
      </w:r>
      <w:r>
        <w:rPr>
          <w:rFonts w:hint="eastAsia" w:eastAsia="方正仿宋_GBK" w:cs="方正仿宋_GBK"/>
          <w:sz w:val="32"/>
          <w:szCs w:val="32"/>
          <w:lang w:val="en-US" w:eastAsia="zh-CN"/>
        </w:rPr>
        <w:t>我镇</w:t>
      </w:r>
      <w:r>
        <w:rPr>
          <w:rFonts w:hint="eastAsia" w:ascii="Times New Roman" w:hAnsi="Times New Roman" w:eastAsia="方正仿宋_GBK" w:cs="方正仿宋_GBK"/>
          <w:sz w:val="32"/>
          <w:szCs w:val="32"/>
          <w:lang w:val="en-US" w:eastAsia="zh-CN"/>
        </w:rPr>
        <w:t>坚持以习近平新时代中国特色社会主义思想为指导，紧紧围绕区委、区政府决策部署，</w:t>
      </w:r>
      <w:r>
        <w:rPr>
          <w:rFonts w:hint="eastAsia" w:ascii="Times New Roman" w:hAnsi="Times New Roman" w:eastAsia="方正仿宋_GBK" w:cs="Times New Roman"/>
          <w:sz w:val="32"/>
          <w:szCs w:val="32"/>
        </w:rPr>
        <w:t>深入贯彻落实</w:t>
      </w:r>
      <w:r>
        <w:rPr>
          <w:rFonts w:hint="eastAsia" w:ascii="Times New Roman" w:hAnsi="Times New Roman" w:eastAsia="方正仿宋_GBK" w:cs="方正仿宋_GBK"/>
          <w:sz w:val="32"/>
          <w:szCs w:val="32"/>
          <w:lang w:val="en-US" w:eastAsia="zh-CN"/>
        </w:rPr>
        <w:t>《八公山区2024年政务公开重点工作任务分工》，聚焦重点领域信息公开，同时发挥政府网站平台作用，加大政府信息公开力度，优化政府信息公开渠道。</w:t>
      </w:r>
    </w:p>
    <w:p w14:paraId="21B43A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（一）主动公开情况。</w:t>
      </w:r>
      <w:r>
        <w:rPr>
          <w:rFonts w:hint="eastAsia" w:ascii="Times New Roman" w:hAnsi="Times New Roman" w:eastAsia="方正仿宋_GBK" w:cs="方正仿宋_GBK"/>
          <w:sz w:val="32"/>
          <w:szCs w:val="32"/>
          <w:lang w:val="en-US" w:eastAsia="zh-CN"/>
        </w:rPr>
        <w:t>2024年，我镇主动公开政府信息数568条，公开本级文件4篇、图片解读2篇。结合我镇实际情况严格遵循国家和地方关于政务公开的法律法规及相关政策要求，积极构建全方位、多层次、宽领域的政务公开体系。通过政府网站、政务新媒体平台、新闻发布会、政务服务大厅等多种渠道，主动公开各类政务信息，涵盖政策法规、规划计划、财政资金、重大项目建设、民生保障、公共服务等多个领域，努力打造阳光透明政府形象。</w:t>
      </w:r>
    </w:p>
    <w:p w14:paraId="147ADC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（二）依申请公开情况。</w:t>
      </w:r>
      <w:r>
        <w:rPr>
          <w:rFonts w:hint="eastAsia" w:ascii="Times New Roman" w:hAnsi="Times New Roman" w:eastAsia="方正仿宋_GBK" w:cs="方正仿宋_GBK"/>
          <w:sz w:val="32"/>
          <w:szCs w:val="32"/>
          <w:lang w:val="en-US" w:eastAsia="zh-CN"/>
        </w:rPr>
        <w:t>2024年，我镇共</w:t>
      </w:r>
      <w:r>
        <w:rPr>
          <w:rFonts w:hint="eastAsia" w:eastAsia="方正仿宋_GBK" w:cs="方正仿宋_GBK"/>
          <w:sz w:val="32"/>
          <w:szCs w:val="32"/>
          <w:lang w:val="en-US" w:eastAsia="zh-CN"/>
        </w:rPr>
        <w:t>受理</w:t>
      </w:r>
      <w:r>
        <w:rPr>
          <w:rFonts w:hint="eastAsia" w:ascii="Times New Roman" w:hAnsi="Times New Roman" w:eastAsia="方正仿宋_GBK" w:cs="方正仿宋_GBK"/>
          <w:sz w:val="32"/>
          <w:szCs w:val="32"/>
          <w:lang w:val="en-US" w:eastAsia="zh-CN"/>
        </w:rPr>
        <w:t>政府信息依申请公开</w:t>
      </w:r>
      <w:r>
        <w:rPr>
          <w:rFonts w:hint="eastAsia" w:eastAsia="方正仿宋_GBK" w:cs="方正仿宋_GBK"/>
          <w:sz w:val="32"/>
          <w:szCs w:val="32"/>
          <w:lang w:val="en-US" w:eastAsia="zh-CN"/>
        </w:rPr>
        <w:t>2</w:t>
      </w:r>
      <w:r>
        <w:rPr>
          <w:rFonts w:hint="eastAsia" w:ascii="Times New Roman" w:hAnsi="Times New Roman" w:eastAsia="方正仿宋_GBK" w:cs="方正仿宋_GBK"/>
          <w:sz w:val="32"/>
          <w:szCs w:val="32"/>
          <w:lang w:val="en-US" w:eastAsia="zh-CN"/>
        </w:rPr>
        <w:t>件。其中线上1件</w:t>
      </w:r>
      <w:r>
        <w:rPr>
          <w:rFonts w:hint="eastAsia" w:eastAsia="方正仿宋_GBK" w:cs="方正仿宋_GBK"/>
          <w:sz w:val="32"/>
          <w:szCs w:val="32"/>
          <w:lang w:val="en-US" w:eastAsia="zh-CN"/>
        </w:rPr>
        <w:t>，线下1件</w:t>
      </w:r>
      <w:r>
        <w:rPr>
          <w:rFonts w:hint="eastAsia" w:ascii="Times New Roman" w:hAnsi="Times New Roman" w:eastAsia="方正仿宋_GBK" w:cs="方正仿宋_GBK"/>
          <w:sz w:val="32"/>
          <w:szCs w:val="32"/>
          <w:lang w:val="en-US" w:eastAsia="zh-CN"/>
        </w:rPr>
        <w:t>。已办理完成</w:t>
      </w:r>
      <w:r>
        <w:rPr>
          <w:rFonts w:hint="eastAsia" w:eastAsia="方正仿宋_GBK" w:cs="方正仿宋_GBK"/>
          <w:sz w:val="32"/>
          <w:szCs w:val="32"/>
          <w:lang w:val="en-US" w:eastAsia="zh-CN"/>
        </w:rPr>
        <w:t>1</w:t>
      </w:r>
      <w:r>
        <w:rPr>
          <w:rFonts w:hint="eastAsia" w:ascii="Times New Roman" w:hAnsi="Times New Roman" w:eastAsia="方正仿宋_GBK" w:cs="方正仿宋_GBK"/>
          <w:sz w:val="32"/>
          <w:szCs w:val="32"/>
          <w:lang w:val="en-US" w:eastAsia="zh-CN"/>
        </w:rPr>
        <w:t>件</w:t>
      </w:r>
      <w:r>
        <w:rPr>
          <w:rFonts w:hint="eastAsia"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1件结转至下一年办理。申请内容：申请提供本乡镇分散供养特困人员照料护理标准。处理结果：</w:t>
      </w:r>
      <w:r>
        <w:rPr>
          <w:rFonts w:hint="eastAsia" w:eastAsia="方正仿宋_GBK" w:cs="方正仿宋_GBK"/>
          <w:sz w:val="32"/>
          <w:szCs w:val="32"/>
          <w:lang w:val="en-US" w:eastAsia="zh-CN"/>
        </w:rPr>
        <w:t>予以公开。</w:t>
      </w:r>
    </w:p>
    <w:p w14:paraId="45B630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（三）政府信息管理情况。</w:t>
      </w:r>
      <w:r>
        <w:rPr>
          <w:rFonts w:hint="eastAsia" w:ascii="Times New Roman" w:hAnsi="Times New Roman" w:eastAsia="方正仿宋_GBK" w:cs="方正仿宋_GBK"/>
          <w:sz w:val="32"/>
          <w:szCs w:val="32"/>
          <w:lang w:val="en-US" w:eastAsia="zh-CN"/>
        </w:rPr>
        <w:t>一是加强政府信息源头管理，建立健全信息发布审核机制，明确信息采集、审核、发布等各环节责任，确保公开信息的准确性、完整性和时效性。二是对拟公开的政府信息，严格进行保密审查，防止涉密信息和敏感信息泄露。同时，定期对已公开的政府信息进行清理和更新，确保信息内容符合当前政策要求和工作实际。</w:t>
      </w:r>
    </w:p>
    <w:p w14:paraId="3037B6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（四）政府信息公开平台建设。</w:t>
      </w:r>
      <w:r>
        <w:rPr>
          <w:rFonts w:hint="eastAsia" w:ascii="Times New Roman" w:hAnsi="Times New Roman" w:eastAsia="方正仿宋_GBK" w:cs="方正仿宋_GBK"/>
          <w:sz w:val="32"/>
          <w:szCs w:val="32"/>
          <w:lang w:val="en-US" w:eastAsia="zh-CN"/>
        </w:rPr>
        <w:t>一是持续优化政府网站信息公开专栏设置，完善信息分类体系，增强搜索查询功能，方便公众快速获取所需信息。二是加强政务新媒体平台建设，及时发布权威信息，积极回应社会关切，不断提升政务新媒体的影响力和服务水平。推进政府公报数字化建设，通过政府网站和政务新媒体平台同步发布政府公报电子版，扩大政府公报的知晓度和覆盖面。</w:t>
      </w:r>
    </w:p>
    <w:p w14:paraId="3FABB2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（五）监督保障。</w:t>
      </w:r>
      <w:r>
        <w:rPr>
          <w:rFonts w:hint="eastAsia" w:ascii="Times New Roman" w:hAnsi="Times New Roman" w:eastAsia="方正仿宋_GBK" w:cs="方正仿宋_GBK"/>
          <w:sz w:val="32"/>
          <w:szCs w:val="32"/>
          <w:lang w:val="en-US" w:eastAsia="zh-CN"/>
        </w:rPr>
        <w:t>一是领导高度重视政务公开工作，亲自督导并推动各项措施落实。二是完善社会评议机制，加强社会监督，通过设立监督举报电话、邮箱等方式，广泛接受公众对政府信息公开工作的意见和建议，不断改进工作方式方法，提高政府信息公开工作质量。</w:t>
      </w:r>
    </w:p>
    <w:p w14:paraId="7990D0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二、主动公开政府信息情况</w:t>
      </w:r>
    </w:p>
    <w:tbl>
      <w:tblPr>
        <w:tblStyle w:val="6"/>
        <w:tblpPr w:leftFromText="180" w:rightFromText="180" w:vertAnchor="text" w:horzAnchor="page" w:tblpXSpec="center" w:tblpY="256"/>
        <w:tblOverlap w:val="never"/>
        <w:tblW w:w="8100" w:type="dxa"/>
        <w:jc w:val="center"/>
        <w:tblLayout w:type="autofit"/>
        <w:tblCellMar>
          <w:top w:w="0" w:type="dxa"/>
          <w:left w:w="0" w:type="dxa"/>
          <w:bottom w:w="0" w:type="dxa"/>
          <w:right w:w="0" w:type="dxa"/>
        </w:tblCellMar>
      </w:tblPr>
      <w:tblGrid>
        <w:gridCol w:w="2025"/>
        <w:gridCol w:w="2025"/>
        <w:gridCol w:w="2025"/>
        <w:gridCol w:w="2025"/>
      </w:tblGrid>
      <w:tr w14:paraId="78052E2C">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986573B">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第二十条第（一）项</w:t>
            </w:r>
          </w:p>
        </w:tc>
      </w:tr>
      <w:tr w14:paraId="4F058376">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DF2E0F">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信息内容</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D963991">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本年</w:t>
            </w:r>
            <w:r>
              <w:rPr>
                <w:rFonts w:hint="default" w:ascii="Times New Roman" w:hAnsi="Times New Roman" w:eastAsia="宋体" w:cs="Times New Roman"/>
                <w:color w:val="auto"/>
                <w:kern w:val="0"/>
                <w:sz w:val="20"/>
                <w:szCs w:val="20"/>
                <w:lang w:bidi="ar"/>
              </w:rPr>
              <w:t>制发件数</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0C6E03">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本年废止件数</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81B5041">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现行有效件</w:t>
            </w:r>
            <w:r>
              <w:rPr>
                <w:rFonts w:hint="default" w:ascii="Times New Roman" w:hAnsi="Times New Roman" w:eastAsia="宋体" w:cs="Times New Roman"/>
                <w:color w:val="auto"/>
                <w:kern w:val="0"/>
                <w:sz w:val="20"/>
                <w:szCs w:val="20"/>
                <w:lang w:bidi="ar"/>
              </w:rPr>
              <w:t>数</w:t>
            </w:r>
          </w:p>
        </w:tc>
      </w:tr>
      <w:tr w14:paraId="488E6012">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6E3AA5">
            <w:pPr>
              <w:widowControl/>
              <w:suppressAutoHyphens/>
              <w:bidi w:val="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规章</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839DFF6">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100EED9">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A67391">
            <w:pPr>
              <w:widowControl/>
              <w:suppressAutoHyphens/>
              <w:bidi w:val="0"/>
              <w:ind w:left="0" w:leftChars="0" w:right="0" w:rightChars="0" w:firstLine="0" w:firstLineChars="0"/>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0</w:t>
            </w:r>
          </w:p>
        </w:tc>
      </w:tr>
      <w:tr w14:paraId="07D0EC35">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DB57738">
            <w:pPr>
              <w:widowControl/>
              <w:suppressAutoHyphens/>
              <w:bidi w:val="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行政规范性文件</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9CBAF2E">
            <w:pPr>
              <w:widowControl/>
              <w:suppressAutoHyphens/>
              <w:bidi w:val="0"/>
              <w:ind w:left="0" w:leftChars="0" w:right="0" w:rightChars="0" w:firstLine="0" w:firstLineChars="0"/>
              <w:jc w:val="center"/>
              <w:rPr>
                <w:rFonts w:hint="eastAsia" w:ascii="Times New Roman" w:hAnsi="Times New Roman" w:eastAsia="宋体" w:cs="Times New Roman"/>
                <w:color w:val="auto"/>
                <w:lang w:eastAsia="zh-CN"/>
              </w:rPr>
            </w:pPr>
            <w:r>
              <w:rPr>
                <w:rFonts w:hint="eastAsia" w:cs="Times New Roman"/>
                <w:color w:val="000000"/>
                <w:kern w:val="0"/>
                <w:sz w:val="20"/>
                <w:szCs w:val="20"/>
                <w:lang w:val="en-US" w:eastAsia="zh-CN"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55DF8A4">
            <w:pPr>
              <w:widowControl/>
              <w:suppressAutoHyphens/>
              <w:bidi w:val="0"/>
              <w:ind w:left="0" w:leftChars="0" w:right="0" w:rightChars="0" w:firstLine="0" w:firstLineChars="0"/>
              <w:jc w:val="center"/>
              <w:rPr>
                <w:rFonts w:hint="default" w:ascii="Times New Roman" w:hAnsi="Times New Roman" w:eastAsia="宋体" w:cs="Times New Roman"/>
                <w:color w:val="auto"/>
                <w:lang w:val="en-US" w:eastAsia="zh-CN"/>
              </w:rPr>
            </w:pPr>
            <w:r>
              <w:rPr>
                <w:rFonts w:hint="eastAsia" w:cs="Times New Roman"/>
                <w:color w:val="000000"/>
                <w:kern w:val="0"/>
                <w:sz w:val="20"/>
                <w:szCs w:val="20"/>
                <w:lang w:val="en-US" w:eastAsia="zh-CN"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897726A">
            <w:pPr>
              <w:widowControl/>
              <w:suppressAutoHyphens/>
              <w:bidi w:val="0"/>
              <w:ind w:left="0" w:leftChars="0" w:right="0" w:rightChars="0" w:firstLine="0" w:firstLineChars="0"/>
              <w:jc w:val="center"/>
              <w:rPr>
                <w:rFonts w:hint="default" w:ascii="Times New Roman" w:hAnsi="Times New Roman" w:eastAsia="宋体" w:cs="Times New Roman"/>
                <w:color w:val="000000"/>
                <w:kern w:val="0"/>
                <w:sz w:val="20"/>
                <w:szCs w:val="20"/>
                <w:lang w:val="en-US" w:eastAsia="zh-CN" w:bidi="ar"/>
              </w:rPr>
            </w:pPr>
            <w:r>
              <w:rPr>
                <w:rFonts w:hint="eastAsia" w:cs="Times New Roman"/>
                <w:color w:val="000000"/>
                <w:kern w:val="0"/>
                <w:sz w:val="20"/>
                <w:szCs w:val="20"/>
                <w:lang w:val="en-US" w:eastAsia="zh-CN" w:bidi="ar"/>
              </w:rPr>
              <w:t>0</w:t>
            </w:r>
          </w:p>
        </w:tc>
      </w:tr>
      <w:tr w14:paraId="5D234063">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137D4F8">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第二十条第（五）项</w:t>
            </w:r>
          </w:p>
        </w:tc>
      </w:tr>
      <w:tr w14:paraId="0D67EFF4">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5471CB8">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010A0FD">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本年处理决定数量</w:t>
            </w:r>
          </w:p>
        </w:tc>
      </w:tr>
      <w:tr w14:paraId="3ED69E30">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80C0219">
            <w:pPr>
              <w:widowControl/>
              <w:suppressAutoHyphens/>
              <w:bidi w:val="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行政许可</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49737BD">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0</w:t>
            </w:r>
          </w:p>
        </w:tc>
      </w:tr>
      <w:tr w14:paraId="5AC0F399">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9132555">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第二十条第（六）项</w:t>
            </w:r>
          </w:p>
        </w:tc>
      </w:tr>
      <w:tr w14:paraId="38AB48CB">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A786E27">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064065B">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本年处理决定数量</w:t>
            </w:r>
          </w:p>
        </w:tc>
      </w:tr>
      <w:tr w14:paraId="4FF51B10">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53597B5">
            <w:pPr>
              <w:widowControl/>
              <w:suppressAutoHyphens/>
              <w:bidi w:val="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行政处罚</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2D26CD1">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0</w:t>
            </w:r>
          </w:p>
        </w:tc>
      </w:tr>
      <w:tr w14:paraId="104ACA92">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2745316">
            <w:pPr>
              <w:widowControl/>
              <w:suppressAutoHyphens/>
              <w:bidi w:val="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行政强制</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EB8BF8">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0</w:t>
            </w:r>
          </w:p>
        </w:tc>
      </w:tr>
      <w:tr w14:paraId="45D74F4D">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363D4C6">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第二十条第（八）项</w:t>
            </w:r>
          </w:p>
        </w:tc>
      </w:tr>
      <w:tr w14:paraId="6A29DB44">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E67C881">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6C196BF">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本年收费金额（单位：万元）</w:t>
            </w:r>
          </w:p>
        </w:tc>
      </w:tr>
      <w:tr w14:paraId="066C5BC2">
        <w:tblPrEx>
          <w:tblCellMar>
            <w:top w:w="0" w:type="dxa"/>
            <w:left w:w="0" w:type="dxa"/>
            <w:bottom w:w="0" w:type="dxa"/>
            <w:right w:w="0" w:type="dxa"/>
          </w:tblCellMar>
        </w:tblPrEx>
        <w:trPr>
          <w:trHeight w:val="415"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77E1A83">
            <w:pPr>
              <w:widowControl/>
              <w:suppressAutoHyphens/>
              <w:bidi w:val="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行政事业性收费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675449B">
            <w:pPr>
              <w:suppressAutoHyphens/>
              <w:bidi w:val="0"/>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000000"/>
                <w:kern w:val="0"/>
                <w:sz w:val="20"/>
                <w:szCs w:val="20"/>
                <w:lang w:bidi="ar"/>
              </w:rPr>
              <w:t>0</w:t>
            </w:r>
          </w:p>
        </w:tc>
      </w:tr>
    </w:tbl>
    <w:p w14:paraId="02614E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三、收到和处理政府信息公开申请情况</w:t>
      </w:r>
    </w:p>
    <w:tbl>
      <w:tblPr>
        <w:tblStyle w:val="6"/>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14:paraId="0EF2D8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C56A48">
            <w:pPr>
              <w:widowControl/>
              <w:suppressAutoHyphens/>
              <w:bidi w:val="0"/>
              <w:jc w:val="left"/>
              <w:rPr>
                <w:rFonts w:hint="default" w:ascii="Times New Roman" w:hAnsi="Times New Roman" w:eastAsia="宋体" w:cs="Times New Roman"/>
                <w:color w:val="auto"/>
              </w:rPr>
            </w:pPr>
            <w:r>
              <w:rPr>
                <w:rFonts w:hint="default" w:ascii="Times New Roman" w:hAnsi="Times New Roman" w:eastAsia="楷体" w:cs="Times New Roman"/>
                <w:color w:val="auto"/>
                <w:kern w:val="0"/>
                <w:sz w:val="20"/>
                <w:szCs w:val="20"/>
                <w:lang w:bidi="ar"/>
              </w:rPr>
              <w:t>（本列数据的勾稽关系为：第一项加第二项之和，等于第三项加第四项之和）</w:t>
            </w:r>
          </w:p>
        </w:tc>
        <w:tc>
          <w:tcPr>
            <w:tcW w:w="4140" w:type="dxa"/>
            <w:gridSpan w:val="7"/>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5AC101B">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申请人情况</w:t>
            </w:r>
          </w:p>
        </w:tc>
      </w:tr>
      <w:tr w14:paraId="2E1CF2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626408">
            <w:pPr>
              <w:suppressAutoHyphens/>
              <w:bidi w:val="0"/>
              <w:rPr>
                <w:rFonts w:hint="default" w:ascii="Times New Roman" w:hAnsi="Times New Roman" w:eastAsia="宋体" w:cs="Times New Roman"/>
                <w:color w:val="auto"/>
                <w:sz w:val="24"/>
              </w:rPr>
            </w:pPr>
          </w:p>
        </w:tc>
        <w:tc>
          <w:tcPr>
            <w:tcW w:w="591"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986D0AC">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自然人</w:t>
            </w:r>
          </w:p>
        </w:tc>
        <w:tc>
          <w:tcPr>
            <w:tcW w:w="2957" w:type="dxa"/>
            <w:gridSpan w:val="5"/>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EAAEDAD">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法人或其他组织</w:t>
            </w:r>
          </w:p>
        </w:tc>
        <w:tc>
          <w:tcPr>
            <w:tcW w:w="592"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FA4E829">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总计</w:t>
            </w:r>
          </w:p>
        </w:tc>
      </w:tr>
      <w:tr w14:paraId="595497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749843">
            <w:pPr>
              <w:suppressAutoHyphens/>
              <w:bidi w:val="0"/>
              <w:rPr>
                <w:rFonts w:hint="default" w:ascii="Times New Roman" w:hAnsi="Times New Roman" w:eastAsia="宋体" w:cs="Times New Roman"/>
                <w:color w:val="auto"/>
                <w:sz w:val="24"/>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2C60D9">
            <w:pPr>
              <w:suppressAutoHyphens/>
              <w:bidi w:val="0"/>
              <w:rPr>
                <w:rFonts w:hint="default" w:ascii="Times New Roman" w:hAnsi="Times New Roman" w:eastAsia="宋体" w:cs="Times New Roman"/>
                <w:color w:val="auto"/>
                <w:sz w:val="24"/>
              </w:rPr>
            </w:pP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91E2A0D">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商业</w:t>
            </w:r>
          </w:p>
          <w:p w14:paraId="12C9D025">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企业</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EACC9E3">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科研</w:t>
            </w:r>
          </w:p>
          <w:p w14:paraId="7BE97A72">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机构</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52EF336">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社会公益组织</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20D2337">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法律服务机构</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4A7B9E6">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其他</w:t>
            </w:r>
          </w:p>
        </w:tc>
        <w:tc>
          <w:tcPr>
            <w:tcW w:w="592"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277D3A">
            <w:pPr>
              <w:suppressAutoHyphens/>
              <w:bidi w:val="0"/>
              <w:rPr>
                <w:rFonts w:hint="default" w:ascii="Times New Roman" w:hAnsi="Times New Roman" w:eastAsia="宋体" w:cs="Times New Roman"/>
                <w:color w:val="auto"/>
                <w:sz w:val="24"/>
              </w:rPr>
            </w:pPr>
          </w:p>
        </w:tc>
      </w:tr>
      <w:tr w14:paraId="2DF806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8AD0CF9">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一、本年新收政府信息公开申请数量</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6766EEC">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kern w:val="0"/>
                <w:sz w:val="20"/>
                <w:szCs w:val="20"/>
                <w:highlight w:val="none"/>
                <w:lang w:val="en-US" w:eastAsia="zh-CN" w:bidi="ar"/>
              </w:rPr>
              <w:t>2</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924CE8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C2FF1C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B7753B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D4950D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461867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54B42D3">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kern w:val="0"/>
                <w:sz w:val="20"/>
                <w:szCs w:val="20"/>
                <w:highlight w:val="none"/>
                <w:lang w:val="en-US" w:eastAsia="zh-CN" w:bidi="ar"/>
              </w:rPr>
              <w:t>2</w:t>
            </w:r>
          </w:p>
        </w:tc>
      </w:tr>
      <w:tr w14:paraId="216476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2412B23">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二、上年结转政府信息公开申请数量</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063EBB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C274B64">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6B7DE1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76FB4B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42A880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4F74F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F0C7F2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3E099A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3914669">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三、本年度办理结果</w:t>
            </w: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3A89C44">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（一）予以公开</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B427EB9">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1</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40BD95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402ECD6">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eastAsia" w:ascii="Times New Roman" w:hAnsi="Times New Roman" w:cs="Times New Roman"/>
                <w:color w:val="auto"/>
                <w:sz w:val="20"/>
                <w:szCs w:val="20"/>
                <w:highlight w:val="none"/>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6E7A38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A2B6BC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9366A1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6AB8B37">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1</w:t>
            </w:r>
          </w:p>
        </w:tc>
      </w:tr>
      <w:tr w14:paraId="664B9A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002A0D1">
            <w:pPr>
              <w:suppressAutoHyphens/>
              <w:bidi w:val="0"/>
              <w:rPr>
                <w:rFonts w:hint="default" w:ascii="Times New Roman" w:hAnsi="Times New Roman" w:eastAsia="宋体" w:cs="Times New Roman"/>
                <w:color w:val="auto"/>
                <w:sz w:val="24"/>
                <w:highlight w:val="none"/>
              </w:rPr>
            </w:pP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9602933">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（二）部分公开</w:t>
            </w:r>
            <w:r>
              <w:rPr>
                <w:rFonts w:hint="default" w:ascii="Times New Roman" w:hAnsi="Times New Roman" w:eastAsia="楷体" w:cs="Times New Roman"/>
                <w:color w:val="auto"/>
                <w:kern w:val="0"/>
                <w:sz w:val="20"/>
                <w:szCs w:val="20"/>
                <w:highlight w:val="none"/>
                <w:lang w:bidi="ar"/>
              </w:rPr>
              <w:t>（区分处理的，只计这一情形，不计其他情形）</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CBAC6B">
            <w:pPr>
              <w:widowControl/>
              <w:suppressAutoHyphens/>
              <w:bidi w:val="0"/>
              <w:ind w:firstLine="200" w:firstLineChars="100"/>
              <w:jc w:val="both"/>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085622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3C469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2BD3583">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E2AFF7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8E3DF84">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961DCCE">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0</w:t>
            </w:r>
          </w:p>
        </w:tc>
      </w:tr>
      <w:tr w14:paraId="644260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4588161">
            <w:pPr>
              <w:suppressAutoHyphens/>
              <w:bidi w:val="0"/>
              <w:rPr>
                <w:rFonts w:hint="default" w:ascii="Times New Roman" w:hAnsi="Times New Roman" w:eastAsia="宋体" w:cs="Times New Roman"/>
                <w:color w:val="auto"/>
                <w:sz w:val="24"/>
                <w:highlight w:val="none"/>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F2E80C">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（三）不予公开</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48538836">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1.属于国家秘密</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90F17D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F0B051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7A4BEA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F0FDC8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68E9B3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41F065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DC11B9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2BF9C8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02B7428">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FECC76">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72E07703">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2.其他法律行政法规禁止公开</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384647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780ACD4">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19174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6E5F93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1D78BFD">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1C2CE5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E7F37B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34403E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2C67054">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374CB70">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509C6E6E">
            <w:pPr>
              <w:widowControl/>
              <w:suppressAutoHyphens/>
              <w:bidi w:val="0"/>
              <w:jc w:val="left"/>
              <w:rPr>
                <w:rFonts w:hint="eastAsia" w:ascii="Times New Roman" w:hAnsi="Times New Roman" w:eastAsia="宋体" w:cs="Times New Roman"/>
                <w:color w:val="auto"/>
                <w:highlight w:val="none"/>
                <w:lang w:eastAsia="zh-CN"/>
              </w:rPr>
            </w:pPr>
            <w:r>
              <w:rPr>
                <w:rFonts w:hint="default" w:ascii="Times New Roman" w:hAnsi="Times New Roman" w:eastAsia="宋体" w:cs="Times New Roman"/>
                <w:color w:val="auto"/>
                <w:kern w:val="0"/>
                <w:sz w:val="20"/>
                <w:szCs w:val="20"/>
                <w:highlight w:val="none"/>
                <w:lang w:bidi="ar"/>
              </w:rPr>
              <w:t>3.危及</w:t>
            </w:r>
            <w:r>
              <w:rPr>
                <w:rFonts w:hint="eastAsia" w:ascii="Times New Roman" w:hAnsi="Times New Roman" w:cs="Times New Roman"/>
                <w:color w:val="auto"/>
                <w:kern w:val="0"/>
                <w:sz w:val="20"/>
                <w:szCs w:val="20"/>
                <w:highlight w:val="none"/>
                <w:lang w:eastAsia="zh-CN" w:bidi="ar"/>
              </w:rPr>
              <w:t>“</w:t>
            </w:r>
            <w:r>
              <w:rPr>
                <w:rFonts w:hint="default" w:ascii="Times New Roman" w:hAnsi="Times New Roman" w:eastAsia="宋体" w:cs="Times New Roman"/>
                <w:color w:val="auto"/>
                <w:kern w:val="0"/>
                <w:sz w:val="20"/>
                <w:szCs w:val="20"/>
                <w:highlight w:val="none"/>
                <w:lang w:bidi="ar"/>
              </w:rPr>
              <w:t>三安全一稳定</w:t>
            </w:r>
            <w:r>
              <w:rPr>
                <w:rFonts w:hint="eastAsia" w:ascii="Times New Roman" w:hAnsi="Times New Roman" w:cs="Times New Roman"/>
                <w:color w:val="auto"/>
                <w:kern w:val="0"/>
                <w:sz w:val="20"/>
                <w:szCs w:val="20"/>
                <w:highlight w:val="none"/>
                <w:lang w:eastAsia="zh-CN" w:bidi="ar"/>
              </w:rPr>
              <w:t>”</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E26775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84CAB9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E7522A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7EACEF2">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1BD3414">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867CE9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E39C6ED">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2B5780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71D2B9E">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CD65D7F">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541381D7">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4.保护第三方合法权益</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47127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B5FFB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928598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7A7199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12100C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7FE6AC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31450C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4A1BEA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C4548D">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84E6FDF">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0AC1C0BF">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5.属于三类内部事务信息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E8E25D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654FD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94236E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41CA68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86377D">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6D034E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090CD7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25984D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B9FD95E">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578B440">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5284F283">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6.属于四类过程性信息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C333C3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324810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60883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1A2C514">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332B2E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94CBBD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1C3E69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467A63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6DEE5A1">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9E209EC">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26895AB5">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7.属于行政执法案卷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63F63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1C0F553">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8A706E3">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1D564B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953CA9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C65279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65866B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2F80B2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4ECD4CE">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4CABE24">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3477930E">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8.属于行政查询事项</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703283">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A7DCCE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AC2692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C1B21E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A62DC0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689BD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09E2C4D">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43106F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FC9265C">
            <w:pPr>
              <w:suppressAutoHyphens/>
              <w:bidi w:val="0"/>
              <w:rPr>
                <w:rFonts w:hint="default" w:ascii="Times New Roman" w:hAnsi="Times New Roman" w:eastAsia="宋体" w:cs="Times New Roman"/>
                <w:color w:val="auto"/>
                <w:sz w:val="24"/>
                <w:highlight w:val="none"/>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BEDF96C">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（四）无法提供</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58BD134B">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1.本机关不掌握相关政府信息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0CA098A">
            <w:pPr>
              <w:widowControl/>
              <w:suppressAutoHyphens/>
              <w:bidi w:val="0"/>
              <w:ind w:firstLine="200" w:firstLineChars="100"/>
              <w:jc w:val="both"/>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545A30E">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7BBD11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00570A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3B5120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AF49DF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5776CB">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0</w:t>
            </w:r>
          </w:p>
        </w:tc>
      </w:tr>
      <w:tr w14:paraId="4D18D0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EAD9294">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942C949">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43130C8D">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2.没有现成信息需要另行制作</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8B8CCD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3D2DE9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EB3F8C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719442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F4F8B0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365A73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99A99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2FDCCE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717375B">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0F40CF0">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6A47AF8B">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3.补正后申请内容仍不明确</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8CEC30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E750BA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2668AF2">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6F3742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F60FBC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AC8180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EDCEDF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40A8C6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56A65B2">
            <w:pPr>
              <w:suppressAutoHyphens/>
              <w:bidi w:val="0"/>
              <w:rPr>
                <w:rFonts w:hint="default" w:ascii="Times New Roman" w:hAnsi="Times New Roman" w:eastAsia="宋体" w:cs="Times New Roman"/>
                <w:color w:val="auto"/>
                <w:sz w:val="24"/>
                <w:highlight w:val="none"/>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C1728AA">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（五）不予处理</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6F26252D">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1.信访举报投诉类申请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40E071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33E218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B759A64">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D4451D3">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8CC4F6D">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665C8D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DCB6B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4C5A5C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50651B9">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C3C4C43">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117DDCB5">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2.重复申请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2651E45">
            <w:pPr>
              <w:widowControl/>
              <w:suppressAutoHyphens/>
              <w:bidi w:val="0"/>
              <w:ind w:firstLine="200" w:firstLineChars="100"/>
              <w:jc w:val="both"/>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A254E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53BC86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C4BD15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6BD5E5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C868D5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5467950">
            <w:pPr>
              <w:widowControl/>
              <w:suppressAutoHyphens/>
              <w:bidi w:val="0"/>
              <w:jc w:val="center"/>
              <w:rPr>
                <w:rFonts w:hint="eastAsia" w:ascii="Times New Roman" w:hAnsi="Times New Roman" w:eastAsia="宋体" w:cs="Times New Roman"/>
                <w:color w:val="auto"/>
                <w:sz w:val="20"/>
                <w:szCs w:val="20"/>
                <w:highlight w:val="none"/>
                <w:lang w:eastAsia="zh-CN"/>
              </w:rPr>
            </w:pPr>
            <w:r>
              <w:rPr>
                <w:rFonts w:hint="eastAsia" w:ascii="Times New Roman" w:hAnsi="Times New Roman" w:cs="Times New Roman"/>
                <w:color w:val="auto"/>
                <w:kern w:val="0"/>
                <w:sz w:val="20"/>
                <w:szCs w:val="20"/>
                <w:highlight w:val="none"/>
                <w:lang w:val="en-US" w:eastAsia="zh-CN" w:bidi="ar"/>
              </w:rPr>
              <w:t>1</w:t>
            </w:r>
          </w:p>
        </w:tc>
      </w:tr>
      <w:tr w14:paraId="5E5633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6F3888">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DDFDAA8">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4DC87126">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3.要求提供公开出版物</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DA4B4E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054FA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60F17D">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E35BF9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526C91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52F6F33">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99C074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720DCB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D3E708">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44F2EE6">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1DC415AF">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4.无正当理由大量反复申请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2625B2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F0E988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732A95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33A1EF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F354B2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6EA95B2">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B5779F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257F06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0999E6A">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E83F3C1">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C16B52F">
            <w:pPr>
              <w:widowControl/>
              <w:suppressAutoHyphens/>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5.要求行政机关确认或重新出具已获取信息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57DDB92">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486205D">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D024FA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D37BC8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D68290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8337AE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4CAD6F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10A58D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20D7A29">
            <w:pPr>
              <w:suppressAutoHyphens/>
              <w:bidi w:val="0"/>
              <w:rPr>
                <w:rFonts w:hint="default" w:ascii="Times New Roman" w:hAnsi="Times New Roman" w:eastAsia="宋体" w:cs="Times New Roman"/>
                <w:color w:val="auto"/>
                <w:sz w:val="24"/>
                <w:highlight w:val="none"/>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3D5A548">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（六）其他处理</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AADA53">
            <w:pPr>
              <w:widowControl/>
              <w:suppressAutoHyphens/>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1.申请人无正当理由逾期不补正、行政机关不再处理其政府信息公开申请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508BB3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F83162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844F22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2249A7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394D3C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5AC36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997A2E3">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500B03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14ACAF">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1645955">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5DA9C74">
            <w:pPr>
              <w:widowControl/>
              <w:suppressAutoHyphens/>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2.申请人逾期未按收费通知要求缴纳费用、行政机关不再处理其政府信息公开申请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6504D22">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BF2162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ACE0DA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3506E9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801484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ACA19B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168FDF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166082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E16A697">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A5BB957">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C7C4B2">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3.其他</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02D09F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E4E250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EDBF1A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0B7DD8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9697C8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2F95CD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5A8F80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5464D9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8793F1">
            <w:pPr>
              <w:suppressAutoHyphens/>
              <w:bidi w:val="0"/>
              <w:rPr>
                <w:rFonts w:hint="default" w:ascii="Times New Roman" w:hAnsi="Times New Roman" w:eastAsia="宋体" w:cs="Times New Roman"/>
                <w:color w:val="auto"/>
                <w:sz w:val="24"/>
                <w:highlight w:val="none"/>
              </w:rPr>
            </w:pP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A8DA973">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（七）总计</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25E13C3">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kern w:val="0"/>
                <w:sz w:val="20"/>
                <w:szCs w:val="20"/>
                <w:highlight w:val="none"/>
                <w:lang w:val="en-US" w:eastAsia="zh-CN" w:bidi="ar"/>
              </w:rPr>
              <w:t>1</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8357BA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E6F2A7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E960C2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3A31CF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2B1FD9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12A9709">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kern w:val="0"/>
                <w:sz w:val="20"/>
                <w:szCs w:val="20"/>
                <w:highlight w:val="none"/>
                <w:lang w:val="en-US" w:eastAsia="zh-CN" w:bidi="ar"/>
              </w:rPr>
              <w:t>1</w:t>
            </w:r>
          </w:p>
        </w:tc>
      </w:tr>
      <w:tr w14:paraId="598219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7FD164F">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四、结转下年度继续办理</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781FE50">
            <w:pPr>
              <w:widowControl/>
              <w:suppressAutoHyphens/>
              <w:bidi w:val="0"/>
              <w:jc w:val="center"/>
              <w:rPr>
                <w:rFonts w:hint="eastAsia" w:ascii="Times New Roman" w:hAnsi="Times New Roman" w:eastAsia="宋体" w:cs="Times New Roman"/>
                <w:color w:val="auto"/>
                <w:sz w:val="20"/>
                <w:szCs w:val="20"/>
                <w:highlight w:val="none"/>
                <w:lang w:eastAsia="zh-CN"/>
              </w:rPr>
            </w:pPr>
            <w:r>
              <w:rPr>
                <w:rFonts w:hint="eastAsia" w:cs="Times New Roman"/>
                <w:color w:val="auto"/>
                <w:kern w:val="0"/>
                <w:sz w:val="20"/>
                <w:szCs w:val="20"/>
                <w:highlight w:val="none"/>
                <w:lang w:val="en-US" w:eastAsia="zh-CN" w:bidi="ar"/>
              </w:rPr>
              <w:t>1</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EB1E65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AA3E5D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885EA1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9E7F8F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E47E604">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A3E1A8">
            <w:pPr>
              <w:widowControl/>
              <w:suppressAutoHyphens/>
              <w:bidi w:val="0"/>
              <w:jc w:val="center"/>
              <w:rPr>
                <w:rFonts w:hint="eastAsia" w:ascii="Times New Roman" w:hAnsi="Times New Roman" w:eastAsia="宋体" w:cs="Times New Roman"/>
                <w:color w:val="auto"/>
                <w:sz w:val="20"/>
                <w:szCs w:val="20"/>
                <w:highlight w:val="none"/>
                <w:lang w:eastAsia="zh-CN"/>
              </w:rPr>
            </w:pPr>
            <w:r>
              <w:rPr>
                <w:rFonts w:hint="eastAsia" w:cs="Times New Roman"/>
                <w:color w:val="auto"/>
                <w:kern w:val="0"/>
                <w:sz w:val="20"/>
                <w:szCs w:val="20"/>
                <w:highlight w:val="none"/>
                <w:lang w:val="en-US" w:eastAsia="zh-CN" w:bidi="ar"/>
              </w:rPr>
              <w:t>1</w:t>
            </w:r>
          </w:p>
        </w:tc>
      </w:tr>
    </w:tbl>
    <w:p w14:paraId="32139F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四、政府信息公开行政复议、行政诉讼情况</w:t>
      </w:r>
    </w:p>
    <w:tbl>
      <w:tblPr>
        <w:tblStyle w:val="6"/>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14:paraId="49EA83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176247">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行政复议</w:t>
            </w:r>
          </w:p>
        </w:tc>
        <w:tc>
          <w:tcPr>
            <w:tcW w:w="52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1DD471">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行政诉讼</w:t>
            </w:r>
          </w:p>
        </w:tc>
      </w:tr>
      <w:tr w14:paraId="065B63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285A122">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结果维持</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87B9FD">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结果</w:t>
            </w:r>
          </w:p>
          <w:p w14:paraId="0DB0A5E2">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纠正</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E8378E0">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其他</w:t>
            </w:r>
          </w:p>
          <w:p w14:paraId="1861A723">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结果</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A55FBB">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尚未</w:t>
            </w:r>
          </w:p>
          <w:p w14:paraId="7E4B261A">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审结</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BF113E">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总计</w:t>
            </w:r>
          </w:p>
        </w:tc>
        <w:tc>
          <w:tcPr>
            <w:tcW w:w="259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5B479B">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未经复议直接起诉</w:t>
            </w:r>
          </w:p>
        </w:tc>
        <w:tc>
          <w:tcPr>
            <w:tcW w:w="26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0BB62D">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复议后起诉</w:t>
            </w:r>
          </w:p>
        </w:tc>
      </w:tr>
      <w:tr w14:paraId="34353C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3DE2A8">
            <w:pPr>
              <w:suppressAutoHyphens/>
              <w:bidi w:val="0"/>
              <w:rPr>
                <w:rFonts w:hint="default" w:ascii="Times New Roman" w:hAnsi="Times New Roman" w:eastAsia="宋体" w:cs="Times New Roman"/>
                <w:color w:val="auto"/>
                <w:sz w:val="24"/>
                <w:highlight w:val="none"/>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FE883D">
            <w:pPr>
              <w:suppressAutoHyphens/>
              <w:bidi w:val="0"/>
              <w:rPr>
                <w:rFonts w:hint="default" w:ascii="Times New Roman" w:hAnsi="Times New Roman" w:eastAsia="宋体" w:cs="Times New Roman"/>
                <w:color w:val="auto"/>
                <w:sz w:val="24"/>
                <w:highlight w:val="none"/>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F53F046">
            <w:pPr>
              <w:suppressAutoHyphens/>
              <w:bidi w:val="0"/>
              <w:rPr>
                <w:rFonts w:hint="default" w:ascii="Times New Roman" w:hAnsi="Times New Roman" w:eastAsia="宋体" w:cs="Times New Roman"/>
                <w:color w:val="auto"/>
                <w:sz w:val="24"/>
                <w:highlight w:val="none"/>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7C41B99">
            <w:pPr>
              <w:suppressAutoHyphens/>
              <w:bidi w:val="0"/>
              <w:rPr>
                <w:rFonts w:hint="default" w:ascii="Times New Roman" w:hAnsi="Times New Roman" w:eastAsia="宋体" w:cs="Times New Roman"/>
                <w:color w:val="auto"/>
                <w:sz w:val="24"/>
                <w:highlight w:val="none"/>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3858A0">
            <w:pPr>
              <w:suppressAutoHyphens/>
              <w:bidi w:val="0"/>
              <w:rPr>
                <w:rFonts w:hint="default" w:ascii="Times New Roman" w:hAnsi="Times New Roman" w:eastAsia="宋体" w:cs="Times New Roman"/>
                <w:color w:val="auto"/>
                <w:sz w:val="24"/>
                <w:highlight w:val="none"/>
              </w:rPr>
            </w:pP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311088">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结果</w:t>
            </w:r>
          </w:p>
          <w:p w14:paraId="09C39C66">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维持</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B74859">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结果</w:t>
            </w:r>
          </w:p>
          <w:p w14:paraId="235A8F44">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ACE599">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其他</w:t>
            </w:r>
          </w:p>
          <w:p w14:paraId="32EFD126">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C90468">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尚未</w:t>
            </w:r>
          </w:p>
          <w:p w14:paraId="46E33F7A">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审结</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9816BF">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000000"/>
                <w:kern w:val="0"/>
                <w:sz w:val="20"/>
                <w:szCs w:val="20"/>
                <w:highlight w:val="none"/>
                <w:lang w:bidi="ar"/>
              </w:rPr>
              <w:t>总计</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4F68CF">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结果</w:t>
            </w:r>
          </w:p>
          <w:p w14:paraId="77C95EE4">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维持</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769636">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结果</w:t>
            </w:r>
          </w:p>
          <w:p w14:paraId="34B31D73">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034739">
            <w:pPr>
              <w:widowControl/>
              <w:suppressAutoHyphens/>
              <w:bidi w:val="0"/>
              <w:jc w:val="center"/>
              <w:rPr>
                <w:rFonts w:hint="default" w:ascii="Times New Roman" w:hAnsi="Times New Roman" w:eastAsia="宋体" w:cs="Times New Roman"/>
                <w:color w:val="000000"/>
                <w:kern w:val="0"/>
                <w:sz w:val="20"/>
                <w:szCs w:val="20"/>
                <w:highlight w:val="none"/>
                <w:lang w:bidi="ar"/>
              </w:rPr>
            </w:pPr>
            <w:r>
              <w:rPr>
                <w:rFonts w:hint="default" w:ascii="Times New Roman" w:hAnsi="Times New Roman" w:eastAsia="宋体" w:cs="Times New Roman"/>
                <w:color w:val="000000"/>
                <w:kern w:val="0"/>
                <w:sz w:val="20"/>
                <w:szCs w:val="20"/>
                <w:highlight w:val="none"/>
                <w:lang w:bidi="ar"/>
              </w:rPr>
              <w:t>其他</w:t>
            </w:r>
          </w:p>
          <w:p w14:paraId="76619F6D">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000000"/>
                <w:kern w:val="0"/>
                <w:sz w:val="20"/>
                <w:szCs w:val="20"/>
                <w:highlight w:val="none"/>
                <w:lang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369363">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尚未</w:t>
            </w:r>
          </w:p>
          <w:p w14:paraId="5939023E">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审结</w:t>
            </w:r>
          </w:p>
        </w:tc>
        <w:tc>
          <w:tcPr>
            <w:tcW w:w="5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5BF013">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000000"/>
                <w:kern w:val="0"/>
                <w:sz w:val="20"/>
                <w:szCs w:val="20"/>
                <w:highlight w:val="none"/>
                <w:lang w:bidi="ar"/>
              </w:rPr>
              <w:t>总计</w:t>
            </w:r>
          </w:p>
        </w:tc>
      </w:tr>
      <w:tr w14:paraId="2E1E10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6BAA5D">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B66AF1">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9D9DAD">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A3D0B5">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1402F6">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BE0A22">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D7B575">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E45387">
            <w:pPr>
              <w:widowControl/>
              <w:suppressAutoHyphens/>
              <w:bidi w:val="0"/>
              <w:jc w:val="center"/>
              <w:rPr>
                <w:rFonts w:hint="eastAsia" w:ascii="Times New Roman" w:hAnsi="Times New Roman" w:eastAsia="宋体" w:cs="Times New Roman"/>
                <w:color w:val="auto"/>
                <w:highlight w:val="none"/>
                <w:lang w:eastAsia="zh-CN"/>
              </w:rPr>
            </w:pPr>
            <w:r>
              <w:rPr>
                <w:rFonts w:hint="eastAsia" w:cs="Times New Roman"/>
                <w:color w:val="auto"/>
                <w:kern w:val="0"/>
                <w:sz w:val="20"/>
                <w:szCs w:val="20"/>
                <w:highlight w:val="none"/>
                <w:lang w:val="en-US" w:eastAsia="zh-CN" w:bidi="ar"/>
              </w:rPr>
              <w:t>1</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119CE0">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99AD90F">
            <w:pPr>
              <w:widowControl/>
              <w:suppressAutoHyphens/>
              <w:bidi w:val="0"/>
              <w:jc w:val="center"/>
              <w:rPr>
                <w:rFonts w:hint="eastAsia" w:ascii="Times New Roman" w:hAnsi="Times New Roman" w:eastAsia="宋体" w:cs="Times New Roman"/>
                <w:color w:val="auto"/>
                <w:highlight w:val="none"/>
                <w:lang w:eastAsia="zh-CN"/>
              </w:rPr>
            </w:pPr>
            <w:r>
              <w:rPr>
                <w:rFonts w:hint="eastAsia" w:cs="Times New Roman"/>
                <w:color w:val="auto"/>
                <w:kern w:val="0"/>
                <w:sz w:val="20"/>
                <w:szCs w:val="20"/>
                <w:highlight w:val="none"/>
                <w:lang w:val="en-US" w:eastAsia="zh-CN" w:bidi="ar"/>
              </w:rPr>
              <w:t>1</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540AC88">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9B8EA5B">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53B1DA">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06F7A8">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0D45B0">
            <w:pPr>
              <w:widowControl/>
              <w:suppressAutoHyphens/>
              <w:bidi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0"/>
                <w:sz w:val="20"/>
                <w:szCs w:val="20"/>
                <w:highlight w:val="none"/>
                <w:lang w:bidi="ar"/>
              </w:rPr>
              <w:t>0</w:t>
            </w:r>
          </w:p>
        </w:tc>
      </w:tr>
    </w:tbl>
    <w:p w14:paraId="461658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五、存在的主要问题及改进情况</w:t>
      </w:r>
    </w:p>
    <w:p w14:paraId="7438D9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存在问题：本年度我镇在政务公开方面做出了一定的工作，取得了一定的成绩，但仍存在政策内容不够丰富、解读方式有待加强等问题。</w:t>
      </w:r>
    </w:p>
    <w:p w14:paraId="54EB0E9B">
      <w:pPr>
        <w:keepNext w:val="0"/>
        <w:keepLines w:val="0"/>
        <w:widowControl w:val="0"/>
        <w:suppressLineNumbers w:val="0"/>
        <w:spacing w:before="0" w:beforeAutospacing="0" w:after="0" w:afterAutospacing="0" w:line="560" w:lineRule="exact"/>
        <w:ind w:left="0" w:righ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在下一年的工作中，我镇将从以下几个方面继续完善工作：</w:t>
      </w:r>
    </w:p>
    <w:p w14:paraId="198F8B4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丰富政策解读方式，采用图文、动漫视频、卡通动漫等多元化形式和生动灵活的语言解读本部门出台的政策，在解读内容上，注意对制定背景和依据、研判和起草过程、创新举措提高解读的针对性和实用性。</w:t>
      </w:r>
    </w:p>
    <w:p w14:paraId="40B637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六、其他需要报告的事项</w:t>
      </w:r>
    </w:p>
    <w:p w14:paraId="40CC2F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按照《国务院办公厅关于印发〈政府信息公开信息处理费管理办法〉的通知》（国办函〔2020〕109号）规定的按件、按量收费标准，本年度没有产生信息公开处理费。</w:t>
      </w:r>
    </w:p>
    <w:p w14:paraId="20C761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本年度贯彻执行《八公山</w:t>
      </w:r>
      <w:r>
        <w:rPr>
          <w:rFonts w:hint="eastAsia" w:eastAsia="方正仿宋_GBK" w:cs="方正仿宋_GBK"/>
          <w:sz w:val="32"/>
          <w:szCs w:val="32"/>
          <w:lang w:val="en-US" w:eastAsia="zh-CN"/>
        </w:rPr>
        <w:t>区</w:t>
      </w:r>
      <w:r>
        <w:rPr>
          <w:rFonts w:hint="eastAsia" w:ascii="Times New Roman" w:hAnsi="Times New Roman" w:eastAsia="方正仿宋_GBK" w:cs="方正仿宋_GBK"/>
          <w:sz w:val="32"/>
          <w:szCs w:val="32"/>
          <w:lang w:val="en-US" w:eastAsia="zh-CN"/>
        </w:rPr>
        <w:t>2024年政务公开重点工作任务分工》。一是加强对就业创业信息公开，及时发布就业政策法规，就业信息提供、安排，重点针对高校毕业生、农民工、就业困难人员等帮扶政策。二是按月公开社会救助信息公开，定期公开救助资金发放情况，接</w:t>
      </w:r>
      <w:r>
        <w:rPr>
          <w:rFonts w:hint="eastAsia" w:eastAsia="方正仿宋_GBK" w:cs="方正仿宋_GBK"/>
          <w:sz w:val="32"/>
          <w:szCs w:val="32"/>
          <w:lang w:val="en-US" w:eastAsia="zh-CN"/>
        </w:rPr>
        <w:t>受</w:t>
      </w:r>
      <w:r>
        <w:rPr>
          <w:rFonts w:hint="eastAsia" w:ascii="Times New Roman" w:hAnsi="Times New Roman" w:eastAsia="方正仿宋_GBK" w:cs="方正仿宋_GBK"/>
          <w:sz w:val="32"/>
          <w:szCs w:val="32"/>
          <w:lang w:val="en-US" w:eastAsia="zh-CN"/>
        </w:rPr>
        <w:t>社会监督情况。</w:t>
      </w:r>
    </w:p>
    <w:p w14:paraId="338D2F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sectPr>
      <w:pgSz w:w="11906" w:h="16838"/>
      <w:pgMar w:top="1962" w:right="1474" w:bottom="1848" w:left="1587"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6DE5328E-9FFB-4918-B993-9E078DB97C95}"/>
  </w:font>
  <w:font w:name="方正仿宋_GBK">
    <w:panose1 w:val="02000000000000000000"/>
    <w:charset w:val="86"/>
    <w:family w:val="auto"/>
    <w:pitch w:val="default"/>
    <w:sig w:usb0="A00002BF" w:usb1="38CF7CFA" w:usb2="00082016" w:usb3="00000000" w:csb0="00040001" w:csb1="00000000"/>
    <w:embedRegular r:id="rId2" w:fontKey="{A67F5B16-E951-4FC6-ABC1-51CB14659903}"/>
  </w:font>
  <w:font w:name="仿宋_GB2312">
    <w:panose1 w:val="02010609030101010101"/>
    <w:charset w:val="86"/>
    <w:family w:val="auto"/>
    <w:pitch w:val="default"/>
    <w:sig w:usb0="00000001" w:usb1="080E0000" w:usb2="00000000" w:usb3="00000000" w:csb0="00040000" w:csb1="00000000"/>
    <w:embedRegular r:id="rId3" w:fontKey="{C670BA1E-A6D2-4C6C-BBAA-01928B101AE8}"/>
  </w:font>
  <w:font w:name="方正黑体_GBK">
    <w:panose1 w:val="03000509000000000000"/>
    <w:charset w:val="86"/>
    <w:family w:val="auto"/>
    <w:pitch w:val="default"/>
    <w:sig w:usb0="00000001" w:usb1="080E0000" w:usb2="00000000" w:usb3="00000000" w:csb0="00040000" w:csb1="00000000"/>
    <w:embedRegular r:id="rId4" w:fontKey="{869E9C4C-9A7A-4EAA-8894-EB16E5635897}"/>
  </w:font>
  <w:font w:name="方正楷体_GBK">
    <w:panose1 w:val="03000509000000000000"/>
    <w:charset w:val="86"/>
    <w:family w:val="auto"/>
    <w:pitch w:val="default"/>
    <w:sig w:usb0="00000001" w:usb1="080E0000" w:usb2="00000000" w:usb3="00000000" w:csb0="00040000" w:csb1="00000000"/>
    <w:embedRegular r:id="rId5" w:fontKey="{FE95B761-FA48-4ACC-BB6C-B3181BD7FEFE}"/>
  </w:font>
  <w:font w:name="楷体">
    <w:panose1 w:val="02010609060101010101"/>
    <w:charset w:val="86"/>
    <w:family w:val="modern"/>
    <w:pitch w:val="default"/>
    <w:sig w:usb0="800002BF" w:usb1="38CF7CFA" w:usb2="00000016" w:usb3="00000000" w:csb0="00040001" w:csb1="00000000"/>
    <w:embedRegular r:id="rId6" w:fontKey="{02D7C471-5EA2-4E8C-869D-B753877363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j2y7gOX3tk1alX+QOSdcSArKgFY=" w:salt="aA/My5Ph6rrSLJR48OZJVg=="/>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N2NhOWE5N2U0NTAzYmYwOGNjNmQ5YTM2ODNhMmUifQ=="/>
  </w:docVars>
  <w:rsids>
    <w:rsidRoot w:val="574F538D"/>
    <w:rsid w:val="006754CB"/>
    <w:rsid w:val="03A453CD"/>
    <w:rsid w:val="04294F27"/>
    <w:rsid w:val="06605FAD"/>
    <w:rsid w:val="07EE3A27"/>
    <w:rsid w:val="09B718D6"/>
    <w:rsid w:val="09DA2097"/>
    <w:rsid w:val="0C8A55F3"/>
    <w:rsid w:val="0CD72E8E"/>
    <w:rsid w:val="0ED36120"/>
    <w:rsid w:val="118A4AAE"/>
    <w:rsid w:val="1337524E"/>
    <w:rsid w:val="13FC3CAE"/>
    <w:rsid w:val="178C3198"/>
    <w:rsid w:val="18BE6D9A"/>
    <w:rsid w:val="1FEC39E2"/>
    <w:rsid w:val="21E80FCF"/>
    <w:rsid w:val="228053DD"/>
    <w:rsid w:val="23671A0D"/>
    <w:rsid w:val="26DA4F52"/>
    <w:rsid w:val="2883533D"/>
    <w:rsid w:val="2EBC3B15"/>
    <w:rsid w:val="31B306DE"/>
    <w:rsid w:val="33E317C2"/>
    <w:rsid w:val="3434509F"/>
    <w:rsid w:val="3437693D"/>
    <w:rsid w:val="3470145C"/>
    <w:rsid w:val="349468DA"/>
    <w:rsid w:val="357E4A9D"/>
    <w:rsid w:val="38D326CD"/>
    <w:rsid w:val="39426335"/>
    <w:rsid w:val="3ADF5ED8"/>
    <w:rsid w:val="3AF13CEA"/>
    <w:rsid w:val="3D2A5291"/>
    <w:rsid w:val="3D301B28"/>
    <w:rsid w:val="422E5823"/>
    <w:rsid w:val="4B1732F9"/>
    <w:rsid w:val="4BFB309F"/>
    <w:rsid w:val="515B4604"/>
    <w:rsid w:val="55674E7D"/>
    <w:rsid w:val="561D19DF"/>
    <w:rsid w:val="574F538D"/>
    <w:rsid w:val="59E2147D"/>
    <w:rsid w:val="5A8768D2"/>
    <w:rsid w:val="5DCE1074"/>
    <w:rsid w:val="5E981900"/>
    <w:rsid w:val="5F6A10BD"/>
    <w:rsid w:val="617D3332"/>
    <w:rsid w:val="65605444"/>
    <w:rsid w:val="72626521"/>
    <w:rsid w:val="72DA39B8"/>
    <w:rsid w:val="73FB4506"/>
    <w:rsid w:val="741F2B5D"/>
    <w:rsid w:val="74BF4D8C"/>
    <w:rsid w:val="750522EA"/>
    <w:rsid w:val="766823AB"/>
    <w:rsid w:val="7BA01FE2"/>
    <w:rsid w:val="7E1E4BDB"/>
    <w:rsid w:val="7F546EC0"/>
    <w:rsid w:val="7F7707E0"/>
    <w:rsid w:val="7F785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next w:val="1"/>
    <w:qFormat/>
    <w:uiPriority w:val="0"/>
    <w:pPr>
      <w:keepNext/>
      <w:keepLines/>
      <w:widowControl w:val="0"/>
      <w:spacing w:before="260" w:after="260" w:line="415" w:lineRule="auto"/>
      <w:jc w:val="both"/>
      <w:outlineLvl w:val="2"/>
    </w:pPr>
    <w:rPr>
      <w:rFonts w:ascii="Calibri" w:hAnsi="Calibri" w:eastAsia="宋体" w:cs="Times New Roman"/>
      <w:b/>
      <w:bCs/>
      <w:kern w:val="2"/>
      <w:sz w:val="32"/>
      <w:szCs w:val="3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table of authorities"/>
    <w:next w:val="1"/>
    <w:autoRedefine/>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5">
    <w:name w:val="Normal (Web)"/>
    <w:autoRedefine/>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2514</Words>
  <Characters>2614</Characters>
  <Lines>0</Lines>
  <Paragraphs>0</Paragraphs>
  <TotalTime>6</TotalTime>
  <ScaleCrop>false</ScaleCrop>
  <LinksUpToDate>false</LinksUpToDate>
  <CharactersWithSpaces>2614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2024-01-17T09:18:00Z</dcterms:created>
  <dc:creator>南方的树</dc:creator>
  <cp:lastModifiedBy>道颜i</cp:lastModifiedBy>
  <dcterms:modified xsi:type="dcterms:W3CDTF">2025-09-22T01:56:47Z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E300ED40538C4C968AFEA64952D2D749_13</vt:lpwstr>
  </property>
  <property fmtid="{D5CDD505-2E9C-101B-9397-08002B2CF9AE}" pid="4" name="KSOTemplateDocerSaveRecord">
    <vt:lpwstr>eyJoZGlkIjoiZmNmNjU5MmNlNjQxMjU5YWRlOTgxODBmMjAyZmRhNzUiLCJ1c2VySWQiOiIzMTk5OTgwNTcifQ==</vt:lpwstr>
  </property>
</Properties>
</file>