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322AE">
      <w:pPr>
        <w:spacing w:before="91" w:line="224" w:lineRule="auto"/>
        <w:rPr>
          <w:rFonts w:hint="eastAsia" w:ascii="宋体" w:hAnsi="宋体" w:eastAsia="宋体" w:cs="宋体"/>
          <w:b/>
          <w:bCs/>
          <w:spacing w:val="-8"/>
          <w:sz w:val="34"/>
          <w:szCs w:val="34"/>
        </w:rPr>
      </w:pPr>
    </w:p>
    <w:p w14:paraId="1E5E9A38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附件3</w:t>
      </w:r>
    </w:p>
    <w:p w14:paraId="77548882">
      <w:pPr>
        <w:rPr>
          <w:rFonts w:hint="eastAsia"/>
          <w:lang w:val="en-US" w:eastAsia="zh-CN"/>
        </w:rPr>
      </w:pPr>
    </w:p>
    <w:p w14:paraId="5774B133">
      <w:pPr>
        <w:spacing w:before="111" w:line="218" w:lineRule="auto"/>
        <w:jc w:val="center"/>
        <w:rPr>
          <w:rFonts w:hint="eastAsia" w:ascii="宋体" w:hAnsi="宋体" w:eastAsia="宋体" w:cs="宋体"/>
          <w:b/>
          <w:bCs/>
          <w:spacing w:val="-8"/>
          <w:sz w:val="34"/>
          <w:szCs w:val="3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8"/>
          <w:sz w:val="34"/>
          <w:szCs w:val="34"/>
          <w:lang w:val="en-US" w:eastAsia="zh-CN"/>
        </w:rPr>
        <w:t>医疗救助补助资金经费转移支付2024年度绩效自评报告</w:t>
      </w:r>
    </w:p>
    <w:p w14:paraId="2C5D6497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0FE5F9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绩效目标分解下达情况</w:t>
      </w:r>
    </w:p>
    <w:p w14:paraId="4699331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中央下达医疗救助补助经费转移支付预算和绩效目标情况。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2024年中央下达我区医疗救助补助经费转移支付预算资金109.34万元用于补充城乡医疗救助资金，由统筹地区用于资助城乡困难群众参加居民基本医疗保险，并对其难以负担的个人自付费用给予补助。</w:t>
      </w:r>
    </w:p>
    <w:p w14:paraId="1BFF269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地方资金下达预算和绩效目标情况。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2024年省级下达我区城乡医疗救救助资金转移支付预算资金9.41万元，市级下达我区医疗救助补助经费转移支付预算资金75.14万元，区级配套资金132.5万元，用于补充城乡医疗救助资金，由统筹地区用于资助城乡困难群众参加居民基本医疗保险，并对其难以负担的个人自付费用给予补助。</w:t>
      </w:r>
      <w:bookmarkStart w:id="0" w:name="_GoBack"/>
      <w:bookmarkEnd w:id="0"/>
    </w:p>
    <w:p w14:paraId="5B04331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绩效情况分析</w:t>
      </w:r>
    </w:p>
    <w:p w14:paraId="5C5080A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资金投入情况分析。</w:t>
      </w:r>
    </w:p>
    <w:p w14:paraId="0E4B506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资金到位情况分析。我区在收到上级资金文件后，在规定时间内完成资金的下拨工作，并按照政策分担机制及时足额落实地方资金，资金到位率100%。</w:t>
      </w:r>
    </w:p>
    <w:p w14:paraId="4B2C01C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资金执行情况分析。资金执行情况分析。我区按照文件规定，积极加快预算执行进度，确保医疗救助资金及时拨付，做到应保尽保。</w:t>
      </w:r>
    </w:p>
    <w:p w14:paraId="2C513A1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资金管理情况分析。</w:t>
      </w:r>
    </w:p>
    <w:p w14:paraId="6A5DE1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加强该项目资金的使用管理，并统一按财务管理要求进行财务核算。全额属于各级财政转移支付资金，实行专款专用。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确保资金按时足额发放到位，切实做到医疗补助经费专款专用，严格规范、安全高效。</w:t>
      </w:r>
    </w:p>
    <w:p w14:paraId="1E4BD88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总体绩效目标完成情况分析。</w:t>
      </w:r>
    </w:p>
    <w:p w14:paraId="51A3C5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2024年资助困难群众参保1157人，支出医疗救助资金39.71万元，救助困难群众门诊、住院人6838次，支出医疗救助资金306.68万。共计支出346.4万元。</w:t>
      </w:r>
    </w:p>
    <w:p w14:paraId="078FD06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绩效指标完成情况分析。</w:t>
      </w:r>
    </w:p>
    <w:p w14:paraId="030F1A7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产出指标完成情况分析</w:t>
      </w:r>
    </w:p>
    <w:p w14:paraId="4038E5CC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数量指标。2024年，全区共救助7995人次，补助资金346.4万元。</w:t>
      </w:r>
    </w:p>
    <w:p w14:paraId="59A35B8F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质量指标。2024年，我区救助覆盖率达100%，经费支付合规。</w:t>
      </w:r>
    </w:p>
    <w:p w14:paraId="18351C62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时效指标。2024年底完成。</w:t>
      </w:r>
    </w:p>
    <w:p w14:paraId="4AACFE40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成本指标。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预算资金320万元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，2024年全年补助资金346.4万元。</w:t>
      </w:r>
    </w:p>
    <w:p w14:paraId="7D765F2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效益指标完成情况分析</w:t>
      </w:r>
    </w:p>
    <w:p w14:paraId="61890E02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经济效益指标。不适用</w:t>
      </w:r>
    </w:p>
    <w:p w14:paraId="51A3FB1D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社会效益指标。有效的减轻了困难群众看病难，看病贵的问题，发挥了显著的社会效应。</w:t>
      </w:r>
    </w:p>
    <w:p w14:paraId="27ED2526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生态效益指标。不适用。</w:t>
      </w:r>
    </w:p>
    <w:p w14:paraId="638A92F3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可持续影响指标。进一步提高了广大城乡居民医疗救助水平，收到了群众的广泛好评，推动了社会将救助事业发展。</w:t>
      </w:r>
    </w:p>
    <w:p w14:paraId="2BFD50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3.满意度指标完成情况分析</w:t>
      </w:r>
    </w:p>
    <w:p w14:paraId="4B2DC0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通过发放医疗救助资金补助，有效的减轻了困难群众看病难，看病贵的问题，发挥了显著的社会效应，提高困难群众的满意付，满意度达到90%以上。</w:t>
      </w:r>
    </w:p>
    <w:p w14:paraId="2E413B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偏离绩效目标的原因和下一步改进措施</w:t>
      </w:r>
    </w:p>
    <w:p w14:paraId="10228200">
      <w:pPr>
        <w:spacing w:before="223" w:line="363" w:lineRule="auto"/>
        <w:ind w:left="532" w:right="231" w:firstLine="559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无</w:t>
      </w:r>
    </w:p>
    <w:p w14:paraId="49AE3E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四、绩效自评结果拟应用和公开情况</w:t>
      </w:r>
    </w:p>
    <w:p w14:paraId="5D71BD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按财政局文件要求在相关平台进行公开公示，进一步健全规章支付，完善管理机制，不断提高预算管理水平，为预算资金使用效益提高提供基础保障，建立绩效评价结果与预算资金的有机结合机制，将评价结果作为安排以后年度预算的重要依据。</w:t>
      </w:r>
    </w:p>
    <w:p w14:paraId="7AD5B6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五、其他需要说明的问题</w:t>
      </w:r>
    </w:p>
    <w:p w14:paraId="7408D4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无</w:t>
      </w:r>
    </w:p>
    <w:p w14:paraId="434FC362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</w:t>
      </w:r>
    </w:p>
    <w:p w14:paraId="490EC6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转移支付区域（项目）绩效目标自评</w:t>
      </w:r>
    </w:p>
    <w:p w14:paraId="21DDAC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73DFBB2D">
      <w:pPr>
        <w:spacing w:before="111" w:line="218" w:lineRule="auto"/>
        <w:ind w:left="1467"/>
        <w:rPr>
          <w:rFonts w:hint="eastAsia" w:ascii="宋体" w:hAnsi="宋体" w:eastAsia="宋体" w:cs="宋体"/>
          <w:b/>
          <w:bCs/>
          <w:spacing w:val="-8"/>
          <w:sz w:val="34"/>
          <w:szCs w:val="34"/>
        </w:rPr>
      </w:pPr>
    </w:p>
    <w:p w14:paraId="52C4A377">
      <w:pPr>
        <w:spacing w:before="202" w:line="222" w:lineRule="auto"/>
        <w:ind w:left="3722"/>
        <w:rPr>
          <w:rFonts w:hint="eastAsia" w:ascii="宋体" w:hAnsi="宋体" w:eastAsia="宋体" w:cs="宋体"/>
        </w:rPr>
        <w:sectPr>
          <w:footerReference r:id="rId5" w:type="default"/>
          <w:pgSz w:w="12250" w:h="17060"/>
          <w:pgMar w:top="1450" w:right="1837" w:bottom="400" w:left="1837" w:header="0" w:footer="0" w:gutter="0"/>
          <w:cols w:space="720" w:num="1"/>
        </w:sectPr>
      </w:pPr>
    </w:p>
    <w:p w14:paraId="42EA91DA">
      <w:pPr>
        <w:spacing w:before="200" w:line="870" w:lineRule="exact"/>
        <w:textAlignment w:val="center"/>
      </w:pPr>
    </w:p>
    <w:sectPr>
      <w:footerReference r:id="rId6" w:type="default"/>
      <w:type w:val="continuous"/>
      <w:pgSz w:w="11900" w:h="16820"/>
      <w:pgMar w:top="1429" w:right="1785" w:bottom="400" w:left="1619" w:header="0" w:footer="0" w:gutter="0"/>
      <w:cols w:equalWidth="0" w:num="1">
        <w:col w:w="849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4EE18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5011C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BFD750"/>
    <w:multiLevelType w:val="singleLevel"/>
    <w:tmpl w:val="91BFD750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B2BB3DDA"/>
    <w:multiLevelType w:val="singleLevel"/>
    <w:tmpl w:val="B2BB3DDA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A93F52D"/>
    <w:multiLevelType w:val="singleLevel"/>
    <w:tmpl w:val="BA93F52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DC4716DD"/>
    <w:multiLevelType w:val="singleLevel"/>
    <w:tmpl w:val="DC4716DD"/>
    <w:lvl w:ilvl="0" w:tentative="0">
      <w:start w:val="1"/>
      <w:numFmt w:val="decimal"/>
      <w:suff w:val="nothing"/>
      <w:lvlText w:val="（%1）"/>
      <w:lvlJc w:val="left"/>
      <w:pPr>
        <w:ind w:left="630"/>
      </w:pPr>
    </w:lvl>
  </w:abstractNum>
  <w:abstractNum w:abstractNumId="4">
    <w:nsid w:val="0B059A8C"/>
    <w:multiLevelType w:val="singleLevel"/>
    <w:tmpl w:val="0B059A8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1A73024F"/>
    <w:multiLevelType w:val="singleLevel"/>
    <w:tmpl w:val="1A73024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5E6202DE"/>
    <w:multiLevelType w:val="singleLevel"/>
    <w:tmpl w:val="5E6202D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7573778A"/>
    <w:multiLevelType w:val="singleLevel"/>
    <w:tmpl w:val="7573778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k4MGE5YjkwMzI1Y2Q2NWFjM2E3MTI3MDUxNzMyNTYifQ=="/>
  </w:docVars>
  <w:rsids>
    <w:rsidRoot w:val="00000000"/>
    <w:rsid w:val="02B0537A"/>
    <w:rsid w:val="03500781"/>
    <w:rsid w:val="06850FB7"/>
    <w:rsid w:val="0C77233A"/>
    <w:rsid w:val="10FA71C4"/>
    <w:rsid w:val="22EC1AEA"/>
    <w:rsid w:val="280736D8"/>
    <w:rsid w:val="2C183950"/>
    <w:rsid w:val="2D8404BB"/>
    <w:rsid w:val="2E9F5C62"/>
    <w:rsid w:val="32677044"/>
    <w:rsid w:val="42BB357B"/>
    <w:rsid w:val="42E47C90"/>
    <w:rsid w:val="4CBF0B25"/>
    <w:rsid w:val="52102850"/>
    <w:rsid w:val="5E411367"/>
    <w:rsid w:val="602045A6"/>
    <w:rsid w:val="60D02C9D"/>
    <w:rsid w:val="643E324C"/>
    <w:rsid w:val="657276C8"/>
    <w:rsid w:val="737F2F3A"/>
    <w:rsid w:val="781B77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1072</Words>
  <Characters>1152</Characters>
  <TotalTime>17</TotalTime>
  <ScaleCrop>false</ScaleCrop>
  <LinksUpToDate>false</LinksUpToDate>
  <CharactersWithSpaces>1152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2023-04-18T09:28:00Z</dcterms:created>
  <dc:creator>Kingsoft-PDF</dc:creator>
  <cp:lastModifiedBy>@SQ@</cp:lastModifiedBy>
  <dcterms:modified xsi:type="dcterms:W3CDTF">2025-03-24T02:39:45Z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2023-04-18T09:29:00Z</vt:filetime>
  </property>
  <property fmtid="{D5CDD505-2E9C-101B-9397-08002B2CF9AE}" pid="4" name="UsrData">
    <vt:lpwstr>643df24ca2d7b000154435ed</vt:lpwstr>
  </property>
  <property fmtid="{D5CDD505-2E9C-101B-9397-08002B2CF9AE}" pid="5" name="KSOProductBuildVer">
    <vt:lpwstr>2052-12.1.0.19770</vt:lpwstr>
  </property>
  <property fmtid="{D5CDD505-2E9C-101B-9397-08002B2CF9AE}" pid="6" name="ICV">
    <vt:lpwstr>11D74DE78A4249B1BCD6DE6DF68CA777_13</vt:lpwstr>
  </property>
  <property fmtid="{D5CDD505-2E9C-101B-9397-08002B2CF9AE}" pid="7" name="KSOTemplateDocerSaveRecord">
    <vt:lpwstr>eyJoZGlkIjoiNjU2ODA2NjliYmFhNDJiNDA3M2M5NTc4YjVlMGFiYmUiLCJ1c2VySWQiOiI1NjM0OTAyMTIifQ==</vt:lpwstr>
  </property>
</Properties>
</file>