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24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bookmarkStart w:id="0" w:name="_GoBack"/>
      <w:bookmarkEnd w:id="0"/>
    </w:p>
    <w:p w14:paraId="361CD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八公山区</w:t>
      </w:r>
      <w:r>
        <w:rPr>
          <w:rFonts w:hint="eastAsia" w:eastAsia="方正小标宋_GBK" w:cs="方正小标宋_GBK"/>
          <w:sz w:val="44"/>
          <w:szCs w:val="44"/>
          <w:lang w:eastAsia="zh-CN"/>
        </w:rPr>
        <w:t>民政局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年政府信息</w:t>
      </w:r>
    </w:p>
    <w:p w14:paraId="48319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公开工作年度报告</w:t>
      </w:r>
    </w:p>
    <w:p w14:paraId="7F14B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36B96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本报告依据《中华人民共和国政府信息公开条例》（国务院令第711号，以下简称《条例》）、《国务院办公厅政府信息与政务公开办公室关于印发〈中华人民共和国政府信息公开工作年度报告格式〉的通知》（国办公开办函〔2021〕30号）要求，结合我单位政府信息公开工作有关统计数据撰写。报告主要包括：总体情况、主动公开政府信息情况、收到和处理政府信息公开申请情况、政府信息公开行政复议、行政诉讼情况、存在的主要问题及改进情况和其他需要报告事项。本报告中使用数据统计期限为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年1月1日至12月31日。报告的电子版可在淮南市八公山区政府信息公开网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政府信息公开年报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栏目中下载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（http://www.bagongshan.gov.cn）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。如对本报告有任何疑问，请与淮南市八公山区</w:t>
      </w:r>
      <w:r>
        <w:rPr>
          <w:rFonts w:hint="eastAsia" w:eastAsia="方正仿宋_GBK" w:cs="方正仿宋_GBK"/>
          <w:sz w:val="32"/>
          <w:szCs w:val="32"/>
          <w:lang w:eastAsia="zh-CN"/>
        </w:rPr>
        <w:t>民政局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办公室联系（地址：淮南市八公山区丁山路1号区</w:t>
      </w:r>
      <w:r>
        <w:rPr>
          <w:rFonts w:hint="eastAsia" w:eastAsia="方正仿宋_GBK" w:cs="方正仿宋_GBK"/>
          <w:sz w:val="32"/>
          <w:szCs w:val="32"/>
          <w:lang w:eastAsia="zh-CN"/>
        </w:rPr>
        <w:t>民政局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房间，电话：0554-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5657520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）。</w:t>
      </w:r>
    </w:p>
    <w:p w14:paraId="5531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一、总体情况</w:t>
      </w:r>
    </w:p>
    <w:p w14:paraId="45D94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2024年，区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民政局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坚持以习近平新时代中国特色社会主义思想为指导，紧紧围绕区委、区政府决策部署，聚焦重点领域信息公开，同时发挥政府网站平台作用，加大政府信息公开力度，优化政府信息公开渠道。</w:t>
      </w:r>
    </w:p>
    <w:p w14:paraId="21B43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（一）主动公开情况。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2024年，区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民政局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主动公开政府信息数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371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条。充实和调整政务公开工作领导小组，成立由局长任组长，分管副局长任副组长，局办公室、老龄办、低保中心等参加的政务公开工作领导小组，统一负责局政务公开工作的组织实施。积极推进政府信息公开，及时发布开放日预告及开展情况。</w:t>
      </w:r>
    </w:p>
    <w:p w14:paraId="026C0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（二）依申请公开情况。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2024年，区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民政局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共收到政府信息依申请公开1件，其中线上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件，线下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件。已办理完成1件。申请内容：涉及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民非企业公开1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件。处理结果：予以公开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件。未因答复不规范收到行政复议或诉讼。</w:t>
      </w:r>
    </w:p>
    <w:p w14:paraId="52914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（三）政府信息管理情况。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一是严格执行政府信息公开保密审查制度，保护个人隐私，避免产生不当影响。二是严格落实政府信息管理动态调整机制，加强内容安全排查，确保网上信息内容安全。</w:t>
      </w:r>
    </w:p>
    <w:p w14:paraId="3FABB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</w:t>
      </w:r>
      <w:r>
        <w:rPr>
          <w:rFonts w:hint="eastAsia" w:eastAsia="方正楷体_GBK" w:cs="方正楷体_GBK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）监督保障。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一是领导高度重视政务公开工作，亲自督导并推动各项措施落实。二是多次召开政务公开专题调度会，针对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存在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问题及时落实整改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进一步完善区民政局政务公开相关工作制度，推动我局主动工作制度、依申请公开制度、信息发布审核制度、舆情应对制度、依申请公开政府信息不予公开备案制度等，明确相关工作任务，落实工作责任，完善工作制度体系，为工作的长效性提供制度保障。本年度政务公开工作稳步推进，未发生责任追究事项。</w:t>
      </w:r>
    </w:p>
    <w:p w14:paraId="7990D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pPr w:leftFromText="180" w:rightFromText="180" w:vertAnchor="text" w:horzAnchor="page" w:tblpXSpec="center" w:tblpY="256"/>
        <w:tblOverlap w:val="never"/>
        <w:tblW w:w="81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 w14:paraId="78052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986573B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4F058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F2E0F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96399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0C6E03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1B504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488E6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6E3AA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39DFF6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00EED9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A6739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7D0E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B57738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CBAF2E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5DF8A4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97726A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D234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137D4F8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0D67E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471CB8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10A0FD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3ED69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0C0219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9737BD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AC0F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9132555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38AB4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786E27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64065B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4FF51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3597B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D26CD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04AC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745316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EB8BF8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5D7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363D4C6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6A29D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67C88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C196BF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066C5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7E1A8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75449B">
            <w:pPr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02614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W w:w="83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 w14:paraId="0EF2D8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C56A48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C101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2E1CF2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62640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86D0A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9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AAEDA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A4E82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95497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749843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2C60D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1E2A0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商业</w:t>
            </w:r>
          </w:p>
          <w:p w14:paraId="12C9D02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ACC9E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科研</w:t>
            </w:r>
          </w:p>
          <w:p w14:paraId="7BE97A7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2EF33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0D233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A7B9E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277D3A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2DF806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AD0CF9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一、本年新收政府信息公开申请数量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766EE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24CE8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2FF1C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7753B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4950D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61867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4B42D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</w:tr>
      <w:tr w14:paraId="216476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412B2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二、上年结转政府信息公开申请数量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63EBB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274B6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B7DE1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6FB4B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2A880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4F74F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C7F2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3E099A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14669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三、本年度办理结果</w:t>
            </w: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A89C44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（一）予以公开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427EB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0BD95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02ECD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E7A38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2B6BC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366A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AB8B3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</w:tr>
      <w:tr w14:paraId="664B9A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02A0D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60293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（区分处理的，只计这一情形，不计其他情形）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CBAC6B">
            <w:pPr>
              <w:widowControl/>
              <w:suppressAutoHyphens/>
              <w:bidi w:val="0"/>
              <w:ind w:firstLine="20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85622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3C469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BD358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2AFF7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E3DF8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1DCC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644260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58816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F2E80C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（三）不予公开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538836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1.属于国家秘密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0F17D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0B05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A4BEA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FDC8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8E9B3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1F065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C11B9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BF9C8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2B742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FECC76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E0770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2.其他法律行政法规禁止公开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84647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80ACD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19174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E5F93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D78BF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C2CE5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7F37B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34403E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C67054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74CB7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9C6E6E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3.危及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三安全一稳定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”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26775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4CAB9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7522A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EACEF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BD341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67CE9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39C6E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B5780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1D2B9E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D65D7F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1381D7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4.保护第三方合法权益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47127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B5FFB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28598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A7199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2100C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FE6AC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1450C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A1BEA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C4548D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E6FDF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C1C0BF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5.属于三类内部事务信息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8E25D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654FD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4236E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1CA68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86377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D034E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90CD7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5984D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9FD95E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78B44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84F28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6.属于四类过程性信息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333C3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24810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60883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A2C51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2B2E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4CBBD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C3E69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67A63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DEE5A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E209EC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895AB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7.属于行政执法案卷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63F6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C0F55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A706E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D564B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53CA9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65279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5866B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F80B2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ECD4CE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CABE24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77930E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8.属于行政查询事项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70328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7DCCE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2692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B21E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62DC0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89BD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9E2C4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3106F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C9265C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EDF96C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（四）无法提供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BD134B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1.本机关不掌握相关政府信息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CA098A">
            <w:pPr>
              <w:widowControl/>
              <w:suppressAutoHyphens/>
              <w:bidi w:val="0"/>
              <w:ind w:firstLine="20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45A30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BBD1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0570A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B5120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F49DF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5776C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4D18D0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AD9294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42C94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130C8D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2.没有现成信息需要另行制作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B8CCD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D2DE9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B3F8C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19442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4F8B0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65A7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99A99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FDCCE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17375B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F40CF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47AF8B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3.补正后申请内容仍不明确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CEC30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750BA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668AF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F3742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60FBC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C8180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DCEDF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0A8C6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6A65B2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1728AA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（五）不予处理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26252D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1.信访举报投诉类申请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0E071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3E218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759A6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4451D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CC4F6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65C8D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DCB6B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C5A5C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0651B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3C4C43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7DDCB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2.重复申请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651E45">
            <w:pPr>
              <w:widowControl/>
              <w:suppressAutoHyphens/>
              <w:bidi w:val="0"/>
              <w:ind w:firstLine="20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A254E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3BC86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BD15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BD5E5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868D5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46795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5E5633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6F388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DFDAA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C87126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3.要求提供公开出版物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A4B4E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054FA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0F17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35BF9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26C9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2F6F3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9C074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720DCB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3E70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4F2EE6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C415AF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4.无正当理由大量反复申请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625B2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0E988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32A95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A1EF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354B2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EA95B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5779F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57F06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999E6A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83F3C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6B52F">
            <w:pPr>
              <w:widowControl/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7DDB9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86205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024FA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37BC8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68290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337AE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CAD6F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10A58D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0D7A2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D5A548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（六）其他处理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AADA53">
            <w:pPr>
              <w:widowControl/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08BB3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83162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4F22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249A7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4D3C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5AC36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97A2E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500B03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14ACAF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645955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DA9C74">
            <w:pPr>
              <w:widowControl/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504D2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F2162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CE0DA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506E9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01484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A19B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68FDF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166082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16A697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5BB957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C7C4B2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3.其他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2D09F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4E250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DBF1A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7DD8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97C8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F95CD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8F80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5464D9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8793F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8DA97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（七）总计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5E13C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357BA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6F2A7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960C2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A31CF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B1FD9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2A970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</w:tr>
      <w:tr w14:paraId="598219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FD164F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四、结转下年度继续办理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81FE5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B1E65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A3E5D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85EA1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E7F8F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47E60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A3E1A8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</w:tbl>
    <w:p w14:paraId="32139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7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5"/>
      </w:tblGrid>
      <w:tr w14:paraId="49EA83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5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17624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行政复议</w:t>
            </w:r>
          </w:p>
        </w:tc>
        <w:tc>
          <w:tcPr>
            <w:tcW w:w="52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1DD47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行政诉讼</w:t>
            </w:r>
          </w:p>
        </w:tc>
      </w:tr>
      <w:tr w14:paraId="065B63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85A12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结果维持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87B9F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0DB0A5E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8378E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 w14:paraId="1861A72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A55FB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 w14:paraId="7E4B261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BF11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25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5B479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未经复议直接起诉</w:t>
            </w:r>
          </w:p>
        </w:tc>
        <w:tc>
          <w:tcPr>
            <w:tcW w:w="26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0BB62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复议后起诉</w:t>
            </w:r>
          </w:p>
        </w:tc>
      </w:tr>
      <w:tr w14:paraId="34353C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3DE2A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FE883D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53F046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C41B9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3858A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31108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09C39C6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B7485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235A8F4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ACE59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 w14:paraId="32EFD12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C9046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 w14:paraId="46E33F7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9816B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4F68C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77C95EE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76963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34B31D7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03473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 w14:paraId="76619F6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36936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 w14:paraId="593902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5BF01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</w:tr>
      <w:tr w14:paraId="2E1E10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6BAA5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B66AF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9D9DA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A3D0B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1402F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BE0A2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D7B57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E4538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119CE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9AD90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40AC8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B8EA5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53B1D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06F7A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0D45B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</w:tbl>
    <w:p w14:paraId="46165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五、存在的主要问题及改进情况</w:t>
      </w:r>
    </w:p>
    <w:p w14:paraId="484CE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  <w:t>存在的问题：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一是单位人员变动频繁，对业务不够熟练更新信息存在不及时、错别字、未做脱敏处理等情况，二是部分栏目更新监管不到位，导致长时间栏目未更新等情况。</w:t>
      </w:r>
    </w:p>
    <w:p w14:paraId="6BFCA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下一步，我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将坚持以问题为导向，打算从以下方面改进工作。一是强化人员培训，确保新入职人员快速掌握业务，减少因人员变动带来的工作影响，提升信息更新准确性和时效性，严格信息脱敏处理。二是优化栏目监管机制，定期核查更新情况，避免栏目长期未更新。</w:t>
      </w:r>
    </w:p>
    <w:p w14:paraId="40B63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六、其他需要报告的事项</w:t>
      </w:r>
    </w:p>
    <w:p w14:paraId="40CC2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 w14:paraId="19957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sectPr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65F4041-49BF-43B2-9CE9-E7F8240D37C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1D837E1-944E-47DB-A433-FDEE229AFAF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D2BFFC0-D3F0-4555-A2E6-F759BD2F1484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373EF6F-7932-4CF3-AC87-E2A8C52E022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6044667-E83C-4CEC-83D0-BE0640A172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AjtGE+/3AjYe329rCVy4fY0cnR4=" w:salt="JTswNLhMTLW01GZpwC2qag==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N2NhOWE5N2U0NTAzYmYwOGNjNmQ5YTM2ODNhMmUifQ=="/>
  </w:docVars>
  <w:rsids>
    <w:rsidRoot w:val="574F538D"/>
    <w:rsid w:val="006754CB"/>
    <w:rsid w:val="03A453CD"/>
    <w:rsid w:val="04294F27"/>
    <w:rsid w:val="06605FAD"/>
    <w:rsid w:val="07EE3A27"/>
    <w:rsid w:val="0864361D"/>
    <w:rsid w:val="09B718D6"/>
    <w:rsid w:val="09DA2097"/>
    <w:rsid w:val="0C8A55F3"/>
    <w:rsid w:val="0CD72E8E"/>
    <w:rsid w:val="118A4AAE"/>
    <w:rsid w:val="12EA61CA"/>
    <w:rsid w:val="13FC3CAE"/>
    <w:rsid w:val="178C3198"/>
    <w:rsid w:val="1FEC39E2"/>
    <w:rsid w:val="20D26566"/>
    <w:rsid w:val="228053DD"/>
    <w:rsid w:val="23671A0D"/>
    <w:rsid w:val="26DA4F52"/>
    <w:rsid w:val="2883533D"/>
    <w:rsid w:val="2EBC3B15"/>
    <w:rsid w:val="33E317C2"/>
    <w:rsid w:val="3434509F"/>
    <w:rsid w:val="3437693D"/>
    <w:rsid w:val="3470145C"/>
    <w:rsid w:val="357E4A9D"/>
    <w:rsid w:val="38D326CD"/>
    <w:rsid w:val="39426335"/>
    <w:rsid w:val="3A6D30B9"/>
    <w:rsid w:val="3AF13CEA"/>
    <w:rsid w:val="3D2A5291"/>
    <w:rsid w:val="408A1B25"/>
    <w:rsid w:val="422E5823"/>
    <w:rsid w:val="4B1732F9"/>
    <w:rsid w:val="515B4604"/>
    <w:rsid w:val="51C5331C"/>
    <w:rsid w:val="55674E7D"/>
    <w:rsid w:val="561D19DF"/>
    <w:rsid w:val="574F538D"/>
    <w:rsid w:val="59E2147D"/>
    <w:rsid w:val="5DCE1074"/>
    <w:rsid w:val="5E981900"/>
    <w:rsid w:val="5F6A10BD"/>
    <w:rsid w:val="65605444"/>
    <w:rsid w:val="72626521"/>
    <w:rsid w:val="72DA39B8"/>
    <w:rsid w:val="732F1677"/>
    <w:rsid w:val="73FB4506"/>
    <w:rsid w:val="741F2B5D"/>
    <w:rsid w:val="74BF4D8C"/>
    <w:rsid w:val="750522EA"/>
    <w:rsid w:val="766823AB"/>
    <w:rsid w:val="7BA01FE2"/>
    <w:rsid w:val="7F546EC0"/>
    <w:rsid w:val="7F7707E0"/>
    <w:rsid w:val="7F78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autoRedefine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1189</Words>
  <Characters>1254</Characters>
  <Lines>0</Lines>
  <Paragraphs>0</Paragraphs>
  <TotalTime>2</TotalTime>
  <ScaleCrop>false</ScaleCrop>
  <LinksUpToDate>false</LinksUpToDate>
  <CharactersWithSpaces>1254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2024-01-17T09:18:00Z</dcterms:created>
  <dc:creator>南方的树</dc:creator>
  <cp:lastModifiedBy>道颜i</cp:lastModifiedBy>
  <dcterms:modified xsi:type="dcterms:W3CDTF">2025-01-21T03:20:15Z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488A1CFBC7F044B3BF6301CE1D22CBB1_13</vt:lpwstr>
  </property>
  <property fmtid="{D5CDD505-2E9C-101B-9397-08002B2CF9AE}" pid="4" name="KSOTemplateDocerSaveRecord">
    <vt:lpwstr>eyJoZGlkIjoiMTJkMmFjNzkwMzk5YmY4ZmE5MGJjZDZkYTdlMGJjMGIiLCJ1c2VySWQiOiIzMTk5OTgwNTcifQ==</vt:lpwstr>
  </property>
</Properties>
</file>