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tabs>
          <w:tab w:val="left" w:pos="3300"/>
        </w:tabs>
        <w:ind w:right="26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关于八公山区十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八</w:t>
      </w:r>
      <w:r>
        <w:rPr>
          <w:rFonts w:hint="eastAsia" w:ascii="黑体" w:eastAsia="黑体"/>
          <w:b/>
          <w:sz w:val="44"/>
          <w:szCs w:val="44"/>
        </w:rPr>
        <w:t>届人大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一</w:t>
      </w:r>
      <w:r>
        <w:rPr>
          <w:rFonts w:hint="eastAsia" w:ascii="黑体" w:eastAsia="黑体"/>
          <w:b/>
          <w:sz w:val="44"/>
          <w:szCs w:val="44"/>
        </w:rPr>
        <w:t>次会议</w:t>
      </w:r>
    </w:p>
    <w:p>
      <w:pPr>
        <w:tabs>
          <w:tab w:val="left" w:pos="3300"/>
        </w:tabs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44"/>
          <w:szCs w:val="44"/>
        </w:rPr>
        <w:t>第　号建议办理情况的答复函</w:t>
      </w:r>
    </w:p>
    <w:p>
      <w:pPr>
        <w:tabs>
          <w:tab w:val="left" w:pos="3300"/>
        </w:tabs>
        <w:spacing w:line="400" w:lineRule="exact"/>
        <w:ind w:right="1444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贾立民</w:t>
      </w:r>
      <w:r>
        <w:rPr>
          <w:rFonts w:hint="eastAsia" w:ascii="仿宋_GB2312" w:eastAsia="仿宋_GB2312"/>
          <w:sz w:val="32"/>
          <w:szCs w:val="32"/>
        </w:rPr>
        <w:t>代表：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您在区十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届人大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次会议期间，提出的关于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促进社区居家养老事业发展的</w:t>
      </w:r>
      <w:r>
        <w:rPr>
          <w:rFonts w:hint="eastAsia" w:ascii="仿宋_GB2312" w:eastAsia="仿宋_GB2312"/>
          <w:sz w:val="32"/>
          <w:szCs w:val="32"/>
        </w:rPr>
        <w:t>建议收悉，经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认真办理，答复如下：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首先感谢您对民政事业发展关心与支持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为积极实施应对人口老龄化国家战略，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在保障人人享有基本养老服务的基础上，有效满足老年人多样化、多层次养老服务要求，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老年助餐服务是关系到老年人切身利益的民生实事，也是基本养老服务体系建设的重要内容。</w:t>
      </w:r>
    </w:p>
    <w:p>
      <w:pPr>
        <w:keepNext w:val="0"/>
        <w:keepLines w:val="0"/>
        <w:pageBreakBefore w:val="0"/>
        <w:widowControl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2023年，根据安徽省民政厅、安徽省财政厅文件精神，我区为省级居家和社区养老服务创建示范区，创建工作开展一年来，已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初步形成框架完善、多方参与、群众满意的居家和社区养老新局面。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一是建设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智慧养老综合服务平台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设完成区级智慧监管网络平台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目前已录入60周岁以上老年人信息14211人、全区养老机构入住老人信息录入383人。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建成养老服务综合评估队伍。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区民政局组建了一支13人持证上岗的养老评估专业队伍，对辖区1万多名老年人需求进行了摸底，并对300多名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城乡特困供养人员、低保家庭及低收入家庭中60周岁及以上的失能、失智、失独、高龄、独居的老年人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进行了需求评估。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拓宽居家社区养老服务供给渠道。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八公山区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已建成家庭养老床位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床，签约了服务对象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人，为60岁以上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特殊困难老年人家庭进行智能化改造，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配置了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语音呼叫器、红外人体监测器、智能门磁感应器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，并对老人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实现了语音呼叫功能，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江苏禾康养老产业（集团）有限公司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开展居家上门服务，为有需求的居家老年人提供日常探访、生活照料、助餐助洁、辅助出行、紧急救援等居家上门服务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让老年人日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常生活更加便利。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目前已招聘居家养老护理员40余名，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对特殊困难老年人家庭智能化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，开展居家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上门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8688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四是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实施特殊困难老年人家庭适老化改造工程。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依据实用性原则和建设规范，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经济困难的高龄、重度残疾人等特殊困难老年人家庭进行适老化改造。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近些年我区适老化改造完成68户，已全部改造完成。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加强特殊困难老年人关爱服务，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发展居家养老互助关爱服务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构建完善农村养老服务网络。</w:t>
      </w:r>
      <w:r>
        <w:rPr>
          <w:rFonts w:hint="eastAsia" w:eastAsia="仿宋_GB2312"/>
          <w:color w:val="auto"/>
          <w:sz w:val="32"/>
          <w:szCs w:val="32"/>
        </w:rPr>
        <w:t>依托村（社区）养老服务中心（站），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eastAsia="仿宋_GB2312"/>
          <w:color w:val="auto"/>
          <w:sz w:val="32"/>
          <w:szCs w:val="32"/>
        </w:rPr>
        <w:t>居家高龄、独居、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失能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散居特困供养对象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计划生育特殊困难家庭等群体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开展精神慰藉等探访关爱服务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组织网格员、村（社区）工作人员通过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定期上门或电话进行探视、走访、慰问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帮扶，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保障农村高龄、失能失智、留守（独居、空巢）等特殊困难老年人的居家和社区养老服务需求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周探访率实现100%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镇养老服务中心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全覆盖，村级养老服务站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覆盖率达到50%。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六是全面建立老年助餐服务网络。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建成覆盖城乡、布局均衡、方便可及、多元主体参与的老年助餐服务网络。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2022年我区城市社区老年食堂助餐点覆盖率已达到100%，农村老年助餐覆盖率70%。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开展养老服务人才培训。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实施养老服务人才培训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计划，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区民政局多次组织辖区养老机构从业人员开展培训，培训内容涵盖养老机构日常管理、老人生活照料、食品安全、消防安全等内容，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对象为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养老服务管理人员、养老护理服务人员、失能失智老年人家庭成员、为老服务志愿者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培训覆盖面实现100%。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下一步，我区将继续重点发展社区养老居家服务，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努力提升我区养老服务事业，让全区广大人民群众更有幸福感、满足感、获得感。</w:t>
      </w:r>
    </w:p>
    <w:p>
      <w:pPr>
        <w:keepNext w:val="0"/>
        <w:keepLines w:val="0"/>
        <w:pageBreakBefore w:val="0"/>
        <w:widowControl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2024年4月29日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3300"/>
        </w:tabs>
        <w:spacing w:line="500" w:lineRule="exact"/>
        <w:ind w:right="144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办复类别：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  <w:r>
        <w:rPr>
          <w:rFonts w:hint="eastAsia" w:ascii="仿宋_GB2312" w:eastAsia="仿宋_GB2312"/>
          <w:sz w:val="32"/>
          <w:szCs w:val="32"/>
        </w:rPr>
        <w:t>类</w:t>
      </w:r>
    </w:p>
    <w:p>
      <w:pPr>
        <w:tabs>
          <w:tab w:val="left" w:pos="3300"/>
        </w:tabs>
        <w:spacing w:line="500" w:lineRule="exact"/>
        <w:ind w:right="14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八公山区民政局</w:t>
      </w:r>
    </w:p>
    <w:p>
      <w:pPr>
        <w:tabs>
          <w:tab w:val="left" w:pos="3300"/>
        </w:tabs>
        <w:spacing w:line="500" w:lineRule="exact"/>
        <w:ind w:right="14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5111178</w:t>
      </w:r>
    </w:p>
    <w:p>
      <w:pPr>
        <w:tabs>
          <w:tab w:val="left" w:pos="3300"/>
        </w:tabs>
        <w:spacing w:line="400" w:lineRule="exact"/>
        <w:ind w:right="1444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ZTkyNGUxOGM2ZDhkN2YwYzlhNTFkZWUzYTBmZDMifQ=="/>
  </w:docVars>
  <w:rsids>
    <w:rsidRoot w:val="2A541B11"/>
    <w:rsid w:val="2A5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2024-04-29T00:49:00Z</dcterms:created>
  <dc:creator>❤、</dc:creator>
  <cp:lastModifiedBy>❤、</cp:lastModifiedBy>
  <dcterms:modified xsi:type="dcterms:W3CDTF">2024-04-29T01:05:20Z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7E001F78BA704F329F2539C9DE5ABC68_11</vt:lpwstr>
  </property>
</Properties>
</file>