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CA7" w:rsidRDefault="009A2CA7">
      <w:pPr>
        <w:jc w:val="center"/>
        <w:rPr>
          <w:rFonts w:ascii="方正小标宋简体" w:eastAsia="方正小标宋简体" w:hAnsi="方正小标宋简体" w:cs="方正小标宋简体"/>
          <w:b/>
          <w:bCs/>
          <w:sz w:val="44"/>
          <w:szCs w:val="44"/>
        </w:rPr>
      </w:pPr>
    </w:p>
    <w:p w:rsidR="009A2CA7" w:rsidRDefault="009A2CA7">
      <w:pPr>
        <w:jc w:val="center"/>
        <w:rPr>
          <w:rFonts w:ascii="方正小标宋简体" w:eastAsia="方正小标宋简体" w:hAnsi="方正小标宋简体" w:cs="方正小标宋简体" w:hint="eastAsia"/>
          <w:b/>
          <w:bCs/>
          <w:sz w:val="44"/>
          <w:szCs w:val="44"/>
        </w:rPr>
      </w:pPr>
    </w:p>
    <w:p w:rsidR="00D100C5" w:rsidRDefault="00D100C5">
      <w:pPr>
        <w:jc w:val="center"/>
        <w:rPr>
          <w:rFonts w:ascii="方正小标宋简体" w:eastAsia="方正小标宋简体" w:hAnsi="方正小标宋简体" w:cs="方正小标宋简体" w:hint="eastAsia"/>
          <w:b/>
          <w:bCs/>
          <w:sz w:val="44"/>
          <w:szCs w:val="44"/>
        </w:rPr>
      </w:pPr>
    </w:p>
    <w:p w:rsidR="00D100C5" w:rsidRDefault="00D100C5">
      <w:pPr>
        <w:jc w:val="center"/>
        <w:rPr>
          <w:rFonts w:ascii="方正小标宋简体" w:eastAsia="方正小标宋简体" w:hAnsi="方正小标宋简体" w:cs="方正小标宋简体" w:hint="eastAsia"/>
          <w:b/>
          <w:bCs/>
          <w:sz w:val="44"/>
          <w:szCs w:val="44"/>
        </w:rPr>
      </w:pPr>
    </w:p>
    <w:p w:rsidR="00D100C5" w:rsidRDefault="00D100C5">
      <w:pPr>
        <w:jc w:val="center"/>
        <w:rPr>
          <w:rFonts w:ascii="方正小标宋简体" w:eastAsia="方正小标宋简体" w:hAnsi="方正小标宋简体" w:cs="方正小标宋简体" w:hint="eastAsia"/>
          <w:b/>
          <w:bCs/>
          <w:sz w:val="44"/>
          <w:szCs w:val="44"/>
        </w:rPr>
      </w:pPr>
    </w:p>
    <w:p w:rsidR="00D100C5" w:rsidRDefault="00D100C5">
      <w:pPr>
        <w:jc w:val="center"/>
        <w:rPr>
          <w:rFonts w:ascii="方正小标宋简体" w:eastAsia="方正小标宋简体" w:hAnsi="方正小标宋简体" w:cs="方正小标宋简体" w:hint="eastAsia"/>
          <w:b/>
          <w:bCs/>
          <w:sz w:val="44"/>
          <w:szCs w:val="44"/>
        </w:rPr>
      </w:pPr>
    </w:p>
    <w:p w:rsidR="009A2CA7" w:rsidRDefault="00351FB4">
      <w:pPr>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印发《</w:t>
      </w:r>
      <w:r>
        <w:rPr>
          <w:rFonts w:ascii="方正小标宋简体" w:eastAsia="方正小标宋简体" w:hAnsi="方正小标宋简体" w:cs="方正小标宋简体" w:hint="eastAsia"/>
          <w:b/>
          <w:bCs/>
          <w:sz w:val="44"/>
          <w:szCs w:val="44"/>
        </w:rPr>
        <w:t>毕家岗街道防汛抗旱应急预案</w:t>
      </w:r>
      <w:r>
        <w:rPr>
          <w:rFonts w:ascii="方正小标宋简体" w:eastAsia="方正小标宋简体" w:hAnsi="方正小标宋简体" w:cs="方正小标宋简体" w:hint="eastAsia"/>
          <w:b/>
          <w:bCs/>
          <w:sz w:val="44"/>
          <w:szCs w:val="44"/>
        </w:rPr>
        <w:t>》的通知</w:t>
      </w:r>
    </w:p>
    <w:p w:rsidR="009A2CA7" w:rsidRDefault="009A2CA7">
      <w:pPr>
        <w:jc w:val="left"/>
        <w:rPr>
          <w:rFonts w:ascii="仿宋_GB2312" w:eastAsia="仿宋_GB2312" w:hAnsi="仿宋_GB2312" w:cs="仿宋_GB2312"/>
          <w:sz w:val="32"/>
          <w:szCs w:val="32"/>
        </w:rPr>
      </w:pPr>
    </w:p>
    <w:p w:rsidR="009A2CA7" w:rsidRDefault="00351FB4">
      <w:pPr>
        <w:jc w:val="left"/>
        <w:rPr>
          <w:rFonts w:ascii="仿宋_GB2312" w:eastAsia="仿宋_GB2312" w:hAnsi="仿宋_GB2312" w:cs="仿宋_GB2312"/>
          <w:sz w:val="44"/>
          <w:szCs w:val="44"/>
        </w:rPr>
      </w:pPr>
      <w:r>
        <w:rPr>
          <w:rFonts w:ascii="仿宋_GB2312" w:eastAsia="仿宋_GB2312" w:hAnsi="仿宋_GB2312" w:cs="仿宋_GB2312" w:hint="eastAsia"/>
          <w:sz w:val="32"/>
          <w:szCs w:val="32"/>
        </w:rPr>
        <w:t>街道各部门、各社区、各有关单位：</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为进一步贯彻落实省、市、区有关防汛抗旱工作会议精神及安排部署</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为确保我</w:t>
      </w:r>
      <w:r>
        <w:rPr>
          <w:rFonts w:ascii="仿宋_GB2312" w:eastAsia="仿宋_GB2312" w:hAnsi="仿宋_GB2312" w:cs="仿宋_GB2312" w:hint="eastAsia"/>
          <w:sz w:val="32"/>
          <w:szCs w:val="32"/>
        </w:rPr>
        <w:t>街道</w:t>
      </w:r>
      <w:r>
        <w:rPr>
          <w:rFonts w:ascii="仿宋_GB2312" w:eastAsia="仿宋_GB2312" w:hAnsi="仿宋_GB2312" w:cs="仿宋_GB2312" w:hint="eastAsia"/>
          <w:sz w:val="32"/>
          <w:szCs w:val="32"/>
        </w:rPr>
        <w:t>在遭受灾害时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救灾应急工作能够及时、高效、有序地开展</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提高应对灾害的反应能力</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最大限度地减少灾害损失</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经</w:t>
      </w:r>
      <w:r>
        <w:rPr>
          <w:rFonts w:ascii="仿宋_GB2312" w:eastAsia="仿宋_GB2312" w:hAnsi="仿宋_GB2312" w:cs="仿宋_GB2312" w:hint="eastAsia"/>
          <w:sz w:val="32"/>
          <w:szCs w:val="32"/>
        </w:rPr>
        <w:t>党工委、办事处</w:t>
      </w:r>
      <w:r>
        <w:rPr>
          <w:rFonts w:ascii="仿宋_GB2312" w:eastAsia="仿宋_GB2312" w:hAnsi="仿宋_GB2312" w:cs="仿宋_GB2312" w:hint="eastAsia"/>
          <w:sz w:val="32"/>
          <w:szCs w:val="32"/>
        </w:rPr>
        <w:t>同意，现将《毕家岗街道防汛抗旱应急预案》印发给你们，请认真遵照执行。</w:t>
      </w:r>
    </w:p>
    <w:p w:rsidR="009A2CA7" w:rsidRDefault="009A2CA7">
      <w:pPr>
        <w:jc w:val="center"/>
        <w:rPr>
          <w:rFonts w:ascii="方正小标宋简体" w:eastAsia="方正小标宋简体" w:hAnsi="方正小标宋简体" w:cs="方正小标宋简体"/>
          <w:b/>
          <w:bCs/>
          <w:sz w:val="44"/>
          <w:szCs w:val="44"/>
        </w:rPr>
      </w:pPr>
    </w:p>
    <w:p w:rsidR="009A2CA7" w:rsidRDefault="00351FB4">
      <w:pPr>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日</w:t>
      </w:r>
    </w:p>
    <w:p w:rsidR="009A2CA7" w:rsidRDefault="009A2CA7">
      <w:pPr>
        <w:jc w:val="center"/>
        <w:rPr>
          <w:rFonts w:ascii="方正公文小标宋" w:eastAsia="方正公文小标宋" w:hAnsi="方正公文小标宋" w:cs="方正公文小标宋"/>
          <w:sz w:val="44"/>
          <w:szCs w:val="44"/>
        </w:rPr>
      </w:pPr>
    </w:p>
    <w:p w:rsidR="009A2CA7" w:rsidRDefault="009A2CA7">
      <w:pPr>
        <w:spacing w:line="480" w:lineRule="exact"/>
        <w:jc w:val="center"/>
        <w:rPr>
          <w:rFonts w:ascii="方正公文小标宋" w:eastAsia="方正公文小标宋" w:hAnsi="方正公文小标宋" w:cs="方正公文小标宋"/>
          <w:sz w:val="44"/>
          <w:szCs w:val="44"/>
        </w:rPr>
      </w:pP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lastRenderedPageBreak/>
        <w:t>毕</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家</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岗</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街</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道</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防</w:t>
      </w:r>
    </w:p>
    <w:p w:rsidR="009A2CA7" w:rsidRDefault="00351FB4">
      <w:pPr>
        <w:spacing w:line="880" w:lineRule="exact"/>
        <w:jc w:val="center"/>
        <w:rPr>
          <w:rFonts w:ascii="方正公文小标宋" w:eastAsia="方正公文小标宋" w:hAnsi="方正公文小标宋" w:cs="方正公文小标宋"/>
          <w:sz w:val="84"/>
          <w:szCs w:val="84"/>
        </w:rPr>
      </w:pPr>
      <w:proofErr w:type="gramStart"/>
      <w:r>
        <w:rPr>
          <w:rFonts w:ascii="方正公文小标宋" w:eastAsia="方正公文小标宋" w:hAnsi="方正公文小标宋" w:cs="方正公文小标宋" w:hint="eastAsia"/>
          <w:sz w:val="84"/>
          <w:szCs w:val="84"/>
        </w:rPr>
        <w:t>汛</w:t>
      </w:r>
      <w:proofErr w:type="gramEnd"/>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抗</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旱</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应</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急</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预</w:t>
      </w:r>
    </w:p>
    <w:p w:rsidR="009A2CA7" w:rsidRDefault="00351FB4">
      <w:pPr>
        <w:spacing w:line="880" w:lineRule="exact"/>
        <w:jc w:val="center"/>
        <w:rPr>
          <w:rFonts w:ascii="方正公文小标宋" w:eastAsia="方正公文小标宋" w:hAnsi="方正公文小标宋" w:cs="方正公文小标宋"/>
          <w:sz w:val="84"/>
          <w:szCs w:val="84"/>
        </w:rPr>
      </w:pPr>
      <w:r>
        <w:rPr>
          <w:rFonts w:ascii="方正公文小标宋" w:eastAsia="方正公文小标宋" w:hAnsi="方正公文小标宋" w:cs="方正公文小标宋" w:hint="eastAsia"/>
          <w:sz w:val="84"/>
          <w:szCs w:val="84"/>
        </w:rPr>
        <w:t>案</w:t>
      </w:r>
    </w:p>
    <w:sdt>
      <w:sdtPr>
        <w:rPr>
          <w:rFonts w:ascii="黑体" w:eastAsia="黑体" w:hAnsi="黑体" w:cs="黑体" w:hint="eastAsia"/>
          <w:sz w:val="32"/>
          <w:szCs w:val="32"/>
        </w:rPr>
        <w:id w:val="147451648"/>
        <w:docPartObj>
          <w:docPartGallery w:val="Table of Contents"/>
          <w:docPartUnique/>
        </w:docPartObj>
      </w:sdtPr>
      <w:sdtEndPr>
        <w:rPr>
          <w:rFonts w:ascii="方正公文小标宋" w:eastAsia="方正公文小标宋" w:hAnsi="方正公文小标宋" w:cs="方正公文小标宋"/>
          <w:b/>
          <w:sz w:val="21"/>
          <w:szCs w:val="44"/>
        </w:rPr>
      </w:sdtEndPr>
      <w:sdtContent>
        <w:p w:rsidR="009A2CA7" w:rsidRDefault="009A2CA7">
          <w:pPr>
            <w:jc w:val="center"/>
            <w:rPr>
              <w:rFonts w:ascii="黑体" w:eastAsia="黑体" w:hAnsi="黑体" w:cs="黑体"/>
              <w:sz w:val="32"/>
              <w:szCs w:val="32"/>
            </w:rPr>
          </w:pPr>
        </w:p>
        <w:p w:rsidR="009A2CA7" w:rsidRDefault="00351FB4">
          <w:pPr>
            <w:jc w:val="center"/>
            <w:rPr>
              <w:rFonts w:ascii="黑体" w:eastAsia="黑体" w:hAnsi="黑体" w:cs="黑体"/>
              <w:sz w:val="32"/>
              <w:szCs w:val="32"/>
            </w:rPr>
          </w:pPr>
          <w:r>
            <w:rPr>
              <w:rFonts w:ascii="黑体" w:eastAsia="黑体" w:hAnsi="黑体" w:cs="黑体" w:hint="eastAsia"/>
              <w:sz w:val="32"/>
              <w:szCs w:val="32"/>
            </w:rPr>
            <w:t>2023</w:t>
          </w:r>
          <w:r>
            <w:rPr>
              <w:rFonts w:ascii="黑体" w:eastAsia="黑体" w:hAnsi="黑体" w:cs="黑体" w:hint="eastAsia"/>
              <w:sz w:val="32"/>
              <w:szCs w:val="32"/>
            </w:rPr>
            <w:t>年</w:t>
          </w:r>
        </w:p>
        <w:p w:rsidR="009A2CA7" w:rsidRDefault="009A2CA7">
          <w:pPr>
            <w:jc w:val="center"/>
            <w:rPr>
              <w:rFonts w:ascii="黑体" w:eastAsia="黑体" w:hAnsi="黑体" w:cs="黑体"/>
              <w:sz w:val="32"/>
              <w:szCs w:val="32"/>
            </w:rPr>
          </w:pPr>
        </w:p>
        <w:p w:rsidR="009A2CA7" w:rsidRDefault="009A2CA7">
          <w:pPr>
            <w:jc w:val="center"/>
            <w:rPr>
              <w:rFonts w:ascii="黑体" w:eastAsia="黑体" w:hAnsi="黑体" w:cs="黑体"/>
              <w:sz w:val="32"/>
              <w:szCs w:val="32"/>
            </w:rPr>
          </w:pPr>
        </w:p>
        <w:p w:rsidR="009A2CA7" w:rsidRDefault="00351FB4">
          <w:pPr>
            <w:jc w:val="center"/>
            <w:rPr>
              <w:rFonts w:ascii="黑体" w:eastAsia="黑体" w:hAnsi="黑体" w:cs="黑体"/>
              <w:sz w:val="32"/>
              <w:szCs w:val="32"/>
            </w:rPr>
          </w:pPr>
          <w:r>
            <w:rPr>
              <w:rFonts w:ascii="黑体" w:eastAsia="黑体" w:hAnsi="黑体" w:cs="黑体" w:hint="eastAsia"/>
              <w:sz w:val="32"/>
              <w:szCs w:val="32"/>
            </w:rPr>
            <w:lastRenderedPageBreak/>
            <w:t>目录</w:t>
          </w:r>
        </w:p>
        <w:p w:rsidR="009A2CA7" w:rsidRDefault="00351FB4">
          <w:pPr>
            <w:pStyle w:val="1"/>
            <w:tabs>
              <w:tab w:val="right" w:leader="dot" w:pos="8620"/>
            </w:tabs>
            <w:rPr>
              <w:rFonts w:ascii="仿宋_GB2312" w:eastAsia="仿宋_GB2312" w:hAnsi="仿宋_GB2312" w:cs="仿宋_GB2312"/>
              <w:sz w:val="32"/>
              <w:szCs w:val="32"/>
            </w:rPr>
          </w:pPr>
          <w:r>
            <w:rPr>
              <w:rFonts w:ascii="方正公文小标宋" w:eastAsia="方正公文小标宋" w:hAnsi="方正公文小标宋" w:cs="方正公文小标宋" w:hint="eastAsia"/>
              <w:sz w:val="44"/>
              <w:szCs w:val="44"/>
            </w:rPr>
            <w:fldChar w:fldCharType="begin"/>
          </w:r>
          <w:r>
            <w:rPr>
              <w:rFonts w:ascii="方正公文小标宋" w:eastAsia="方正公文小标宋" w:hAnsi="方正公文小标宋" w:cs="方正公文小标宋" w:hint="eastAsia"/>
              <w:sz w:val="44"/>
              <w:szCs w:val="44"/>
            </w:rPr>
            <w:instrText>TOC \o "1-2"</w:instrText>
          </w:r>
          <w:r>
            <w:rPr>
              <w:rFonts w:ascii="方正公文小标宋" w:eastAsia="方正公文小标宋" w:hAnsi="方正公文小标宋" w:cs="方正公文小标宋" w:hint="eastAsia"/>
              <w:sz w:val="44"/>
              <w:szCs w:val="44"/>
            </w:rPr>
            <w:instrText xml:space="preserve"> \h \u </w:instrText>
          </w:r>
          <w:r>
            <w:rPr>
              <w:rFonts w:ascii="方正公文小标宋" w:eastAsia="方正公文小标宋" w:hAnsi="方正公文小标宋" w:cs="方正公文小标宋" w:hint="eastAsia"/>
              <w:sz w:val="44"/>
              <w:szCs w:val="44"/>
            </w:rPr>
            <w:fldChar w:fldCharType="separate"/>
          </w:r>
          <w:hyperlink w:anchor="_Toc18654" w:history="1">
            <w:r>
              <w:rPr>
                <w:rFonts w:ascii="仿宋_GB2312" w:eastAsia="仿宋_GB2312" w:hAnsi="仿宋_GB2312" w:cs="仿宋_GB2312" w:hint="eastAsia"/>
                <w:sz w:val="32"/>
                <w:szCs w:val="32"/>
              </w:rPr>
              <w:t>一、基本情况</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_Toc18654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5774" w:history="1">
            <w:r>
              <w:rPr>
                <w:rFonts w:ascii="仿宋_GB2312" w:eastAsia="仿宋_GB2312" w:hAnsi="仿宋_GB2312" w:cs="仿宋_GB2312" w:hint="eastAsia"/>
                <w:bCs/>
                <w:sz w:val="32"/>
                <w:szCs w:val="32"/>
              </w:rPr>
              <w:t>（一）街道概况</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_Toc25774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30564" w:history="1">
            <w:r>
              <w:rPr>
                <w:rFonts w:ascii="仿宋_GB2312" w:eastAsia="仿宋_GB2312" w:hAnsi="仿宋_GB2312" w:cs="仿宋_GB2312" w:hint="eastAsia"/>
                <w:bCs/>
                <w:sz w:val="32"/>
                <w:szCs w:val="32"/>
              </w:rPr>
              <w:t>（二）风险隐患情况</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_Toc30564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rsidR="009A2CA7" w:rsidRDefault="00351FB4">
          <w:pPr>
            <w:pStyle w:val="1"/>
            <w:tabs>
              <w:tab w:val="right" w:leader="dot" w:pos="8620"/>
            </w:tabs>
            <w:rPr>
              <w:rFonts w:ascii="仿宋_GB2312" w:eastAsia="仿宋_GB2312" w:hAnsi="仿宋_GB2312" w:cs="仿宋_GB2312"/>
              <w:sz w:val="32"/>
              <w:szCs w:val="32"/>
            </w:rPr>
          </w:pPr>
          <w:hyperlink w:anchor="_Toc26115" w:history="1">
            <w:r>
              <w:rPr>
                <w:rFonts w:ascii="仿宋_GB2312" w:eastAsia="仿宋_GB2312" w:hAnsi="仿宋_GB2312" w:cs="仿宋_GB2312" w:hint="eastAsia"/>
                <w:sz w:val="32"/>
                <w:szCs w:val="32"/>
              </w:rPr>
              <w:t>二、组织指挥及职责</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_Toc26115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3121" w:history="1">
            <w:r>
              <w:rPr>
                <w:rFonts w:ascii="仿宋_GB2312" w:eastAsia="仿宋_GB2312" w:hAnsi="仿宋_GB2312" w:cs="仿宋_GB2312" w:hint="eastAsia"/>
                <w:bCs/>
                <w:sz w:val="32"/>
                <w:szCs w:val="32"/>
              </w:rPr>
              <w:t>（一）</w:t>
            </w:r>
            <w:r>
              <w:rPr>
                <w:rFonts w:ascii="仿宋_GB2312" w:eastAsia="仿宋_GB2312" w:hAnsi="仿宋_GB2312" w:cs="仿宋_GB2312" w:hint="eastAsia"/>
                <w:bCs/>
                <w:sz w:val="32"/>
                <w:szCs w:val="32"/>
              </w:rPr>
              <w:t>毕家岗</w:t>
            </w:r>
            <w:r>
              <w:rPr>
                <w:rFonts w:ascii="仿宋_GB2312" w:eastAsia="仿宋_GB2312" w:hAnsi="仿宋_GB2312" w:cs="仿宋_GB2312" w:hint="eastAsia"/>
                <w:bCs/>
                <w:sz w:val="32"/>
                <w:szCs w:val="32"/>
              </w:rPr>
              <w:t>街道防汛抗旱指挥部组成</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_Toc23121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4475" w:history="1">
            <w:r>
              <w:rPr>
                <w:rFonts w:ascii="仿宋_GB2312" w:eastAsia="仿宋_GB2312" w:hAnsi="仿宋_GB2312" w:cs="仿宋_GB2312" w:hint="eastAsia"/>
                <w:bCs/>
                <w:sz w:val="32"/>
                <w:szCs w:val="32"/>
              </w:rPr>
              <w:t>（二）</w:t>
            </w:r>
            <w:r>
              <w:rPr>
                <w:rFonts w:ascii="仿宋_GB2312" w:eastAsia="仿宋_GB2312" w:hAnsi="仿宋_GB2312" w:cs="仿宋_GB2312" w:hint="eastAsia"/>
                <w:bCs/>
                <w:sz w:val="32"/>
                <w:szCs w:val="32"/>
              </w:rPr>
              <w:t>毕家岗</w:t>
            </w:r>
            <w:r>
              <w:rPr>
                <w:rFonts w:ascii="仿宋_GB2312" w:eastAsia="仿宋_GB2312" w:hAnsi="仿宋_GB2312" w:cs="仿宋_GB2312" w:hint="eastAsia"/>
                <w:bCs/>
                <w:sz w:val="32"/>
                <w:szCs w:val="32"/>
              </w:rPr>
              <w:t>街道防汛抗旱指挥部办公组成及职责</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_Toc24475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68" w:history="1">
            <w:r>
              <w:rPr>
                <w:rFonts w:ascii="仿宋_GB2312" w:eastAsia="仿宋_GB2312" w:hAnsi="仿宋_GB2312" w:cs="仿宋_GB2312" w:hint="eastAsia"/>
                <w:bCs/>
                <w:sz w:val="32"/>
                <w:szCs w:val="32"/>
              </w:rPr>
              <w:t>（三）工作组组成及职责</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16634" w:history="1">
            <w:r>
              <w:rPr>
                <w:rFonts w:ascii="仿宋_GB2312" w:eastAsia="仿宋_GB2312" w:hAnsi="仿宋_GB2312" w:cs="仿宋_GB2312" w:hint="eastAsia"/>
                <w:bCs/>
                <w:sz w:val="32"/>
                <w:szCs w:val="32"/>
              </w:rPr>
              <w:t>（四）包保责任人及职责</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_Toc16634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fldChar w:fldCharType="end"/>
            </w:r>
          </w:hyperlink>
        </w:p>
        <w:p w:rsidR="009A2CA7" w:rsidRDefault="00351FB4">
          <w:pPr>
            <w:pStyle w:val="1"/>
            <w:tabs>
              <w:tab w:val="right" w:leader="dot" w:pos="8620"/>
            </w:tabs>
            <w:rPr>
              <w:rFonts w:ascii="仿宋_GB2312" w:eastAsia="仿宋_GB2312" w:hAnsi="仿宋_GB2312" w:cs="仿宋_GB2312"/>
              <w:sz w:val="32"/>
              <w:szCs w:val="32"/>
            </w:rPr>
          </w:pPr>
          <w:hyperlink w:anchor="_Toc11235" w:history="1">
            <w:r>
              <w:rPr>
                <w:rFonts w:ascii="仿宋_GB2312" w:eastAsia="仿宋_GB2312" w:hAnsi="仿宋_GB2312" w:cs="仿宋_GB2312" w:hint="eastAsia"/>
                <w:sz w:val="32"/>
                <w:szCs w:val="32"/>
              </w:rPr>
              <w:t>三、预警与应急响应</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_Toc11235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5791" w:history="1">
            <w:r>
              <w:rPr>
                <w:rFonts w:ascii="仿宋_GB2312" w:eastAsia="仿宋_GB2312" w:hAnsi="仿宋_GB2312" w:cs="仿宋_GB2312" w:hint="eastAsia"/>
                <w:bCs/>
                <w:sz w:val="32"/>
                <w:szCs w:val="32"/>
              </w:rPr>
              <w:t>（一）预警</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_Toc25791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8274" w:history="1">
            <w:r>
              <w:rPr>
                <w:rFonts w:ascii="仿宋_GB2312" w:eastAsia="仿宋_GB2312" w:hAnsi="仿宋_GB2312" w:cs="仿宋_GB2312" w:hint="eastAsia"/>
                <w:bCs/>
                <w:sz w:val="32"/>
                <w:szCs w:val="32"/>
              </w:rPr>
              <w:t>（二）启动响应</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_Toc8274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594" w:history="1">
            <w:r>
              <w:rPr>
                <w:rFonts w:ascii="仿宋_GB2312" w:eastAsia="仿宋_GB2312" w:hAnsi="仿宋_GB2312" w:cs="仿宋_GB2312" w:hint="eastAsia"/>
                <w:bCs/>
                <w:sz w:val="32"/>
                <w:szCs w:val="32"/>
              </w:rPr>
              <w:t>（三）防汛响应措施</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_Toc594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203" w:history="1">
            <w:r>
              <w:rPr>
                <w:rFonts w:ascii="仿宋_GB2312" w:eastAsia="仿宋_GB2312" w:hAnsi="仿宋_GB2312" w:cs="仿宋_GB2312" w:hint="eastAsia"/>
                <w:bCs/>
                <w:sz w:val="32"/>
                <w:szCs w:val="32"/>
              </w:rPr>
              <w:t>（四）响应终止</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_Toc2203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9A2CA7" w:rsidRDefault="00351FB4">
          <w:pPr>
            <w:pStyle w:val="1"/>
            <w:tabs>
              <w:tab w:val="right" w:leader="dot" w:pos="8620"/>
            </w:tabs>
            <w:rPr>
              <w:rFonts w:ascii="仿宋_GB2312" w:eastAsia="仿宋_GB2312" w:hAnsi="仿宋_GB2312" w:cs="仿宋_GB2312"/>
              <w:sz w:val="32"/>
              <w:szCs w:val="32"/>
            </w:rPr>
          </w:pPr>
          <w:hyperlink w:anchor="_Toc29078" w:history="1">
            <w:r>
              <w:rPr>
                <w:rFonts w:ascii="仿宋_GB2312" w:eastAsia="仿宋_GB2312" w:hAnsi="仿宋_GB2312" w:cs="仿宋_GB2312" w:hint="eastAsia"/>
                <w:sz w:val="32"/>
                <w:szCs w:val="32"/>
              </w:rPr>
              <w:t>四、应急保障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_Toc29078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272" w:history="1">
            <w:r>
              <w:rPr>
                <w:rFonts w:ascii="仿宋_GB2312" w:eastAsia="仿宋_GB2312" w:hAnsi="仿宋_GB2312" w:cs="仿宋_GB2312" w:hint="eastAsia"/>
                <w:bCs/>
                <w:sz w:val="32"/>
                <w:szCs w:val="32"/>
              </w:rPr>
              <w:t>（一）</w:t>
            </w:r>
            <w:r>
              <w:rPr>
                <w:rFonts w:ascii="仿宋_GB2312" w:eastAsia="仿宋_GB2312" w:hAnsi="仿宋_GB2312" w:cs="仿宋_GB2312" w:hint="eastAsia"/>
                <w:bCs/>
                <w:sz w:val="32"/>
                <w:szCs w:val="32"/>
              </w:rPr>
              <w:t>毕家岗</w:t>
            </w:r>
            <w:r>
              <w:rPr>
                <w:rFonts w:ascii="仿宋_GB2312" w:eastAsia="仿宋_GB2312" w:hAnsi="仿宋_GB2312" w:cs="仿宋_GB2312" w:hint="eastAsia"/>
                <w:bCs/>
                <w:sz w:val="32"/>
                <w:szCs w:val="32"/>
              </w:rPr>
              <w:t>街道应急队伍</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9A2CA7" w:rsidRDefault="00351FB4">
          <w:pPr>
            <w:pStyle w:val="2"/>
            <w:tabs>
              <w:tab w:val="right" w:leader="dot" w:pos="8620"/>
            </w:tabs>
            <w:rPr>
              <w:rFonts w:ascii="仿宋_GB2312" w:eastAsia="仿宋_GB2312" w:hAnsi="仿宋_GB2312" w:cs="仿宋_GB2312"/>
              <w:sz w:val="32"/>
              <w:szCs w:val="32"/>
            </w:rPr>
          </w:pPr>
          <w:hyperlink w:anchor="_Toc31118" w:history="1">
            <w:r>
              <w:rPr>
                <w:rFonts w:ascii="仿宋_GB2312" w:eastAsia="仿宋_GB2312" w:hAnsi="仿宋_GB2312" w:cs="仿宋_GB2312" w:hint="eastAsia"/>
                <w:bCs/>
                <w:sz w:val="32"/>
                <w:szCs w:val="32"/>
              </w:rPr>
              <w:t>（二）防汛抢险救援物资和装备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_Toc31118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9A2CA7" w:rsidRDefault="00351FB4">
          <w:pPr>
            <w:pStyle w:val="1"/>
            <w:tabs>
              <w:tab w:val="right" w:leader="dot" w:pos="8620"/>
            </w:tabs>
            <w:rPr>
              <w:rFonts w:ascii="仿宋_GB2312" w:eastAsia="仿宋_GB2312" w:hAnsi="仿宋_GB2312" w:cs="仿宋_GB2312"/>
              <w:sz w:val="32"/>
              <w:szCs w:val="32"/>
            </w:rPr>
          </w:pPr>
          <w:hyperlink w:anchor="_Toc18623" w:history="1">
            <w:r>
              <w:rPr>
                <w:rFonts w:ascii="仿宋_GB2312" w:eastAsia="仿宋_GB2312" w:hAnsi="仿宋_GB2312" w:cs="仿宋_GB2312" w:hint="eastAsia"/>
                <w:sz w:val="32"/>
                <w:szCs w:val="32"/>
              </w:rPr>
              <w:t>五、宣传教育与培训演练</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_Toc18623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rsidR="009A2CA7" w:rsidRDefault="00351FB4">
          <w:pPr>
            <w:pStyle w:val="1"/>
            <w:tabs>
              <w:tab w:val="right" w:leader="dot" w:pos="8620"/>
            </w:tabs>
          </w:pPr>
          <w:hyperlink w:anchor="_Toc26847" w:history="1">
            <w:r>
              <w:rPr>
                <w:rFonts w:ascii="仿宋_GB2312" w:eastAsia="仿宋_GB2312" w:hAnsi="仿宋_GB2312" w:cs="仿宋_GB2312" w:hint="eastAsia"/>
                <w:sz w:val="32"/>
                <w:szCs w:val="32"/>
              </w:rPr>
              <w:t>六、灾后处置</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_Toc26847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fldChar w:fldCharType="end"/>
            </w:r>
          </w:hyperlink>
        </w:p>
        <w:p w:rsidR="009A2CA7" w:rsidRDefault="00351FB4">
          <w:pPr>
            <w:jc w:val="center"/>
            <w:rPr>
              <w:rFonts w:ascii="方正公文小标宋" w:eastAsia="方正公文小标宋" w:hAnsi="方正公文小标宋" w:cs="方正公文小标宋"/>
              <w:b/>
              <w:szCs w:val="44"/>
            </w:rPr>
          </w:pPr>
          <w:r>
            <w:rPr>
              <w:rFonts w:ascii="方正公文小标宋" w:eastAsia="方正公文小标宋" w:hAnsi="方正公文小标宋" w:cs="方正公文小标宋" w:hint="eastAsia"/>
              <w:szCs w:val="44"/>
            </w:rPr>
            <w:fldChar w:fldCharType="end"/>
          </w:r>
        </w:p>
      </w:sdtContent>
    </w:sdt>
    <w:p w:rsidR="009A2CA7" w:rsidRDefault="009A2CA7">
      <w:pPr>
        <w:jc w:val="center"/>
        <w:rPr>
          <w:rFonts w:ascii="方正公文小标宋" w:eastAsia="方正公文小标宋" w:hAnsi="方正公文小标宋" w:cs="方正公文小标宋"/>
          <w:b/>
          <w:szCs w:val="44"/>
        </w:rPr>
      </w:pPr>
    </w:p>
    <w:p w:rsidR="009A2CA7" w:rsidRDefault="009A2CA7">
      <w:pPr>
        <w:rPr>
          <w:rFonts w:ascii="方正公文小标宋" w:eastAsia="方正公文小标宋" w:hAnsi="方正公文小标宋" w:cs="方正公文小标宋"/>
          <w:b/>
          <w:szCs w:val="44"/>
        </w:rPr>
      </w:pPr>
    </w:p>
    <w:p w:rsidR="009A2CA7" w:rsidRDefault="009A2CA7">
      <w:pPr>
        <w:ind w:firstLineChars="200" w:firstLine="640"/>
        <w:rPr>
          <w:rFonts w:ascii="仿宋_GB2312" w:eastAsia="仿宋_GB2312" w:hAnsi="仿宋_GB2312" w:cs="仿宋_GB2312"/>
          <w:sz w:val="32"/>
          <w:szCs w:val="32"/>
        </w:rPr>
        <w:sectPr w:rsidR="009A2CA7">
          <w:pgSz w:w="11906" w:h="16838"/>
          <w:pgMar w:top="1440" w:right="1486" w:bottom="1440" w:left="1800" w:header="851" w:footer="992" w:gutter="0"/>
          <w:cols w:space="425"/>
          <w:docGrid w:type="lines" w:linePitch="312"/>
        </w:sectPr>
      </w:pPr>
    </w:p>
    <w:p w:rsidR="009A2CA7" w:rsidRDefault="00351FB4">
      <w:pPr>
        <w:jc w:val="center"/>
        <w:rPr>
          <w:rFonts w:ascii="方正公文小标宋" w:eastAsia="方正公文小标宋" w:hAnsi="方正公文小标宋" w:cs="方正公文小标宋"/>
          <w:sz w:val="44"/>
          <w:szCs w:val="44"/>
        </w:rPr>
      </w:pPr>
      <w:r>
        <w:rPr>
          <w:rFonts w:ascii="方正公文小标宋" w:eastAsia="方正公文小标宋" w:hAnsi="方正公文小标宋" w:cs="方正公文小标宋" w:hint="eastAsia"/>
          <w:sz w:val="44"/>
          <w:szCs w:val="44"/>
        </w:rPr>
        <w:lastRenderedPageBreak/>
        <w:t>毕家岗街道防汛抗旱应急预案</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认真落实市、区两级有关文件精神，加强本街道自然灾害应急救援能力建设，按照“安全第一、常备不懈、以防为主、全力抗灾”的应急工作方针，建立健全统一、高效、科学、规范的救灾应急指挥、保障和预防控制体系。全面提高应对各类自然灾害的能力，最大程度减少自然灾害造成的损失，保障公民生命财产安全，维护社会稳定，促进街道辖区经济社会快速、协调、可持续发展。根据《中华人民共和国防洪法》、《中华人民共和国防汛条例》等有关防汛抗旱法律、法规、纪律和规定，结合本街道实际，制定本预案。</w:t>
      </w:r>
    </w:p>
    <w:p w:rsidR="009A2CA7" w:rsidRDefault="00351FB4">
      <w:pPr>
        <w:ind w:firstLineChars="200" w:firstLine="640"/>
        <w:outlineLvl w:val="0"/>
        <w:rPr>
          <w:rFonts w:ascii="黑体" w:eastAsia="黑体" w:hAnsi="黑体" w:cs="黑体"/>
          <w:sz w:val="32"/>
          <w:szCs w:val="32"/>
        </w:rPr>
      </w:pPr>
      <w:bookmarkStart w:id="0" w:name="_Toc18654"/>
      <w:r>
        <w:rPr>
          <w:rFonts w:ascii="黑体" w:eastAsia="黑体" w:hAnsi="黑体" w:cs="黑体" w:hint="eastAsia"/>
          <w:sz w:val="32"/>
          <w:szCs w:val="32"/>
        </w:rPr>
        <w:t>一、基本情况</w:t>
      </w:r>
      <w:bookmarkEnd w:id="0"/>
    </w:p>
    <w:p w:rsidR="009A2CA7" w:rsidRDefault="00351FB4" w:rsidP="00D100C5">
      <w:pPr>
        <w:ind w:firstLineChars="200" w:firstLine="641"/>
        <w:outlineLvl w:val="1"/>
        <w:rPr>
          <w:rFonts w:ascii="楷体_GB2312" w:eastAsia="楷体_GB2312" w:hAnsi="楷体_GB2312" w:cs="楷体_GB2312"/>
          <w:b/>
          <w:bCs/>
          <w:sz w:val="32"/>
          <w:szCs w:val="32"/>
        </w:rPr>
      </w:pPr>
      <w:bookmarkStart w:id="1" w:name="_Toc25774"/>
      <w:r>
        <w:rPr>
          <w:rFonts w:ascii="楷体_GB2312" w:eastAsia="楷体_GB2312" w:hAnsi="楷体_GB2312" w:cs="楷体_GB2312" w:hint="eastAsia"/>
          <w:b/>
          <w:bCs/>
          <w:sz w:val="32"/>
          <w:szCs w:val="32"/>
        </w:rPr>
        <w:t>（一）街道概况</w:t>
      </w:r>
      <w:bookmarkEnd w:id="1"/>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毕家岗街道位于八</w:t>
      </w:r>
      <w:r>
        <w:rPr>
          <w:rFonts w:ascii="仿宋_GB2312" w:eastAsia="仿宋_GB2312" w:hAnsi="仿宋_GB2312" w:cs="仿宋_GB2312" w:hint="eastAsia"/>
          <w:sz w:val="32"/>
          <w:szCs w:val="32"/>
        </w:rPr>
        <w:t>公山区中部，山王镇与八公山镇之间，西、北、南与山王镇毗邻，东面与八公山镇接壤。面积约</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平方公里，常住人口</w:t>
      </w:r>
      <w:r>
        <w:rPr>
          <w:rFonts w:ascii="仿宋_GB2312" w:eastAsia="仿宋_GB2312" w:hAnsi="仿宋_GB2312" w:cs="仿宋_GB2312" w:hint="eastAsia"/>
          <w:sz w:val="32"/>
          <w:szCs w:val="32"/>
        </w:rPr>
        <w:t>18145</w:t>
      </w:r>
      <w:r>
        <w:rPr>
          <w:rFonts w:ascii="仿宋_GB2312" w:eastAsia="仿宋_GB2312" w:hAnsi="仿宋_GB2312" w:cs="仿宋_GB2312" w:hint="eastAsia"/>
          <w:sz w:val="32"/>
          <w:szCs w:val="32"/>
        </w:rPr>
        <w:t>人。辖区内共</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个社区，分别为新建社区、</w:t>
      </w:r>
      <w:proofErr w:type="gramStart"/>
      <w:r>
        <w:rPr>
          <w:rFonts w:ascii="仿宋_GB2312" w:eastAsia="仿宋_GB2312" w:hAnsi="仿宋_GB2312" w:cs="仿宋_GB2312" w:hint="eastAsia"/>
          <w:sz w:val="32"/>
          <w:szCs w:val="32"/>
        </w:rPr>
        <w:t>新淮园社区</w:t>
      </w:r>
      <w:proofErr w:type="gramEnd"/>
      <w:r>
        <w:rPr>
          <w:rFonts w:ascii="仿宋_GB2312" w:eastAsia="仿宋_GB2312" w:hAnsi="仿宋_GB2312" w:cs="仿宋_GB2312" w:hint="eastAsia"/>
          <w:sz w:val="32"/>
          <w:szCs w:val="32"/>
        </w:rPr>
        <w:t>、上游社区、黄山社区。辖区单位有：八公山区司法局，毕家岗派出所，八区四中，八区八小，</w:t>
      </w:r>
      <w:proofErr w:type="gramStart"/>
      <w:r>
        <w:rPr>
          <w:rFonts w:ascii="仿宋_GB2312" w:eastAsia="仿宋_GB2312" w:hAnsi="仿宋_GB2312" w:cs="仿宋_GB2312" w:hint="eastAsia"/>
          <w:sz w:val="32"/>
          <w:szCs w:val="32"/>
        </w:rPr>
        <w:t>润创驾校</w:t>
      </w:r>
      <w:proofErr w:type="gramEnd"/>
      <w:r>
        <w:rPr>
          <w:rFonts w:ascii="仿宋_GB2312" w:eastAsia="仿宋_GB2312" w:hAnsi="仿宋_GB2312" w:cs="仿宋_GB2312" w:hint="eastAsia"/>
          <w:sz w:val="32"/>
          <w:szCs w:val="32"/>
        </w:rPr>
        <w:t>，得尔思地毯厂等。</w:t>
      </w:r>
    </w:p>
    <w:p w:rsidR="009A2CA7" w:rsidRDefault="00351FB4" w:rsidP="00D100C5">
      <w:pPr>
        <w:ind w:firstLineChars="200" w:firstLine="641"/>
        <w:outlineLvl w:val="1"/>
        <w:rPr>
          <w:rFonts w:ascii="楷体_GB2312" w:eastAsia="楷体_GB2312" w:hAnsi="楷体_GB2312" w:cs="楷体_GB2312"/>
          <w:b/>
          <w:bCs/>
          <w:sz w:val="32"/>
          <w:szCs w:val="32"/>
        </w:rPr>
      </w:pPr>
      <w:bookmarkStart w:id="2" w:name="_Toc30564"/>
      <w:r>
        <w:rPr>
          <w:rFonts w:ascii="楷体_GB2312" w:eastAsia="楷体_GB2312" w:hAnsi="楷体_GB2312" w:cs="楷体_GB2312" w:hint="eastAsia"/>
          <w:b/>
          <w:bCs/>
          <w:sz w:val="32"/>
          <w:szCs w:val="32"/>
        </w:rPr>
        <w:t>（二）风险隐患情况</w:t>
      </w:r>
      <w:bookmarkEnd w:id="2"/>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结合辖区地理特点及往年受灾情况，经</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rPr>
        <w:t>判，我街道有</w:t>
      </w:r>
      <w:r>
        <w:rPr>
          <w:rFonts w:ascii="仿宋_GB2312" w:eastAsia="仿宋_GB2312" w:hAnsi="仿宋_GB2312" w:cs="仿宋_GB2312" w:hint="eastAsia"/>
          <w:sz w:val="32"/>
          <w:szCs w:val="32"/>
        </w:rPr>
        <w:t>危房区域</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处：位于毕家岗街道黄山社区；该区域为</w:t>
      </w:r>
      <w:proofErr w:type="gramStart"/>
      <w:r>
        <w:rPr>
          <w:rFonts w:ascii="仿宋_GB2312" w:eastAsia="仿宋_GB2312" w:hAnsi="仿宋_GB2312" w:cs="仿宋_GB2312" w:hint="eastAsia"/>
          <w:sz w:val="32"/>
          <w:szCs w:val="32"/>
        </w:rPr>
        <w:t>原皖淮</w:t>
      </w:r>
      <w:proofErr w:type="gramEnd"/>
      <w:r>
        <w:rPr>
          <w:rFonts w:ascii="仿宋_GB2312" w:eastAsia="仿宋_GB2312" w:hAnsi="仿宋_GB2312" w:cs="仿宋_GB2312" w:hint="eastAsia"/>
          <w:sz w:val="32"/>
          <w:szCs w:val="32"/>
        </w:rPr>
        <w:t>机械厂家属区，基础设施老旧，部分房屋存在墙体开裂、砖瓦</w:t>
      </w:r>
      <w:r>
        <w:rPr>
          <w:rFonts w:ascii="仿宋_GB2312" w:eastAsia="仿宋_GB2312" w:hAnsi="仿宋_GB2312" w:cs="仿宋_GB2312" w:hint="eastAsia"/>
          <w:sz w:val="32"/>
          <w:szCs w:val="32"/>
        </w:rPr>
        <w:lastRenderedPageBreak/>
        <w:t>破损等。黄山社区位于半山坡，若发生暴雨天气，无法及时排水，易造</w:t>
      </w:r>
      <w:r>
        <w:rPr>
          <w:rFonts w:ascii="仿宋_GB2312" w:eastAsia="仿宋_GB2312" w:hAnsi="仿宋_GB2312" w:cs="仿宋_GB2312" w:hint="eastAsia"/>
          <w:sz w:val="32"/>
          <w:szCs w:val="32"/>
        </w:rPr>
        <w:t>成墙体长时间浸水倒塌。内涝点</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位于新</w:t>
      </w:r>
      <w:proofErr w:type="gramStart"/>
      <w:r>
        <w:rPr>
          <w:rFonts w:ascii="仿宋_GB2312" w:eastAsia="仿宋_GB2312" w:hAnsi="仿宋_GB2312" w:cs="仿宋_GB2312" w:hint="eastAsia"/>
          <w:sz w:val="32"/>
          <w:szCs w:val="32"/>
        </w:rPr>
        <w:t>淮小区</w:t>
      </w:r>
      <w:proofErr w:type="gramEnd"/>
      <w:r>
        <w:rPr>
          <w:rFonts w:ascii="仿宋_GB2312" w:eastAsia="仿宋_GB2312" w:hAnsi="仿宋_GB2312" w:cs="仿宋_GB2312" w:hint="eastAsia"/>
          <w:sz w:val="32"/>
          <w:szCs w:val="32"/>
        </w:rPr>
        <w:t>沿大涧沟处，因靠近大涧沟，当汛期来临之时，涧沟水位上涨，此区域地势低洼，易发生内涝。</w:t>
      </w:r>
    </w:p>
    <w:p w:rsidR="009A2CA7" w:rsidRDefault="00351FB4">
      <w:pPr>
        <w:ind w:firstLineChars="200" w:firstLine="640"/>
        <w:outlineLvl w:val="0"/>
        <w:rPr>
          <w:rFonts w:ascii="黑体" w:eastAsia="黑体" w:hAnsi="黑体" w:cs="黑体"/>
          <w:sz w:val="32"/>
          <w:szCs w:val="32"/>
        </w:rPr>
      </w:pPr>
      <w:bookmarkStart w:id="3" w:name="_Toc26115"/>
      <w:r>
        <w:rPr>
          <w:rFonts w:ascii="黑体" w:eastAsia="黑体" w:hAnsi="黑体" w:cs="黑体" w:hint="eastAsia"/>
          <w:sz w:val="32"/>
          <w:szCs w:val="32"/>
        </w:rPr>
        <w:t>二、组织指挥及职责</w:t>
      </w:r>
      <w:bookmarkEnd w:id="3"/>
    </w:p>
    <w:p w:rsidR="009A2CA7" w:rsidRDefault="00351FB4" w:rsidP="00D100C5">
      <w:pPr>
        <w:ind w:firstLineChars="200" w:firstLine="641"/>
        <w:outlineLvl w:val="1"/>
        <w:rPr>
          <w:rFonts w:ascii="楷体_GB2312" w:eastAsia="楷体_GB2312" w:hAnsi="楷体_GB2312" w:cs="楷体_GB2312"/>
          <w:b/>
          <w:bCs/>
          <w:sz w:val="32"/>
          <w:szCs w:val="32"/>
        </w:rPr>
      </w:pPr>
      <w:bookmarkStart w:id="4" w:name="_Toc23121"/>
      <w:r>
        <w:rPr>
          <w:rFonts w:ascii="楷体_GB2312" w:eastAsia="楷体_GB2312" w:hAnsi="楷体_GB2312" w:cs="楷体_GB2312" w:hint="eastAsia"/>
          <w:b/>
          <w:bCs/>
          <w:sz w:val="32"/>
          <w:szCs w:val="32"/>
        </w:rPr>
        <w:t>（一）</w:t>
      </w:r>
      <w:r>
        <w:rPr>
          <w:rFonts w:ascii="楷体_GB2312" w:eastAsia="楷体_GB2312" w:hAnsi="楷体_GB2312" w:cs="楷体_GB2312" w:hint="eastAsia"/>
          <w:b/>
          <w:bCs/>
          <w:sz w:val="32"/>
          <w:szCs w:val="32"/>
        </w:rPr>
        <w:t>毕家岗</w:t>
      </w:r>
      <w:r>
        <w:rPr>
          <w:rFonts w:ascii="楷体_GB2312" w:eastAsia="楷体_GB2312" w:hAnsi="楷体_GB2312" w:cs="楷体_GB2312" w:hint="eastAsia"/>
          <w:b/>
          <w:bCs/>
          <w:sz w:val="32"/>
          <w:szCs w:val="32"/>
        </w:rPr>
        <w:t>街道防汛抗旱指挥部组成</w:t>
      </w:r>
      <w:bookmarkEnd w:id="4"/>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总</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指</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挥：朱永侠（街道党工委书记）</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任</w:t>
      </w:r>
      <w:r>
        <w:rPr>
          <w:rFonts w:ascii="仿宋_GB2312" w:eastAsia="仿宋_GB2312" w:hAnsi="仿宋_GB2312" w:cs="仿宋_GB2312" w:hint="eastAsia"/>
          <w:sz w:val="32"/>
          <w:szCs w:val="32"/>
        </w:rPr>
        <w:t xml:space="preserve">  </w:t>
      </w:r>
      <w:proofErr w:type="gramStart"/>
      <w:r>
        <w:rPr>
          <w:rFonts w:ascii="仿宋_GB2312" w:eastAsia="仿宋_GB2312" w:hAnsi="仿宋_GB2312" w:cs="仿宋_GB2312" w:hint="eastAsia"/>
          <w:sz w:val="32"/>
          <w:szCs w:val="32"/>
        </w:rPr>
        <w:t>凯</w:t>
      </w:r>
      <w:proofErr w:type="gramEnd"/>
      <w:r>
        <w:rPr>
          <w:rFonts w:ascii="仿宋_GB2312" w:eastAsia="仿宋_GB2312" w:hAnsi="仿宋_GB2312" w:cs="仿宋_GB2312" w:hint="eastAsia"/>
          <w:sz w:val="32"/>
          <w:szCs w:val="32"/>
        </w:rPr>
        <w:t>（街道党工委副书记、办事处主任）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副</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指</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挥：孔</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飞（街道党工委委员、人大工委主任）</w:t>
      </w:r>
    </w:p>
    <w:p w:rsidR="009A2CA7" w:rsidRDefault="00351FB4">
      <w:pPr>
        <w:ind w:rightChars="-549" w:right="-1153"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佳（街道党工委副书记、街道办事处副主任）</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王守峰（街道党工委委员、街道纪工委书记）</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员：陈志军（新建社区书记）</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毕</w:t>
      </w:r>
      <w:r>
        <w:rPr>
          <w:rFonts w:ascii="仿宋_GB2312" w:eastAsia="仿宋_GB2312" w:hAnsi="仿宋_GB2312" w:cs="仿宋_GB2312" w:hint="eastAsia"/>
          <w:sz w:val="32"/>
          <w:szCs w:val="32"/>
        </w:rPr>
        <w:t xml:space="preserve">  </w:t>
      </w:r>
      <w:proofErr w:type="gramStart"/>
      <w:r>
        <w:rPr>
          <w:rFonts w:ascii="仿宋_GB2312" w:eastAsia="仿宋_GB2312" w:hAnsi="仿宋_GB2312" w:cs="仿宋_GB2312" w:hint="eastAsia"/>
          <w:sz w:val="32"/>
          <w:szCs w:val="32"/>
        </w:rPr>
        <w:t>娟</w:t>
      </w:r>
      <w:proofErr w:type="gramEnd"/>
      <w:r>
        <w:rPr>
          <w:rFonts w:ascii="仿宋_GB2312" w:eastAsia="仿宋_GB2312" w:hAnsi="仿宋_GB2312" w:cs="仿宋_GB2312" w:hint="eastAsia"/>
          <w:sz w:val="32"/>
          <w:szCs w:val="32"/>
        </w:rPr>
        <w:t>（上游社区书记）</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张丽芳（</w:t>
      </w:r>
      <w:proofErr w:type="gramStart"/>
      <w:r>
        <w:rPr>
          <w:rFonts w:ascii="仿宋_GB2312" w:eastAsia="仿宋_GB2312" w:hAnsi="仿宋_GB2312" w:cs="仿宋_GB2312" w:hint="eastAsia"/>
          <w:sz w:val="32"/>
          <w:szCs w:val="32"/>
        </w:rPr>
        <w:t>新淮园社区</w:t>
      </w:r>
      <w:proofErr w:type="gramEnd"/>
      <w:r>
        <w:rPr>
          <w:rFonts w:ascii="仿宋_GB2312" w:eastAsia="仿宋_GB2312" w:hAnsi="仿宋_GB2312" w:cs="仿宋_GB2312" w:hint="eastAsia"/>
          <w:sz w:val="32"/>
          <w:szCs w:val="32"/>
        </w:rPr>
        <w:t>书记）</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李</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胜（黄山社区书记）</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陶</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岩（街道应急办专干、党政办专干）</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徐晨举（街道文教体专干）</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刘志耀</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（街道统计站专干）</w:t>
      </w:r>
    </w:p>
    <w:p w:rsidR="009A2CA7" w:rsidRDefault="00351FB4">
      <w:pPr>
        <w:ind w:firstLineChars="700" w:firstLine="22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吴传群</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（街道住建办专干）</w:t>
      </w:r>
    </w:p>
    <w:p w:rsidR="009A2CA7" w:rsidRDefault="00351FB4">
      <w:pPr>
        <w:ind w:firstLineChars="700" w:firstLine="22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李</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（街道武装部专干、农林水专干）</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陈</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旗</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（街道文明办专干）</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孙嘉欣</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（街道卫建办专干）</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王</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勋</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w:t>
      </w:r>
      <w:proofErr w:type="gramStart"/>
      <w:r>
        <w:rPr>
          <w:rFonts w:ascii="仿宋_GB2312" w:eastAsia="仿宋_GB2312" w:hAnsi="仿宋_GB2312" w:cs="仿宋_GB2312" w:hint="eastAsia"/>
          <w:sz w:val="32"/>
          <w:szCs w:val="32"/>
        </w:rPr>
        <w:t>党建办专干</w:t>
      </w:r>
      <w:proofErr w:type="gramEnd"/>
      <w:r>
        <w:rPr>
          <w:rFonts w:ascii="仿宋_GB2312" w:eastAsia="仿宋_GB2312" w:hAnsi="仿宋_GB2312" w:cs="仿宋_GB2312" w:hint="eastAsia"/>
          <w:sz w:val="32"/>
          <w:szCs w:val="32"/>
        </w:rPr>
        <w:t>）</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代</w:t>
      </w:r>
      <w:r>
        <w:rPr>
          <w:rFonts w:ascii="仿宋_GB2312" w:eastAsia="仿宋_GB2312" w:hAnsi="仿宋_GB2312" w:cs="仿宋_GB2312" w:hint="eastAsia"/>
          <w:sz w:val="32"/>
          <w:szCs w:val="32"/>
        </w:rPr>
        <w:t xml:space="preserve">  </w:t>
      </w:r>
      <w:proofErr w:type="gramStart"/>
      <w:r>
        <w:rPr>
          <w:rFonts w:ascii="仿宋_GB2312" w:eastAsia="仿宋_GB2312" w:hAnsi="仿宋_GB2312" w:cs="仿宋_GB2312" w:hint="eastAsia"/>
          <w:sz w:val="32"/>
          <w:szCs w:val="32"/>
        </w:rPr>
        <w:t>茜</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（街道平安办专干）</w:t>
      </w:r>
    </w:p>
    <w:p w:rsidR="009A2CA7" w:rsidRDefault="00351FB4">
      <w:pPr>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董萌</w:t>
      </w:r>
      <w:proofErr w:type="gramStart"/>
      <w:r>
        <w:rPr>
          <w:rFonts w:ascii="仿宋_GB2312" w:eastAsia="仿宋_GB2312" w:hAnsi="仿宋_GB2312" w:cs="仿宋_GB2312" w:hint="eastAsia"/>
          <w:sz w:val="32"/>
          <w:szCs w:val="32"/>
        </w:rPr>
        <w:t>萌</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（街道民政所专干）</w:t>
      </w:r>
    </w:p>
    <w:p w:rsidR="009A2CA7" w:rsidRDefault="00351FB4">
      <w:pPr>
        <w:ind w:firstLineChars="700" w:firstLine="22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鲍</w:t>
      </w:r>
      <w:proofErr w:type="gramEnd"/>
      <w:r>
        <w:rPr>
          <w:rFonts w:ascii="仿宋_GB2312" w:eastAsia="仿宋_GB2312" w:hAnsi="仿宋_GB2312" w:cs="仿宋_GB2312" w:hint="eastAsia"/>
          <w:sz w:val="32"/>
          <w:szCs w:val="32"/>
        </w:rPr>
        <w:t>玉洁</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（街道会计室专干）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若有人员调整，相关工作职责由继任者履行</w:t>
      </w:r>
      <w:r>
        <w:rPr>
          <w:rFonts w:ascii="仿宋_GB2312" w:eastAsia="仿宋_GB2312" w:hAnsi="仿宋_GB2312" w:cs="仿宋_GB2312" w:hint="eastAsia"/>
          <w:sz w:val="32"/>
          <w:szCs w:val="32"/>
        </w:rPr>
        <w:t>，本年底不再进行修订</w:t>
      </w:r>
      <w:r>
        <w:rPr>
          <w:rFonts w:ascii="仿宋_GB2312" w:eastAsia="仿宋_GB2312" w:hAnsi="仿宋_GB2312" w:cs="仿宋_GB2312" w:hint="eastAsia"/>
          <w:sz w:val="32"/>
          <w:szCs w:val="32"/>
        </w:rPr>
        <w:t>。</w:t>
      </w:r>
    </w:p>
    <w:p w:rsidR="009A2CA7" w:rsidRDefault="00351FB4" w:rsidP="00D100C5">
      <w:pPr>
        <w:ind w:firstLineChars="200" w:firstLine="641"/>
        <w:outlineLvl w:val="1"/>
        <w:rPr>
          <w:rFonts w:ascii="楷体_GB2312" w:eastAsia="楷体_GB2312" w:hAnsi="楷体_GB2312" w:cs="楷体_GB2312"/>
          <w:b/>
          <w:bCs/>
          <w:sz w:val="32"/>
          <w:szCs w:val="32"/>
        </w:rPr>
      </w:pPr>
      <w:bookmarkStart w:id="5" w:name="_Toc24475"/>
      <w:r>
        <w:rPr>
          <w:rFonts w:ascii="楷体_GB2312" w:eastAsia="楷体_GB2312" w:hAnsi="楷体_GB2312" w:cs="楷体_GB2312" w:hint="eastAsia"/>
          <w:b/>
          <w:bCs/>
          <w:sz w:val="32"/>
          <w:szCs w:val="32"/>
        </w:rPr>
        <w:t>（二）</w:t>
      </w:r>
      <w:r>
        <w:rPr>
          <w:rFonts w:ascii="楷体_GB2312" w:eastAsia="楷体_GB2312" w:hAnsi="楷体_GB2312" w:cs="楷体_GB2312" w:hint="eastAsia"/>
          <w:b/>
          <w:bCs/>
          <w:sz w:val="32"/>
          <w:szCs w:val="32"/>
        </w:rPr>
        <w:t>毕家岗</w:t>
      </w:r>
      <w:r>
        <w:rPr>
          <w:rFonts w:ascii="楷体_GB2312" w:eastAsia="楷体_GB2312" w:hAnsi="楷体_GB2312" w:cs="楷体_GB2312" w:hint="eastAsia"/>
          <w:b/>
          <w:bCs/>
          <w:sz w:val="32"/>
          <w:szCs w:val="32"/>
        </w:rPr>
        <w:t>街道防汛抗旱指挥部办公组成及职责</w:t>
      </w:r>
      <w:bookmarkEnd w:id="5"/>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防汛抗旱指挥部下设办公室，办公室设在党政办，由刘</w:t>
      </w:r>
      <w:proofErr w:type="gramStart"/>
      <w:r>
        <w:rPr>
          <w:rFonts w:ascii="仿宋_GB2312" w:eastAsia="仿宋_GB2312" w:hAnsi="仿宋_GB2312" w:cs="仿宋_GB2312" w:hint="eastAsia"/>
          <w:sz w:val="32"/>
          <w:szCs w:val="32"/>
        </w:rPr>
        <w:t>佳担任</w:t>
      </w:r>
      <w:proofErr w:type="gramEnd"/>
      <w:r>
        <w:rPr>
          <w:rFonts w:ascii="仿宋_GB2312" w:eastAsia="仿宋_GB2312" w:hAnsi="仿宋_GB2312" w:cs="仿宋_GB2312" w:hint="eastAsia"/>
          <w:sz w:val="32"/>
          <w:szCs w:val="32"/>
        </w:rPr>
        <w:t>办公室主任，负责办公室日常工作，防汛办公室</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小时值班电话</w:t>
      </w:r>
      <w:r>
        <w:rPr>
          <w:rFonts w:ascii="仿宋_GB2312" w:eastAsia="仿宋_GB2312" w:hAnsi="仿宋_GB2312" w:cs="仿宋_GB2312" w:hint="eastAsia"/>
          <w:sz w:val="32"/>
          <w:szCs w:val="32"/>
        </w:rPr>
        <w:t>:2168706</w:t>
      </w:r>
      <w:r>
        <w:rPr>
          <w:rFonts w:ascii="仿宋_GB2312" w:eastAsia="仿宋_GB2312" w:hAnsi="仿宋_GB2312" w:cs="仿宋_GB2312" w:hint="eastAsia"/>
          <w:sz w:val="32"/>
          <w:szCs w:val="32"/>
        </w:rPr>
        <w:t>。</w:t>
      </w:r>
    </w:p>
    <w:p w:rsidR="009A2CA7" w:rsidRDefault="00351FB4" w:rsidP="00D100C5">
      <w:pPr>
        <w:ind w:firstLineChars="200" w:firstLine="641"/>
        <w:outlineLvl w:val="1"/>
        <w:rPr>
          <w:rFonts w:ascii="楷体_GB2312" w:eastAsia="楷体_GB2312" w:hAnsi="楷体_GB2312" w:cs="楷体_GB2312"/>
          <w:b/>
          <w:bCs/>
          <w:sz w:val="32"/>
          <w:szCs w:val="32"/>
        </w:rPr>
      </w:pPr>
      <w:bookmarkStart w:id="6" w:name="_Toc268"/>
      <w:r>
        <w:rPr>
          <w:rFonts w:ascii="楷体_GB2312" w:eastAsia="楷体_GB2312" w:hAnsi="楷体_GB2312" w:cs="楷体_GB2312" w:hint="eastAsia"/>
          <w:b/>
          <w:bCs/>
          <w:sz w:val="32"/>
          <w:szCs w:val="32"/>
        </w:rPr>
        <w:t>（三）工作组组成及职责</w:t>
      </w:r>
      <w:bookmarkEnd w:id="6"/>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指挥部内设</w:t>
      </w:r>
      <w:r>
        <w:rPr>
          <w:rFonts w:ascii="仿宋_GB2312" w:eastAsia="仿宋_GB2312" w:hAnsi="仿宋_GB2312" w:cs="仿宋_GB2312" w:hint="eastAsia"/>
          <w:sz w:val="32"/>
          <w:szCs w:val="32"/>
        </w:rPr>
        <w:t>八个工作组</w:t>
      </w:r>
      <w:r>
        <w:rPr>
          <w:rFonts w:ascii="仿宋_GB2312" w:eastAsia="仿宋_GB2312" w:hAnsi="仿宋_GB2312" w:cs="仿宋_GB2312" w:hint="eastAsia"/>
          <w:sz w:val="32"/>
          <w:szCs w:val="32"/>
        </w:rPr>
        <w:t>。具体职责如下：</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综合协调小组</w:t>
      </w:r>
    </w:p>
    <w:p w:rsidR="009A2CA7" w:rsidRDefault="00351FB4">
      <w:pPr>
        <w:ind w:rightChars="-149" w:right="-313"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员：陶</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岩</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街道应急办专干、党政办专干</w:t>
      </w:r>
    </w:p>
    <w:p w:rsidR="009A2CA7" w:rsidRDefault="00351FB4">
      <w:pPr>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李</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街道武装部专干、农林水专干</w:t>
      </w:r>
    </w:p>
    <w:p w:rsidR="009A2CA7" w:rsidRDefault="00351FB4">
      <w:pPr>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陈</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旗</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街道文明办专干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职责：组织协调、负责综合指导协调社区和各部门的防汛抢险工作，组织防汛工作会议，分析</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rPr>
        <w:t>判形势，提出应对方案与建议，协调、监督各有关部门</w:t>
      </w:r>
      <w:proofErr w:type="gramStart"/>
      <w:r>
        <w:rPr>
          <w:rFonts w:ascii="仿宋_GB2312" w:eastAsia="仿宋_GB2312" w:hAnsi="仿宋_GB2312" w:cs="仿宋_GB2312" w:hint="eastAsia"/>
          <w:sz w:val="32"/>
          <w:szCs w:val="32"/>
        </w:rPr>
        <w:t>落实区防指</w:t>
      </w:r>
      <w:proofErr w:type="gramEnd"/>
      <w:r>
        <w:rPr>
          <w:rFonts w:ascii="仿宋_GB2312" w:eastAsia="仿宋_GB2312" w:hAnsi="仿宋_GB2312" w:cs="仿宋_GB2312" w:hint="eastAsia"/>
          <w:sz w:val="32"/>
          <w:szCs w:val="32"/>
        </w:rPr>
        <w:t>、和街道防指工作部署。</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信息宣传组</w:t>
      </w:r>
    </w:p>
    <w:p w:rsidR="009A2CA7" w:rsidRDefault="00351FB4">
      <w:pPr>
        <w:ind w:leftChars="304" w:left="638" w:rightChars="-149" w:right="-313"/>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leftChars="304" w:left="638" w:rightChars="-149" w:right="-313"/>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员：王</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勋</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w:t>
      </w:r>
      <w:proofErr w:type="gramStart"/>
      <w:r>
        <w:rPr>
          <w:rFonts w:ascii="仿宋_GB2312" w:eastAsia="仿宋_GB2312" w:hAnsi="仿宋_GB2312" w:cs="仿宋_GB2312" w:hint="eastAsia"/>
          <w:sz w:val="32"/>
          <w:szCs w:val="32"/>
        </w:rPr>
        <w:t>党建办专干</w:t>
      </w:r>
      <w:proofErr w:type="gramEnd"/>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职责：负责把控街道防汛抗旱工作宣传导向，组织、协调和指导各社区做好防汛抗旱新闻宣传报道工作。防汛抢险情况汇报、简报等综合材料的撰写及对外宣传联络，依法统一发布灾情信息。</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、抢险救援和物资保障组</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员：陶</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岩</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街道应急办专干、党政办专干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李</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街道武装部专干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职责：掌握全街道防汛抢险情况，组织协调重大、特别重大水灾害的抢险和应急救援工作。承担防汛物资采购、分发。</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、转移安置组</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w:t>
      </w:r>
      <w:proofErr w:type="gramStart"/>
      <w:r>
        <w:rPr>
          <w:rFonts w:ascii="仿宋_GB2312" w:eastAsia="仿宋_GB2312" w:hAnsi="仿宋_GB2312" w:cs="仿宋_GB2312" w:hint="eastAsia"/>
          <w:sz w:val="32"/>
          <w:szCs w:val="32"/>
        </w:rPr>
        <w:t>徐晨举</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街道文教体专干</w:t>
      </w:r>
    </w:p>
    <w:p w:rsidR="009A2CA7" w:rsidRDefault="00351FB4">
      <w:pPr>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代</w:t>
      </w:r>
      <w:r>
        <w:rPr>
          <w:rFonts w:ascii="仿宋_GB2312" w:eastAsia="仿宋_GB2312" w:hAnsi="仿宋_GB2312" w:cs="仿宋_GB2312" w:hint="eastAsia"/>
          <w:sz w:val="32"/>
          <w:szCs w:val="32"/>
        </w:rPr>
        <w:t xml:space="preserve">  </w:t>
      </w:r>
      <w:proofErr w:type="gramStart"/>
      <w:r>
        <w:rPr>
          <w:rFonts w:ascii="仿宋_GB2312" w:eastAsia="仿宋_GB2312" w:hAnsi="仿宋_GB2312" w:cs="仿宋_GB2312" w:hint="eastAsia"/>
          <w:sz w:val="32"/>
          <w:szCs w:val="32"/>
        </w:rPr>
        <w:t>茜</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街道平安办专干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职责：按照街道防汛抗旱指挥所统一安排和部署，组织、指挥和开展水旱灾害的救灾捐赠、受灾群众临时救助以及组织安排危险区民政福利设施及财产安全转移等工作，保障转移群众基本</w:t>
      </w:r>
      <w:r>
        <w:rPr>
          <w:rFonts w:ascii="仿宋_GB2312" w:eastAsia="仿宋_GB2312" w:hAnsi="仿宋_GB2312" w:cs="仿宋_GB2312" w:hint="eastAsia"/>
          <w:sz w:val="32"/>
          <w:szCs w:val="32"/>
        </w:rPr>
        <w:t>生活及生命安全。</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w:t>
      </w:r>
      <w:r>
        <w:rPr>
          <w:rFonts w:ascii="仿宋_GB2312" w:eastAsia="仿宋_GB2312" w:hAnsi="仿宋_GB2312" w:cs="仿宋_GB2312" w:hint="eastAsia"/>
          <w:sz w:val="32"/>
          <w:szCs w:val="32"/>
        </w:rPr>
        <w:t>、督查督导组</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长：王守峰</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街道党工委委员、街道纪工委书记</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员：董萌</w:t>
      </w:r>
      <w:proofErr w:type="gramStart"/>
      <w:r>
        <w:rPr>
          <w:rFonts w:ascii="仿宋_GB2312" w:eastAsia="仿宋_GB2312" w:hAnsi="仿宋_GB2312" w:cs="仿宋_GB2312" w:hint="eastAsia"/>
          <w:sz w:val="32"/>
          <w:szCs w:val="32"/>
        </w:rPr>
        <w:t>萌</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街道民政所专干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职责：负责督查各社区防汛抗旱责任落实情况，掌握党政领导干部在组织抗洪抢险、抗旱和救灾工作中的履职情况。</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、卫生防疫组</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员：孙嘉欣</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街道卫建办专干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职责：负责灾区疾病预防控制和医疗救护工作，及时向街道防指提供洪涝灾区疫情和防治信息，组织开展防病治病，预防和控制疫情的发生和流行。</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、生产救灾及灾后恢复组</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员：董萌</w:t>
      </w:r>
      <w:proofErr w:type="gramStart"/>
      <w:r>
        <w:rPr>
          <w:rFonts w:ascii="仿宋_GB2312" w:eastAsia="仿宋_GB2312" w:hAnsi="仿宋_GB2312" w:cs="仿宋_GB2312" w:hint="eastAsia"/>
          <w:sz w:val="32"/>
          <w:szCs w:val="32"/>
        </w:rPr>
        <w:t>萌</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街道民政办专干</w:t>
      </w:r>
    </w:p>
    <w:p w:rsidR="009A2CA7" w:rsidRDefault="00351FB4">
      <w:pPr>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刘志耀</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街道统计站专干</w:t>
      </w:r>
    </w:p>
    <w:p w:rsidR="009A2CA7" w:rsidRDefault="00351FB4">
      <w:pPr>
        <w:ind w:firstLineChars="600" w:firstLine="192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吴传群</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街道住建办专干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其余成员由组长指派。</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职责：负责统计摸排受灾情况、灾害信息，组织开展灾害损失报送，并配合区相关单位进行灾后重建工作，加快灾后生产恢复。</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、城区防洪组</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街道党工委副书记、街道办事处副主任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w:t>
      </w:r>
      <w:proofErr w:type="gramStart"/>
      <w:r>
        <w:rPr>
          <w:rFonts w:ascii="仿宋_GB2312" w:eastAsia="仿宋_GB2312" w:hAnsi="仿宋_GB2312" w:cs="仿宋_GB2312" w:hint="eastAsia"/>
          <w:sz w:val="32"/>
          <w:szCs w:val="32"/>
        </w:rPr>
        <w:t>吴传群</w:t>
      </w:r>
      <w:proofErr w:type="gramEnd"/>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毕家岗街道住建办专干</w:t>
      </w:r>
    </w:p>
    <w:p w:rsidR="009A2CA7" w:rsidRDefault="00351FB4">
      <w:pPr>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陶</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岩</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毕家岗街道应急办专干、党政办专干</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其余成员由组长指派。</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负责指导城市内排水防涝及公共基础设施安全运行；指导住宅、超市、酒店等防洪排涝。负责辖区广告牌、宣传牌等安全检查与管理，防止风雨天气造成伤人、伤物灾害；城区出现内涝和积水时，对影响通行安全的路段沟通有关部门设施交通管制；指导、配合社区进行疏散人群，做好相关物资保供工作。</w:t>
      </w:r>
    </w:p>
    <w:p w:rsidR="009A2CA7" w:rsidRDefault="00351FB4" w:rsidP="00D100C5">
      <w:pPr>
        <w:ind w:firstLineChars="200" w:firstLine="641"/>
        <w:outlineLvl w:val="1"/>
        <w:rPr>
          <w:rFonts w:ascii="楷体_GB2312" w:eastAsia="楷体_GB2312" w:hAnsi="楷体_GB2312" w:cs="楷体_GB2312"/>
          <w:b/>
          <w:bCs/>
          <w:sz w:val="32"/>
          <w:szCs w:val="32"/>
        </w:rPr>
      </w:pPr>
      <w:bookmarkStart w:id="7" w:name="_Toc16634"/>
      <w:r>
        <w:rPr>
          <w:rFonts w:ascii="楷体_GB2312" w:eastAsia="楷体_GB2312" w:hAnsi="楷体_GB2312" w:cs="楷体_GB2312" w:hint="eastAsia"/>
          <w:b/>
          <w:bCs/>
          <w:sz w:val="32"/>
          <w:szCs w:val="32"/>
        </w:rPr>
        <w:t>（四）包保责任人及职责</w:t>
      </w:r>
      <w:bookmarkEnd w:id="7"/>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、包保社区的街道防汛责任人及职责</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各社区防汛工作组由社区包保领导任组长、社区书记任副组长。社区包保领导主要职责为督促督查包保社区执行情况，向街道防汛指挥部申请调派物资及人员。副组长主要职责为上传下达街道防汛指挥</w:t>
      </w:r>
      <w:r>
        <w:rPr>
          <w:rFonts w:ascii="仿宋_GB2312" w:eastAsia="仿宋_GB2312" w:hAnsi="仿宋_GB2312" w:cs="仿宋_GB2312" w:hint="eastAsia"/>
          <w:sz w:val="32"/>
          <w:szCs w:val="32"/>
        </w:rPr>
        <w:t>部相关工作部署，负责部署社区重点人员转移安置方面工作，确保预警信息及时传达、抢险队员及时到位，生产生活得到保障。（如有人员变动，根据其对应职位相应调整）</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、危险区人员转移网格责任人及职责</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责任人：各社区网格长、网格员（网格图详见附件</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职责：负责及时接收上级的预警和相关防灾部署，将相</w:t>
      </w:r>
      <w:r>
        <w:rPr>
          <w:rFonts w:ascii="仿宋_GB2312" w:eastAsia="仿宋_GB2312" w:hAnsi="仿宋_GB2312" w:cs="仿宋_GB2312" w:hint="eastAsia"/>
          <w:sz w:val="32"/>
          <w:szCs w:val="32"/>
        </w:rPr>
        <w:lastRenderedPageBreak/>
        <w:t>关预警信息传递给责任区网格内所有居民；负责本网格内所有居民的防御强降雨灾害转移工作，并配合公安、消防等部门完成转移人员安置等相关工作。</w:t>
      </w:r>
    </w:p>
    <w:p w:rsidR="009A2CA7" w:rsidRDefault="00351FB4">
      <w:pPr>
        <w:ind w:firstLineChars="200" w:firstLine="640"/>
        <w:outlineLvl w:val="0"/>
        <w:rPr>
          <w:rFonts w:ascii="黑体" w:eastAsia="黑体" w:hAnsi="黑体" w:cs="黑体"/>
          <w:sz w:val="32"/>
          <w:szCs w:val="32"/>
        </w:rPr>
      </w:pPr>
      <w:bookmarkStart w:id="8" w:name="_Toc11235"/>
      <w:r>
        <w:rPr>
          <w:rFonts w:ascii="黑体" w:eastAsia="黑体" w:hAnsi="黑体" w:cs="黑体" w:hint="eastAsia"/>
          <w:sz w:val="32"/>
          <w:szCs w:val="32"/>
        </w:rPr>
        <w:t>三、预警与应急响应</w:t>
      </w:r>
      <w:bookmarkEnd w:id="8"/>
    </w:p>
    <w:p w:rsidR="009A2CA7" w:rsidRDefault="00351FB4" w:rsidP="00D100C5">
      <w:pPr>
        <w:ind w:firstLineChars="200" w:firstLine="641"/>
        <w:outlineLvl w:val="1"/>
        <w:rPr>
          <w:rFonts w:ascii="楷体_GB2312" w:eastAsia="楷体_GB2312" w:hAnsi="楷体_GB2312" w:cs="楷体_GB2312"/>
          <w:b/>
          <w:bCs/>
          <w:sz w:val="32"/>
          <w:szCs w:val="32"/>
        </w:rPr>
      </w:pPr>
      <w:bookmarkStart w:id="9" w:name="_Toc25791"/>
      <w:r>
        <w:rPr>
          <w:rFonts w:ascii="楷体_GB2312" w:eastAsia="楷体_GB2312" w:hAnsi="楷体_GB2312" w:cs="楷体_GB2312" w:hint="eastAsia"/>
          <w:b/>
          <w:bCs/>
          <w:sz w:val="32"/>
          <w:szCs w:val="32"/>
        </w:rPr>
        <w:t>（一）预警</w:t>
      </w:r>
      <w:bookmarkEnd w:id="9"/>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当接到市气象、区防汛抗旱指挥部、</w:t>
      </w:r>
      <w:proofErr w:type="gramStart"/>
      <w:r>
        <w:rPr>
          <w:rFonts w:ascii="仿宋_GB2312" w:eastAsia="仿宋_GB2312" w:hAnsi="仿宋_GB2312" w:cs="仿宋_GB2312" w:hint="eastAsia"/>
          <w:sz w:val="32"/>
          <w:szCs w:val="32"/>
        </w:rPr>
        <w:t>应急局预警</w:t>
      </w:r>
      <w:proofErr w:type="gramEnd"/>
      <w:r>
        <w:rPr>
          <w:rFonts w:ascii="仿宋_GB2312" w:eastAsia="仿宋_GB2312" w:hAnsi="仿宋_GB2312" w:cs="仿宋_GB2312" w:hint="eastAsia"/>
          <w:sz w:val="32"/>
          <w:szCs w:val="32"/>
        </w:rPr>
        <w:t>、防汛响应后，街道</w:t>
      </w:r>
      <w:r>
        <w:rPr>
          <w:rFonts w:ascii="仿宋_GB2312" w:eastAsia="仿宋_GB2312" w:hAnsi="仿宋_GB2312" w:cs="仿宋_GB2312" w:hint="eastAsia"/>
          <w:sz w:val="32"/>
          <w:szCs w:val="32"/>
        </w:rPr>
        <w:t>预警接收人员</w:t>
      </w:r>
      <w:r>
        <w:rPr>
          <w:rFonts w:ascii="仿宋_GB2312" w:eastAsia="仿宋_GB2312" w:hAnsi="仿宋_GB2312" w:cs="仿宋_GB2312" w:hint="eastAsia"/>
          <w:sz w:val="32"/>
          <w:szCs w:val="32"/>
        </w:rPr>
        <w:t>将预警、响应</w:t>
      </w:r>
      <w:proofErr w:type="gramStart"/>
      <w:r>
        <w:rPr>
          <w:rFonts w:ascii="仿宋_GB2312" w:eastAsia="仿宋_GB2312" w:hAnsi="仿宋_GB2312" w:cs="仿宋_GB2312" w:hint="eastAsia"/>
          <w:sz w:val="32"/>
          <w:szCs w:val="32"/>
        </w:rPr>
        <w:t>信息第</w:t>
      </w:r>
      <w:proofErr w:type="gramEnd"/>
      <w:r>
        <w:rPr>
          <w:rFonts w:ascii="仿宋_GB2312" w:eastAsia="仿宋_GB2312" w:hAnsi="仿宋_GB2312" w:cs="仿宋_GB2312" w:hint="eastAsia"/>
          <w:sz w:val="32"/>
          <w:szCs w:val="32"/>
        </w:rPr>
        <w:t>一时间转发街道工作群，各社区收到预警信息后立即转发至社区网格工作群、居民信息群、物业及辖区企业安全生产部门负责人。</w:t>
      </w:r>
    </w:p>
    <w:p w:rsidR="009A2CA7" w:rsidRDefault="00351FB4" w:rsidP="00D100C5">
      <w:pPr>
        <w:ind w:firstLineChars="200" w:firstLine="641"/>
        <w:outlineLvl w:val="1"/>
        <w:rPr>
          <w:rFonts w:ascii="楷体_GB2312" w:eastAsia="楷体_GB2312" w:hAnsi="楷体_GB2312" w:cs="楷体_GB2312"/>
          <w:b/>
          <w:bCs/>
          <w:sz w:val="32"/>
          <w:szCs w:val="32"/>
        </w:rPr>
      </w:pPr>
      <w:bookmarkStart w:id="10" w:name="_Toc8274"/>
      <w:r>
        <w:rPr>
          <w:rFonts w:ascii="楷体_GB2312" w:eastAsia="楷体_GB2312" w:hAnsi="楷体_GB2312" w:cs="楷体_GB2312" w:hint="eastAsia"/>
          <w:b/>
          <w:bCs/>
          <w:sz w:val="32"/>
          <w:szCs w:val="32"/>
        </w:rPr>
        <w:t>（二）启动响应</w:t>
      </w:r>
      <w:bookmarkEnd w:id="10"/>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按照区防汛抗旱指挥部要求，街道全体工作人员立即响应，启动本级预案。各社区收到</w:t>
      </w:r>
      <w:r>
        <w:rPr>
          <w:rFonts w:ascii="仿宋_GB2312" w:eastAsia="仿宋_GB2312" w:hAnsi="仿宋_GB2312" w:cs="仿宋_GB2312" w:hint="eastAsia"/>
          <w:sz w:val="32"/>
          <w:szCs w:val="32"/>
        </w:rPr>
        <w:t>响应</w:t>
      </w:r>
      <w:r>
        <w:rPr>
          <w:rFonts w:ascii="仿宋_GB2312" w:eastAsia="仿宋_GB2312" w:hAnsi="仿宋_GB2312" w:cs="仿宋_GB2312" w:hint="eastAsia"/>
          <w:sz w:val="32"/>
          <w:szCs w:val="32"/>
        </w:rPr>
        <w:t>信息后立即转发至社区网格工作群、居民信息群、物业及辖区企业安全生产部门负责人。按洪涝、旱灾的严重程度和范围，参照市、区《防汛抗旱应急预案》结合本街道实际，将应急响应行动分为四级。应急响应行动分Ⅳ级（一般）、Ⅲ级</w:t>
      </w:r>
      <w:r>
        <w:rPr>
          <w:rFonts w:ascii="仿宋_GB2312" w:eastAsia="仿宋_GB2312" w:hAnsi="仿宋_GB2312" w:cs="仿宋_GB2312" w:hint="eastAsia"/>
          <w:sz w:val="32"/>
          <w:szCs w:val="32"/>
        </w:rPr>
        <w:t>（较大）、Ⅱ级（重大）和Ⅰ级（特别重大）四级。</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暴雨蓝色预警信号：</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小时内降雨量将达</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毫米，或者已达</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毫米以上且降雨可能持续。</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、启动Ⅳ级应急响应，防汛副指挥长在</w:t>
      </w:r>
      <w:proofErr w:type="gramStart"/>
      <w:r>
        <w:rPr>
          <w:rFonts w:ascii="仿宋_GB2312" w:eastAsia="仿宋_GB2312" w:hAnsi="仿宋_GB2312" w:cs="仿宋_GB2312" w:hint="eastAsia"/>
          <w:sz w:val="32"/>
          <w:szCs w:val="32"/>
        </w:rPr>
        <w:t>防指办</w:t>
      </w:r>
      <w:r>
        <w:rPr>
          <w:rFonts w:ascii="仿宋_GB2312" w:eastAsia="仿宋_GB2312" w:hAnsi="仿宋_GB2312" w:cs="仿宋_GB2312" w:hint="eastAsia"/>
          <w:sz w:val="32"/>
          <w:szCs w:val="32"/>
        </w:rPr>
        <w:t>负责</w:t>
      </w:r>
      <w:proofErr w:type="gramEnd"/>
      <w:r>
        <w:rPr>
          <w:rFonts w:ascii="仿宋_GB2312" w:eastAsia="仿宋_GB2312" w:hAnsi="仿宋_GB2312" w:cs="仿宋_GB2312" w:hint="eastAsia"/>
          <w:sz w:val="32"/>
          <w:szCs w:val="32"/>
        </w:rPr>
        <w:t>指挥，向各社区及相关部门部署任务。</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、街道值班室保持</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小时值班，各社区及相关部门领导</w:t>
      </w:r>
      <w:r>
        <w:rPr>
          <w:rFonts w:ascii="仿宋_GB2312" w:eastAsia="仿宋_GB2312" w:hAnsi="仿宋_GB2312" w:cs="仿宋_GB2312" w:hint="eastAsia"/>
          <w:sz w:val="32"/>
          <w:szCs w:val="32"/>
        </w:rPr>
        <w:lastRenderedPageBreak/>
        <w:t>带班、人员到岗，</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小时保持通讯畅通。</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、根据情况，分析汛情，实施防汛抢险指挥。</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、密切关注雨情、汛情和灾情的变化，及时掌握天气动态，研究工作对策。</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暴雨黄色预警信号：</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小时内降雨量将达</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毫米，或者已达</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毫米以上且降雨可能持续。</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、启动Ⅲ级应急响应：防汛副指挥长负责指挥各单位及各社区的防汛抢险工作，保证</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小时值班。</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、街道值班室保持</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小时值班，防汛应急队员在大雨</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分钟内到位，加强对重点防汛部位的巡查，确保排水管网畅通。</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、各单位各社区的防汛指挥坚守岗位，轮流值班，防汛重点部位责任人和相关人员加强巡查，发现问题及时与街道</w:t>
      </w:r>
      <w:proofErr w:type="gramStart"/>
      <w:r>
        <w:rPr>
          <w:rFonts w:ascii="仿宋_GB2312" w:eastAsia="仿宋_GB2312" w:hAnsi="仿宋_GB2312" w:cs="仿宋_GB2312" w:hint="eastAsia"/>
          <w:sz w:val="32"/>
          <w:szCs w:val="32"/>
        </w:rPr>
        <w:t>防指办联络</w:t>
      </w:r>
      <w:proofErr w:type="gramEnd"/>
      <w:r>
        <w:rPr>
          <w:rFonts w:ascii="仿宋_GB2312" w:eastAsia="仿宋_GB2312" w:hAnsi="仿宋_GB2312" w:cs="仿宋_GB2312" w:hint="eastAsia"/>
          <w:sz w:val="32"/>
          <w:szCs w:val="32"/>
        </w:rPr>
        <w:t>。</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暴雨橙色预警信号：</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小时内降雨量将达</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毫米，或者已达</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毫米以上且降雨可能持续。</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、启动Ⅱ级应急响应：防汛指挥长、副指挥长在</w:t>
      </w:r>
      <w:proofErr w:type="gramStart"/>
      <w:r>
        <w:rPr>
          <w:rFonts w:ascii="仿宋_GB2312" w:eastAsia="仿宋_GB2312" w:hAnsi="仿宋_GB2312" w:cs="仿宋_GB2312" w:hint="eastAsia"/>
          <w:sz w:val="32"/>
          <w:szCs w:val="32"/>
        </w:rPr>
        <w:t>防指办负责</w:t>
      </w:r>
      <w:proofErr w:type="gramEnd"/>
      <w:r>
        <w:rPr>
          <w:rFonts w:ascii="仿宋_GB2312" w:eastAsia="仿宋_GB2312" w:hAnsi="仿宋_GB2312" w:cs="仿宋_GB2312" w:hint="eastAsia"/>
          <w:sz w:val="32"/>
          <w:szCs w:val="32"/>
        </w:rPr>
        <w:t>指挥。必要时，赶赴现场指挥处置。各单位各社区主要领导指</w:t>
      </w:r>
      <w:r>
        <w:rPr>
          <w:rFonts w:ascii="仿宋_GB2312" w:eastAsia="仿宋_GB2312" w:hAnsi="仿宋_GB2312" w:cs="仿宋_GB2312" w:hint="eastAsia"/>
          <w:sz w:val="32"/>
          <w:szCs w:val="32"/>
        </w:rPr>
        <w:t>挥，随时向街道</w:t>
      </w:r>
      <w:proofErr w:type="gramStart"/>
      <w:r>
        <w:rPr>
          <w:rFonts w:ascii="仿宋_GB2312" w:eastAsia="仿宋_GB2312" w:hAnsi="仿宋_GB2312" w:cs="仿宋_GB2312" w:hint="eastAsia"/>
          <w:sz w:val="32"/>
          <w:szCs w:val="32"/>
        </w:rPr>
        <w:t>防指办通报</w:t>
      </w:r>
      <w:proofErr w:type="gramEnd"/>
      <w:r>
        <w:rPr>
          <w:rFonts w:ascii="仿宋_GB2312" w:eastAsia="仿宋_GB2312" w:hAnsi="仿宋_GB2312" w:cs="仿宋_GB2312" w:hint="eastAsia"/>
          <w:sz w:val="32"/>
          <w:szCs w:val="32"/>
        </w:rPr>
        <w:t>汛情。</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、在暴雨黄色预警响应（Ⅲ级应急响应）的基础上，各单位、各社区、办事处抢险队伍全部在一线待命，并对各自辖区、单位内的低洼地区、危漏房、塌陷区进行巡查，发现</w:t>
      </w:r>
      <w:r>
        <w:rPr>
          <w:rFonts w:ascii="仿宋_GB2312" w:eastAsia="仿宋_GB2312" w:hAnsi="仿宋_GB2312" w:cs="仿宋_GB2312" w:hint="eastAsia"/>
          <w:sz w:val="32"/>
          <w:szCs w:val="32"/>
        </w:rPr>
        <w:lastRenderedPageBreak/>
        <w:t>问题及时处理并上报。</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、各社区根据台风、暴雨灾害影响程度和范围，针对可能引发的次生、衍生灾害进行</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rPr>
        <w:t>判，按相应职责组织应对。</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、根据区防汛抗旱指挥部命令，协助辖区重点企业、工地、学校等单位落实停产、停工、停学措施。</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、街道值班电话及时接听群众来电，掌握低洼地区积水和受灾情况，保证</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小时值班，确保网络及通讯畅通。</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、雨后立即清除街道的淤泥、垃圾等杂物，保证道路清洁畅通。</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、对倒伏的树木及时进行砍伐清理，确保道路畅通。</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、强制转移低洼地、危房居民。</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暴雨红色预警信号：</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小时内降雨量将达</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毫米，或者已达</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毫米以上且降雨可能持续。</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、应启动Ⅰ级应急响应：防汛指挥长、副指挥长到防汛办公室，统一领导指挥辖区内抢险救灾工作，根据雨情、险情、灾情，科学决策，处置突发事件的发生。</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、指挥部办公室立即通知出险或受涝的社区、派出所、小区物业、城管、市场监督管理局及其他有关人员及时到场。对重点地区重点人员进行摸排，对需要</w:t>
      </w:r>
      <w:r>
        <w:rPr>
          <w:rFonts w:ascii="仿宋_GB2312" w:eastAsia="仿宋_GB2312" w:hAnsi="仿宋_GB2312" w:cs="仿宋_GB2312" w:hint="eastAsia"/>
          <w:sz w:val="32"/>
          <w:szCs w:val="32"/>
        </w:rPr>
        <w:t>转移安置的人员及时转移安置。人员转移到临时安置点，网格员、物业负责统计核实转移人员人数。物资保障</w:t>
      </w:r>
      <w:proofErr w:type="gramStart"/>
      <w:r>
        <w:rPr>
          <w:rFonts w:ascii="仿宋_GB2312" w:eastAsia="仿宋_GB2312" w:hAnsi="仿宋_GB2312" w:cs="仿宋_GB2312" w:hint="eastAsia"/>
          <w:sz w:val="32"/>
          <w:szCs w:val="32"/>
        </w:rPr>
        <w:t>组做好</w:t>
      </w:r>
      <w:proofErr w:type="gramEnd"/>
      <w:r>
        <w:rPr>
          <w:rFonts w:ascii="仿宋_GB2312" w:eastAsia="仿宋_GB2312" w:hAnsi="仿宋_GB2312" w:cs="仿宋_GB2312" w:hint="eastAsia"/>
          <w:sz w:val="32"/>
          <w:szCs w:val="32"/>
        </w:rPr>
        <w:t>食品、饮用水、消毒物品、保暖物品等，妥善解决安置人员的饮食起居。转移步骤</w:t>
      </w:r>
      <w:r>
        <w:rPr>
          <w:rFonts w:ascii="仿宋_GB2312" w:eastAsia="仿宋_GB2312" w:hAnsi="仿宋_GB2312" w:cs="仿宋_GB2312" w:hint="eastAsia"/>
          <w:sz w:val="32"/>
          <w:szCs w:val="32"/>
        </w:rPr>
        <w:lastRenderedPageBreak/>
        <w:t>可以参考预警后人员提前转移安置工作步骤实施。</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对接市</w:t>
      </w:r>
      <w:proofErr w:type="gramEnd"/>
      <w:r>
        <w:rPr>
          <w:rFonts w:ascii="仿宋_GB2312" w:eastAsia="仿宋_GB2312" w:hAnsi="仿宋_GB2312" w:cs="仿宋_GB2312" w:hint="eastAsia"/>
          <w:sz w:val="32"/>
          <w:szCs w:val="32"/>
        </w:rPr>
        <w:t>排水所提前做好排水工作。筹集排涝设备，对重点区域进行紧急排水。</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、组织辖区志愿救援队，按照指挥部决策，增援应急救援工作。</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、街道</w:t>
      </w:r>
      <w:proofErr w:type="gramStart"/>
      <w:r>
        <w:rPr>
          <w:rFonts w:ascii="仿宋_GB2312" w:eastAsia="仿宋_GB2312" w:hAnsi="仿宋_GB2312" w:cs="仿宋_GB2312" w:hint="eastAsia"/>
          <w:sz w:val="32"/>
          <w:szCs w:val="32"/>
        </w:rPr>
        <w:t>防指办通过</w:t>
      </w:r>
      <w:proofErr w:type="gramEnd"/>
      <w:r>
        <w:rPr>
          <w:rFonts w:ascii="仿宋_GB2312" w:eastAsia="仿宋_GB2312" w:hAnsi="仿宋_GB2312" w:cs="仿宋_GB2312" w:hint="eastAsia"/>
          <w:sz w:val="32"/>
          <w:szCs w:val="32"/>
        </w:rPr>
        <w:t>通信网络向上级和有关部门报告情况，各单位各社区每半小时</w:t>
      </w:r>
      <w:proofErr w:type="gramStart"/>
      <w:r>
        <w:rPr>
          <w:rFonts w:ascii="仿宋_GB2312" w:eastAsia="仿宋_GB2312" w:hAnsi="仿宋_GB2312" w:cs="仿宋_GB2312" w:hint="eastAsia"/>
          <w:sz w:val="32"/>
          <w:szCs w:val="32"/>
        </w:rPr>
        <w:t>向防指办</w:t>
      </w:r>
      <w:proofErr w:type="gramEnd"/>
      <w:r>
        <w:rPr>
          <w:rFonts w:ascii="仿宋_GB2312" w:eastAsia="仿宋_GB2312" w:hAnsi="仿宋_GB2312" w:cs="仿宋_GB2312" w:hint="eastAsia"/>
          <w:sz w:val="32"/>
          <w:szCs w:val="32"/>
        </w:rPr>
        <w:t>报告一次情况。</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、因受灾严重人员被困无法转移时，网格长及</w:t>
      </w:r>
      <w:proofErr w:type="gramStart"/>
      <w:r>
        <w:rPr>
          <w:rFonts w:ascii="仿宋_GB2312" w:eastAsia="仿宋_GB2312" w:hAnsi="仿宋_GB2312" w:cs="仿宋_GB2312" w:hint="eastAsia"/>
          <w:sz w:val="32"/>
          <w:szCs w:val="32"/>
        </w:rPr>
        <w:t>网格员</w:t>
      </w:r>
      <w:proofErr w:type="gramEnd"/>
      <w:r>
        <w:rPr>
          <w:rFonts w:ascii="仿宋_GB2312" w:eastAsia="仿宋_GB2312" w:hAnsi="仿宋_GB2312" w:cs="仿宋_GB2312" w:hint="eastAsia"/>
          <w:sz w:val="32"/>
          <w:szCs w:val="32"/>
        </w:rPr>
        <w:t>要立即联系救援</w:t>
      </w:r>
      <w:r>
        <w:rPr>
          <w:rFonts w:ascii="仿宋_GB2312" w:eastAsia="仿宋_GB2312" w:hAnsi="仿宋_GB2312" w:cs="仿宋_GB2312" w:hint="eastAsia"/>
          <w:sz w:val="32"/>
          <w:szCs w:val="32"/>
        </w:rPr>
        <w:t>队伍（消防、公安、</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急救中心）同时上报指挥部，并留一人在附近安全地点持续关注救援情况，做好信息上报工作。</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、坚持灾情零报告制度，动态掌握灾情变化。</w:t>
      </w:r>
    </w:p>
    <w:p w:rsidR="009A2CA7" w:rsidRDefault="00351FB4" w:rsidP="00D100C5">
      <w:pPr>
        <w:ind w:firstLineChars="200" w:firstLine="641"/>
        <w:outlineLvl w:val="1"/>
        <w:rPr>
          <w:rFonts w:ascii="楷体_GB2312" w:eastAsia="楷体_GB2312" w:hAnsi="楷体_GB2312" w:cs="楷体_GB2312"/>
          <w:b/>
          <w:bCs/>
          <w:sz w:val="32"/>
          <w:szCs w:val="32"/>
        </w:rPr>
      </w:pPr>
      <w:bookmarkStart w:id="11" w:name="_Toc594"/>
      <w:r>
        <w:rPr>
          <w:rFonts w:ascii="楷体_GB2312" w:eastAsia="楷体_GB2312" w:hAnsi="楷体_GB2312" w:cs="楷体_GB2312" w:hint="eastAsia"/>
          <w:b/>
          <w:bCs/>
          <w:sz w:val="32"/>
          <w:szCs w:val="32"/>
        </w:rPr>
        <w:t>（三）防汛响应措施</w:t>
      </w:r>
      <w:bookmarkEnd w:id="11"/>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一旦发生险情，街道接到区防汛抗旱指挥部办公室指令后，全面进入应急备战状态，现场具体指挥如下：</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、立即完成任务步骤</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）各社区督促辖区物业为本小区配备喇叭（无物业的小区则由社区负责配备），放在小区门卫处，接到撤离信号后，以喇叭喊话的方式通知居民撤离，对重点特殊人群塌陷区周围居民逐门逐户通知到人。</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）收到气象预警信息后，各社区要立即督促物业做好车库排水、沙袋墙封堵；物业在确保安全的情况下，及时通</w:t>
      </w:r>
      <w:r>
        <w:rPr>
          <w:rFonts w:ascii="仿宋_GB2312" w:eastAsia="仿宋_GB2312" w:hAnsi="仿宋_GB2312" w:cs="仿宋_GB2312" w:hint="eastAsia"/>
          <w:sz w:val="32"/>
          <w:szCs w:val="32"/>
        </w:rPr>
        <w:lastRenderedPageBreak/>
        <w:t>知并引导业主转移地下车库车辆，尽量减少居民财产损失。</w:t>
      </w:r>
    </w:p>
    <w:p w:rsidR="009A2CA7" w:rsidRDefault="00351FB4">
      <w:pPr>
        <w:ind w:firstLineChars="200" w:firstLine="640"/>
        <w:outlineLvl w:val="3"/>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分钟内，需完成任务步骤</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）网格长及</w:t>
      </w:r>
      <w:proofErr w:type="gramStart"/>
      <w:r>
        <w:rPr>
          <w:rFonts w:ascii="仿宋_GB2312" w:eastAsia="仿宋_GB2312" w:hAnsi="仿宋_GB2312" w:cs="仿宋_GB2312" w:hint="eastAsia"/>
          <w:sz w:val="32"/>
          <w:szCs w:val="32"/>
        </w:rPr>
        <w:t>网格员手机</w:t>
      </w:r>
      <w:proofErr w:type="gramEnd"/>
      <w:r>
        <w:rPr>
          <w:rFonts w:ascii="仿宋_GB2312" w:eastAsia="仿宋_GB2312" w:hAnsi="仿宋_GB2312" w:cs="仿宋_GB2312" w:hint="eastAsia"/>
          <w:sz w:val="32"/>
          <w:szCs w:val="32"/>
        </w:rPr>
        <w:t>保持</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小时畅通，接到指令后，以应转尽转、就近</w:t>
      </w:r>
      <w:proofErr w:type="gramStart"/>
      <w:r>
        <w:rPr>
          <w:rFonts w:ascii="仿宋_GB2312" w:eastAsia="仿宋_GB2312" w:hAnsi="仿宋_GB2312" w:cs="仿宋_GB2312" w:hint="eastAsia"/>
          <w:sz w:val="32"/>
          <w:szCs w:val="32"/>
        </w:rPr>
        <w:t>就便的</w:t>
      </w:r>
      <w:proofErr w:type="gramEnd"/>
      <w:r>
        <w:rPr>
          <w:rFonts w:ascii="仿宋_GB2312" w:eastAsia="仿宋_GB2312" w:hAnsi="仿宋_GB2312" w:cs="仿宋_GB2312" w:hint="eastAsia"/>
          <w:sz w:val="32"/>
          <w:szCs w:val="32"/>
        </w:rPr>
        <w:t>原则确定转移的人员，按照预定的方案逐户通知重点区域居民，人到齐清点人数后，立即按照指定的撤离路线，转移到指定的安全地点，转移责任人有权对不服从转移命令的人员采取强制转移措施。</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）网格长和</w:t>
      </w:r>
      <w:proofErr w:type="gramStart"/>
      <w:r>
        <w:rPr>
          <w:rFonts w:ascii="仿宋_GB2312" w:eastAsia="仿宋_GB2312" w:hAnsi="仿宋_GB2312" w:cs="仿宋_GB2312" w:hint="eastAsia"/>
          <w:sz w:val="32"/>
          <w:szCs w:val="32"/>
        </w:rPr>
        <w:t>网格员</w:t>
      </w:r>
      <w:proofErr w:type="gramEnd"/>
      <w:r>
        <w:rPr>
          <w:rFonts w:ascii="仿宋_GB2312" w:eastAsia="仿宋_GB2312" w:hAnsi="仿宋_GB2312" w:cs="仿宋_GB2312" w:hint="eastAsia"/>
          <w:sz w:val="32"/>
          <w:szCs w:val="32"/>
        </w:rPr>
        <w:t>要确保辖区居民疏散撤离至安全地带，尤其是重点特殊人群</w:t>
      </w:r>
      <w:r>
        <w:rPr>
          <w:rFonts w:ascii="仿宋_GB2312" w:eastAsia="仿宋_GB2312" w:hAnsi="仿宋_GB2312" w:cs="仿宋_GB2312" w:hint="eastAsia"/>
          <w:sz w:val="32"/>
          <w:szCs w:val="32"/>
        </w:rPr>
        <w:t>要上门查看安全撤离情况，确保转移不漏一户一人。</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）指挥部办公室立即通知出现险情的社区、派出所、小区物业、城管、市场监督管理</w:t>
      </w:r>
      <w:r>
        <w:rPr>
          <w:rFonts w:ascii="仿宋_GB2312" w:eastAsia="仿宋_GB2312" w:hAnsi="仿宋_GB2312" w:cs="仿宋_GB2312" w:hint="eastAsia"/>
          <w:sz w:val="32"/>
          <w:szCs w:val="32"/>
        </w:rPr>
        <w:t>所</w:t>
      </w:r>
      <w:r>
        <w:rPr>
          <w:rFonts w:ascii="仿宋_GB2312" w:eastAsia="仿宋_GB2312" w:hAnsi="仿宋_GB2312" w:cs="仿宋_GB2312" w:hint="eastAsia"/>
          <w:sz w:val="32"/>
          <w:szCs w:val="32"/>
        </w:rPr>
        <w:t>及其他有关人员及时到场。</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）人员转移到临时安置点，网格员、物业负责统计核实转移人员人数。</w:t>
      </w:r>
    </w:p>
    <w:p w:rsidR="009A2CA7" w:rsidRDefault="00351FB4">
      <w:pPr>
        <w:ind w:firstLineChars="200" w:firstLine="640"/>
        <w:outlineLvl w:val="3"/>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分钟内，需完成任务步骤</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）各社区向街道指挥部汇报转移人员基本情况。</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）检查转移人员有</w:t>
      </w:r>
      <w:proofErr w:type="gramStart"/>
      <w:r>
        <w:rPr>
          <w:rFonts w:ascii="仿宋_GB2312" w:eastAsia="仿宋_GB2312" w:hAnsi="仿宋_GB2312" w:cs="仿宋_GB2312" w:hint="eastAsia"/>
          <w:sz w:val="32"/>
          <w:szCs w:val="32"/>
        </w:rPr>
        <w:t>有</w:t>
      </w:r>
      <w:proofErr w:type="gramEnd"/>
      <w:r>
        <w:rPr>
          <w:rFonts w:ascii="仿宋_GB2312" w:eastAsia="仿宋_GB2312" w:hAnsi="仿宋_GB2312" w:cs="仿宋_GB2312" w:hint="eastAsia"/>
          <w:sz w:val="32"/>
          <w:szCs w:val="32"/>
        </w:rPr>
        <w:t>无需要就医的情况并及时联系</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救治。</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）做好物资到位，尤其是食品、饮用水、消毒物品、保暖物品等，妥善解决安置人员的饮食起居。</w:t>
      </w:r>
    </w:p>
    <w:p w:rsidR="009A2CA7" w:rsidRDefault="00351FB4">
      <w:pPr>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、有关要求</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）转移安置工作原则上每一户确定一名包保</w:t>
      </w:r>
      <w:r>
        <w:rPr>
          <w:rFonts w:ascii="仿宋_GB2312" w:eastAsia="仿宋_GB2312" w:hAnsi="仿宋_GB2312" w:cs="仿宋_GB2312" w:hint="eastAsia"/>
          <w:sz w:val="32"/>
          <w:szCs w:val="32"/>
        </w:rPr>
        <w:t>人员，每一户均要明确一所安置场所。</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）被包保的群众主要包括独居老人、无法独立行动的残疾人、行动不便的人群、留守儿童、孕妇等。</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）转移安置包保责任人要按照提前摸排的人员名单逐户、逐人落实转移安置工作，确保不漏一户一人。</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）转移安置包保责任人要在转移后及时对转移安置灾民情况进行登记，逐级上报转移安置情况及需要解决的困难，妥善解决安置人员的饮食起居。</w:t>
      </w:r>
    </w:p>
    <w:p w:rsidR="009A2CA7" w:rsidRDefault="00351FB4" w:rsidP="00D100C5">
      <w:pPr>
        <w:ind w:firstLineChars="200" w:firstLine="641"/>
        <w:outlineLvl w:val="1"/>
        <w:rPr>
          <w:rFonts w:ascii="楷体_GB2312" w:eastAsia="楷体_GB2312" w:hAnsi="楷体_GB2312" w:cs="楷体_GB2312"/>
          <w:b/>
          <w:bCs/>
          <w:sz w:val="32"/>
          <w:szCs w:val="32"/>
        </w:rPr>
      </w:pPr>
      <w:bookmarkStart w:id="12" w:name="_Toc2203"/>
      <w:r>
        <w:rPr>
          <w:rFonts w:ascii="楷体_GB2312" w:eastAsia="楷体_GB2312" w:hAnsi="楷体_GB2312" w:cs="楷体_GB2312" w:hint="eastAsia"/>
          <w:b/>
          <w:bCs/>
          <w:sz w:val="32"/>
          <w:szCs w:val="32"/>
        </w:rPr>
        <w:t>（四）响应终止</w:t>
      </w:r>
      <w:bookmarkEnd w:id="12"/>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灾害预警解除，降雨已经停止且预报短期内不会再有需要响应的强降雨天气，救灾保障服务已结束，由街道指挥部宣布应急响应终止。</w:t>
      </w:r>
    </w:p>
    <w:p w:rsidR="009A2CA7" w:rsidRDefault="00351FB4">
      <w:pPr>
        <w:ind w:firstLineChars="200" w:firstLine="640"/>
        <w:outlineLvl w:val="0"/>
        <w:rPr>
          <w:rFonts w:ascii="黑体" w:eastAsia="黑体" w:hAnsi="黑体" w:cs="黑体"/>
          <w:sz w:val="32"/>
          <w:szCs w:val="32"/>
        </w:rPr>
      </w:pPr>
      <w:bookmarkStart w:id="13" w:name="_Toc29078"/>
      <w:r>
        <w:rPr>
          <w:rFonts w:ascii="黑体" w:eastAsia="黑体" w:hAnsi="黑体" w:cs="黑体" w:hint="eastAsia"/>
          <w:sz w:val="32"/>
          <w:szCs w:val="32"/>
        </w:rPr>
        <w:t>四、应急保障</w:t>
      </w:r>
      <w:bookmarkEnd w:id="13"/>
    </w:p>
    <w:p w:rsidR="009A2CA7" w:rsidRDefault="00351FB4" w:rsidP="00D100C5">
      <w:pPr>
        <w:ind w:firstLineChars="200" w:firstLine="641"/>
        <w:outlineLvl w:val="1"/>
        <w:rPr>
          <w:rFonts w:ascii="楷体_GB2312" w:eastAsia="楷体_GB2312" w:hAnsi="楷体_GB2312" w:cs="楷体_GB2312"/>
          <w:b/>
          <w:bCs/>
          <w:sz w:val="32"/>
          <w:szCs w:val="32"/>
        </w:rPr>
      </w:pPr>
      <w:bookmarkStart w:id="14" w:name="_Toc272"/>
      <w:r>
        <w:rPr>
          <w:rFonts w:ascii="楷体_GB2312" w:eastAsia="楷体_GB2312" w:hAnsi="楷体_GB2312" w:cs="楷体_GB2312" w:hint="eastAsia"/>
          <w:b/>
          <w:bCs/>
          <w:sz w:val="32"/>
          <w:szCs w:val="32"/>
        </w:rPr>
        <w:t>（一）</w:t>
      </w:r>
      <w:r>
        <w:rPr>
          <w:rFonts w:ascii="楷体_GB2312" w:eastAsia="楷体_GB2312" w:hAnsi="楷体_GB2312" w:cs="楷体_GB2312" w:hint="eastAsia"/>
          <w:b/>
          <w:bCs/>
          <w:sz w:val="32"/>
          <w:szCs w:val="32"/>
        </w:rPr>
        <w:t>毕家岗</w:t>
      </w:r>
      <w:r>
        <w:rPr>
          <w:rFonts w:ascii="楷体_GB2312" w:eastAsia="楷体_GB2312" w:hAnsi="楷体_GB2312" w:cs="楷体_GB2312" w:hint="eastAsia"/>
          <w:b/>
          <w:bCs/>
          <w:sz w:val="32"/>
          <w:szCs w:val="32"/>
        </w:rPr>
        <w:t>街道应急队伍</w:t>
      </w:r>
      <w:bookmarkEnd w:id="14"/>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街道依托街道社区工作人员及民兵志愿人员组建志愿者应急救援队伍，共</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人（具体人员名单详见附表</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）。应急救援队承担汛期隐患巡查工作，配合专业应急救援队开展应急救援工作。力量不足时，立即</w:t>
      </w:r>
      <w:proofErr w:type="gramStart"/>
      <w:r>
        <w:rPr>
          <w:rFonts w:ascii="仿宋_GB2312" w:eastAsia="仿宋_GB2312" w:hAnsi="仿宋_GB2312" w:cs="仿宋_GB2312" w:hint="eastAsia"/>
          <w:sz w:val="32"/>
          <w:szCs w:val="32"/>
        </w:rPr>
        <w:t>向区防指</w:t>
      </w:r>
      <w:proofErr w:type="gramEnd"/>
      <w:r>
        <w:rPr>
          <w:rFonts w:ascii="仿宋_GB2312" w:eastAsia="仿宋_GB2312" w:hAnsi="仿宋_GB2312" w:cs="仿宋_GB2312" w:hint="eastAsia"/>
          <w:sz w:val="32"/>
          <w:szCs w:val="32"/>
        </w:rPr>
        <w:t>报告申请应急救援队支援。</w:t>
      </w:r>
    </w:p>
    <w:p w:rsidR="009A2CA7" w:rsidRDefault="00351FB4" w:rsidP="00D100C5">
      <w:pPr>
        <w:ind w:firstLineChars="200" w:firstLine="641"/>
        <w:outlineLvl w:val="1"/>
        <w:rPr>
          <w:rFonts w:ascii="楷体_GB2312" w:eastAsia="楷体_GB2312" w:hAnsi="楷体_GB2312" w:cs="楷体_GB2312"/>
          <w:b/>
          <w:bCs/>
          <w:sz w:val="32"/>
          <w:szCs w:val="32"/>
        </w:rPr>
      </w:pPr>
      <w:bookmarkStart w:id="15" w:name="_Toc31118"/>
      <w:r>
        <w:rPr>
          <w:rFonts w:ascii="楷体_GB2312" w:eastAsia="楷体_GB2312" w:hAnsi="楷体_GB2312" w:cs="楷体_GB2312" w:hint="eastAsia"/>
          <w:b/>
          <w:bCs/>
          <w:sz w:val="32"/>
          <w:szCs w:val="32"/>
        </w:rPr>
        <w:t>（二）防汛抢险救援物资和装备</w:t>
      </w:r>
      <w:bookmarkEnd w:id="15"/>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街道根据防汛工作实际需要，储备了棉被、应急灯、皮</w:t>
      </w:r>
      <w:r>
        <w:rPr>
          <w:rFonts w:ascii="仿宋_GB2312" w:eastAsia="仿宋_GB2312" w:hAnsi="仿宋_GB2312" w:cs="仿宋_GB2312" w:hint="eastAsia"/>
          <w:sz w:val="32"/>
          <w:szCs w:val="32"/>
        </w:rPr>
        <w:lastRenderedPageBreak/>
        <w:t>筏艇、雨衣等物资（具体详见附表</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p>
    <w:p w:rsidR="009A2CA7" w:rsidRDefault="00351FB4">
      <w:pPr>
        <w:ind w:firstLineChars="200" w:firstLine="640"/>
        <w:outlineLvl w:val="0"/>
        <w:rPr>
          <w:rFonts w:ascii="黑体" w:eastAsia="黑体" w:hAnsi="黑体" w:cs="黑体"/>
          <w:sz w:val="32"/>
          <w:szCs w:val="32"/>
        </w:rPr>
      </w:pPr>
      <w:bookmarkStart w:id="16" w:name="_Toc18623"/>
      <w:r>
        <w:rPr>
          <w:rFonts w:ascii="黑体" w:eastAsia="黑体" w:hAnsi="黑体" w:cs="黑体" w:hint="eastAsia"/>
          <w:sz w:val="32"/>
          <w:szCs w:val="32"/>
        </w:rPr>
        <w:t>五、宣传教育与培训演练</w:t>
      </w:r>
      <w:bookmarkEnd w:id="16"/>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毕家岗</w:t>
      </w:r>
      <w:r>
        <w:rPr>
          <w:rFonts w:ascii="仿宋_GB2312" w:eastAsia="仿宋_GB2312" w:hAnsi="仿宋_GB2312" w:cs="仿宋_GB2312" w:hint="eastAsia"/>
          <w:sz w:val="32"/>
          <w:szCs w:val="32"/>
        </w:rPr>
        <w:t>街道及各社区积极开展防汛知识宣传工作，结合各类减灾救灾集中宣传活动，向居民宣传灾害自救常识，提升居民自救意识。加强对街道、社</w:t>
      </w:r>
      <w:r>
        <w:rPr>
          <w:rFonts w:ascii="仿宋_GB2312" w:eastAsia="仿宋_GB2312" w:hAnsi="仿宋_GB2312" w:cs="仿宋_GB2312" w:hint="eastAsia"/>
          <w:sz w:val="32"/>
          <w:szCs w:val="32"/>
        </w:rPr>
        <w:t>区工作人员防汛抢险知识培训，加强对本预案的学习，确保遇到灾害能够有序应对。</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考虑人员变动及辖区情况变化，本预案每年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月修订一次。</w:t>
      </w:r>
    </w:p>
    <w:p w:rsidR="009A2CA7" w:rsidRDefault="00351FB4">
      <w:pPr>
        <w:ind w:firstLineChars="200" w:firstLine="640"/>
        <w:outlineLvl w:val="0"/>
        <w:rPr>
          <w:rFonts w:ascii="黑体" w:eastAsia="黑体" w:hAnsi="黑体" w:cs="黑体"/>
          <w:sz w:val="32"/>
          <w:szCs w:val="32"/>
        </w:rPr>
      </w:pPr>
      <w:bookmarkStart w:id="17" w:name="_Toc26847"/>
      <w:r>
        <w:rPr>
          <w:rFonts w:ascii="黑体" w:eastAsia="黑体" w:hAnsi="黑体" w:cs="黑体" w:hint="eastAsia"/>
          <w:sz w:val="32"/>
          <w:szCs w:val="32"/>
        </w:rPr>
        <w:t>六、灾后处置</w:t>
      </w:r>
      <w:bookmarkEnd w:id="17"/>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（一）向区卫健汇报，派遣消杀队伍对与因灾害污染的区域进行预防性消杀。</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（二）对水患受灾的房屋进行安全隐患排查，在确保安全的情况下引导被安置居民返回。</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（三）居民返回家中解除风险后，民政</w:t>
      </w:r>
      <w:r>
        <w:rPr>
          <w:rFonts w:ascii="仿宋_GB2312" w:eastAsia="仿宋_GB2312" w:hAnsi="仿宋_GB2312" w:cs="仿宋_GB2312" w:hint="eastAsia"/>
          <w:sz w:val="32"/>
          <w:szCs w:val="32"/>
        </w:rPr>
        <w:t>所</w:t>
      </w:r>
      <w:r>
        <w:rPr>
          <w:rFonts w:ascii="仿宋_GB2312" w:eastAsia="仿宋_GB2312" w:hAnsi="仿宋_GB2312" w:cs="仿宋_GB2312" w:hint="eastAsia"/>
          <w:sz w:val="32"/>
          <w:szCs w:val="32"/>
        </w:rPr>
        <w:t>要对特殊人群提供必要的救助。</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（四）积极开展心理疏通工作，安抚好居民情绪。</w:t>
      </w:r>
    </w:p>
    <w:p w:rsidR="009A2CA7" w:rsidRDefault="00351FB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（五）每天</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时前将灾情统计信息和灾害救助工作开展情况报送区防汛抗旱指挥部。</w:t>
      </w:r>
    </w:p>
    <w:p w:rsidR="009A2CA7" w:rsidRDefault="00351FB4">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9A2CA7" w:rsidRDefault="00351FB4">
      <w:pPr>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附件一：</w:t>
      </w:r>
    </w:p>
    <w:p w:rsidR="009A2CA7" w:rsidRDefault="00351FB4">
      <w:pPr>
        <w:ind w:firstLineChars="200" w:firstLine="420"/>
      </w:pPr>
      <w:r>
        <w:rPr>
          <w:noProof/>
        </w:rPr>
        <w:drawing>
          <wp:inline distT="0" distB="0" distL="114300" distR="114300">
            <wp:extent cx="7659370" cy="4838065"/>
            <wp:effectExtent l="0" t="0" r="63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rcRect l="10689" t="289" r="10283" b="18094"/>
                    <a:stretch>
                      <a:fillRect/>
                    </a:stretch>
                  </pic:blipFill>
                  <pic:spPr>
                    <a:xfrm rot="16200000">
                      <a:off x="0" y="0"/>
                      <a:ext cx="7659370" cy="4838065"/>
                    </a:xfrm>
                    <a:prstGeom prst="rect">
                      <a:avLst/>
                    </a:prstGeom>
                    <a:noFill/>
                    <a:ln>
                      <a:noFill/>
                    </a:ln>
                  </pic:spPr>
                </pic:pic>
              </a:graphicData>
            </a:graphic>
          </wp:inline>
        </w:drawing>
      </w:r>
    </w:p>
    <w:p w:rsidR="009A2CA7" w:rsidRDefault="00351FB4">
      <w:pPr>
        <w:ind w:firstLineChars="200" w:firstLine="640"/>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毕家岗街道危房区域</w:t>
      </w:r>
    </w:p>
    <w:p w:rsidR="009A2CA7" w:rsidRDefault="009A2CA7">
      <w:pPr>
        <w:ind w:firstLineChars="200" w:firstLine="640"/>
        <w:jc w:val="center"/>
        <w:rPr>
          <w:rFonts w:ascii="楷体_GB2312" w:eastAsia="楷体_GB2312" w:hAnsi="楷体_GB2312" w:cs="楷体_GB2312"/>
          <w:sz w:val="32"/>
          <w:szCs w:val="32"/>
        </w:rPr>
      </w:pPr>
    </w:p>
    <w:p w:rsidR="009A2CA7" w:rsidRDefault="009A2CA7">
      <w:pPr>
        <w:jc w:val="left"/>
        <w:rPr>
          <w:rFonts w:ascii="楷体_GB2312" w:eastAsia="楷体_GB2312" w:hAnsi="楷体_GB2312" w:cs="楷体_GB2312"/>
          <w:sz w:val="32"/>
          <w:szCs w:val="32"/>
        </w:rPr>
        <w:sectPr w:rsidR="009A2CA7">
          <w:footerReference w:type="default" r:id="rId9"/>
          <w:pgSz w:w="11906" w:h="16838"/>
          <w:pgMar w:top="1440" w:right="1486" w:bottom="1440" w:left="1800" w:header="851" w:footer="992" w:gutter="0"/>
          <w:pgNumType w:start="1"/>
          <w:cols w:space="425"/>
          <w:docGrid w:type="lines" w:linePitch="312"/>
        </w:sectPr>
      </w:pPr>
    </w:p>
    <w:p w:rsidR="009A2CA7" w:rsidRDefault="00351FB4">
      <w:pPr>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附件二：</w:t>
      </w:r>
    </w:p>
    <w:tbl>
      <w:tblPr>
        <w:tblW w:w="14469" w:type="dxa"/>
        <w:tblInd w:w="93" w:type="dxa"/>
        <w:tblLayout w:type="fixed"/>
        <w:tblLook w:val="04A0" w:firstRow="1" w:lastRow="0" w:firstColumn="1" w:lastColumn="0" w:noHBand="0" w:noVBand="1"/>
      </w:tblPr>
      <w:tblGrid>
        <w:gridCol w:w="1753"/>
        <w:gridCol w:w="1600"/>
        <w:gridCol w:w="1250"/>
        <w:gridCol w:w="8883"/>
        <w:gridCol w:w="983"/>
      </w:tblGrid>
      <w:tr w:rsidR="009A2CA7">
        <w:trPr>
          <w:trHeight w:val="816"/>
        </w:trPr>
        <w:tc>
          <w:tcPr>
            <w:tcW w:w="14469" w:type="dxa"/>
            <w:gridSpan w:val="5"/>
            <w:tcBorders>
              <w:top w:val="nil"/>
              <w:left w:val="nil"/>
              <w:bottom w:val="nil"/>
              <w:right w:val="nil"/>
            </w:tcBorders>
            <w:shd w:val="clear" w:color="auto" w:fill="auto"/>
            <w:noWrap/>
            <w:vAlign w:val="center"/>
          </w:tcPr>
          <w:p w:rsidR="009A2CA7" w:rsidRDefault="00351FB4">
            <w:pPr>
              <w:widowControl/>
              <w:jc w:val="center"/>
              <w:textAlignment w:val="center"/>
              <w:rPr>
                <w:rFonts w:ascii="方正小标宋_GBK" w:eastAsia="方正小标宋_GBK" w:hAnsi="方正小标宋_GBK" w:cs="方正小标宋_GBK"/>
                <w:color w:val="000000"/>
                <w:sz w:val="48"/>
                <w:szCs w:val="48"/>
              </w:rPr>
            </w:pPr>
            <w:r>
              <w:rPr>
                <w:rFonts w:ascii="方正小标宋_GBK" w:eastAsia="方正小标宋_GBK" w:hAnsi="方正小标宋_GBK" w:cs="方正小标宋_GBK" w:hint="eastAsia"/>
                <w:color w:val="000000"/>
                <w:kern w:val="0"/>
                <w:sz w:val="48"/>
                <w:szCs w:val="48"/>
                <w:lang w:bidi="ar"/>
              </w:rPr>
              <w:t>毕家岗街道防汛抗旱</w:t>
            </w:r>
            <w:proofErr w:type="gramStart"/>
            <w:r>
              <w:rPr>
                <w:rFonts w:ascii="方正小标宋_GBK" w:eastAsia="方正小标宋_GBK" w:hAnsi="方正小标宋_GBK" w:cs="方正小标宋_GBK" w:hint="eastAsia"/>
                <w:color w:val="000000"/>
                <w:kern w:val="0"/>
                <w:sz w:val="48"/>
                <w:szCs w:val="48"/>
                <w:lang w:bidi="ar"/>
              </w:rPr>
              <w:t>网格员</w:t>
            </w:r>
            <w:proofErr w:type="gramEnd"/>
            <w:r>
              <w:rPr>
                <w:rFonts w:ascii="方正小标宋_GBK" w:eastAsia="方正小标宋_GBK" w:hAnsi="方正小标宋_GBK" w:cs="方正小标宋_GBK" w:hint="eastAsia"/>
                <w:color w:val="000000"/>
                <w:kern w:val="0"/>
                <w:sz w:val="48"/>
                <w:szCs w:val="48"/>
                <w:lang w:bidi="ar"/>
              </w:rPr>
              <w:t>一览表</w:t>
            </w:r>
          </w:p>
        </w:tc>
      </w:tr>
      <w:tr w:rsidR="009A2CA7">
        <w:trPr>
          <w:trHeight w:val="6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社区</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网格</w:t>
            </w:r>
          </w:p>
        </w:tc>
        <w:tc>
          <w:tcPr>
            <w:tcW w:w="101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城市社区专职</w:t>
            </w:r>
            <w:proofErr w:type="gramStart"/>
            <w:r>
              <w:rPr>
                <w:rFonts w:ascii="宋体" w:eastAsia="宋体" w:hAnsi="宋体" w:cs="宋体" w:hint="eastAsia"/>
                <w:color w:val="000000"/>
                <w:kern w:val="0"/>
                <w:sz w:val="24"/>
                <w:lang w:bidi="ar"/>
              </w:rPr>
              <w:t>网格员</w:t>
            </w:r>
            <w:proofErr w:type="gramEnd"/>
            <w:r>
              <w:rPr>
                <w:rFonts w:ascii="宋体" w:eastAsia="宋体" w:hAnsi="宋体" w:cs="宋体" w:hint="eastAsia"/>
                <w:color w:val="000000"/>
                <w:kern w:val="0"/>
                <w:sz w:val="24"/>
                <w:lang w:bidi="ar"/>
              </w:rPr>
              <w:t>配备情况</w:t>
            </w:r>
          </w:p>
        </w:tc>
        <w:tc>
          <w:tcPr>
            <w:tcW w:w="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备注</w:t>
            </w:r>
          </w:p>
        </w:tc>
      </w:tr>
      <w:tr w:rsidR="009A2CA7">
        <w:trPr>
          <w:trHeight w:val="6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4"/>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4"/>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姓名</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网格范围</w:t>
            </w: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新建社区</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第一网格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杨科梅</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A</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1-17</w:t>
            </w:r>
            <w:r>
              <w:rPr>
                <w:rFonts w:ascii="宋体" w:eastAsia="宋体" w:hAnsi="宋体" w:cs="宋体" w:hint="eastAsia"/>
                <w:color w:val="000000"/>
                <w:kern w:val="0"/>
                <w:sz w:val="22"/>
                <w:szCs w:val="22"/>
                <w:lang w:bidi="ar"/>
              </w:rPr>
              <w:t>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第二网格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朱玉婷</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A</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18-34</w:t>
            </w:r>
            <w:r>
              <w:rPr>
                <w:rFonts w:ascii="宋体" w:eastAsia="宋体" w:hAnsi="宋体" w:cs="宋体" w:hint="eastAsia"/>
                <w:color w:val="000000"/>
                <w:kern w:val="0"/>
                <w:sz w:val="22"/>
                <w:szCs w:val="22"/>
                <w:lang w:bidi="ar"/>
              </w:rPr>
              <w:t>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第三网格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闫</w:t>
            </w:r>
            <w:proofErr w:type="gramEnd"/>
            <w:r>
              <w:rPr>
                <w:rFonts w:ascii="宋体" w:eastAsia="宋体" w:hAnsi="宋体" w:cs="宋体" w:hint="eastAsia"/>
                <w:color w:val="000000"/>
                <w:kern w:val="0"/>
                <w:sz w:val="24"/>
                <w:lang w:bidi="ar"/>
              </w:rPr>
              <w:t>静静</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A</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35-52</w:t>
            </w:r>
            <w:r>
              <w:rPr>
                <w:rFonts w:ascii="宋体" w:eastAsia="宋体" w:hAnsi="宋体" w:cs="宋体" w:hint="eastAsia"/>
                <w:color w:val="000000"/>
                <w:kern w:val="0"/>
                <w:sz w:val="22"/>
                <w:szCs w:val="22"/>
                <w:lang w:bidi="ar"/>
              </w:rPr>
              <w:t>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第四网格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代丽</w:t>
            </w:r>
            <w:proofErr w:type="gramStart"/>
            <w:r>
              <w:rPr>
                <w:rFonts w:ascii="宋体" w:eastAsia="宋体" w:hAnsi="宋体" w:cs="宋体" w:hint="eastAsia"/>
                <w:color w:val="000000"/>
                <w:kern w:val="0"/>
                <w:sz w:val="24"/>
                <w:lang w:bidi="ar"/>
              </w:rPr>
              <w:t>丽</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A</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53-69</w:t>
            </w:r>
            <w:r>
              <w:rPr>
                <w:rFonts w:ascii="宋体" w:eastAsia="宋体" w:hAnsi="宋体" w:cs="宋体" w:hint="eastAsia"/>
                <w:color w:val="000000"/>
                <w:kern w:val="0"/>
                <w:sz w:val="22"/>
                <w:szCs w:val="22"/>
                <w:lang w:bidi="ar"/>
              </w:rPr>
              <w:t>楼、</w:t>
            </w:r>
            <w:proofErr w:type="gramStart"/>
            <w:r>
              <w:rPr>
                <w:rFonts w:ascii="宋体" w:eastAsia="宋体" w:hAnsi="宋体" w:cs="宋体" w:hint="eastAsia"/>
                <w:color w:val="000000"/>
                <w:kern w:val="0"/>
                <w:sz w:val="22"/>
                <w:szCs w:val="22"/>
                <w:lang w:bidi="ar"/>
              </w:rPr>
              <w:t>矿南二</w:t>
            </w:r>
            <w:proofErr w:type="gramEnd"/>
            <w:r>
              <w:rPr>
                <w:rFonts w:ascii="宋体" w:eastAsia="宋体" w:hAnsi="宋体" w:cs="宋体" w:hint="eastAsia"/>
                <w:color w:val="000000"/>
                <w:kern w:val="0"/>
                <w:sz w:val="22"/>
                <w:szCs w:val="22"/>
                <w:lang w:bidi="ar"/>
              </w:rPr>
              <w:t>村小树林</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第五网格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盛小春</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B</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1-19</w:t>
            </w:r>
            <w:r>
              <w:rPr>
                <w:rFonts w:ascii="宋体" w:eastAsia="宋体" w:hAnsi="宋体" w:cs="宋体" w:hint="eastAsia"/>
                <w:color w:val="000000"/>
                <w:kern w:val="0"/>
                <w:sz w:val="22"/>
                <w:szCs w:val="22"/>
                <w:lang w:bidi="ar"/>
              </w:rPr>
              <w:t>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第六网格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储慧敏</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B</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20-37</w:t>
            </w:r>
            <w:r>
              <w:rPr>
                <w:rFonts w:ascii="宋体" w:eastAsia="宋体" w:hAnsi="宋体" w:cs="宋体" w:hint="eastAsia"/>
                <w:color w:val="000000"/>
                <w:kern w:val="0"/>
                <w:sz w:val="22"/>
                <w:szCs w:val="22"/>
                <w:lang w:bidi="ar"/>
              </w:rPr>
              <w:t>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第七网格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许绍梅</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w:t>
            </w:r>
            <w:r>
              <w:rPr>
                <w:rFonts w:ascii="宋体" w:eastAsia="宋体" w:hAnsi="宋体" w:cs="宋体" w:hint="eastAsia"/>
                <w:color w:val="000000"/>
                <w:kern w:val="0"/>
                <w:sz w:val="22"/>
                <w:szCs w:val="22"/>
                <w:lang w:bidi="ar"/>
              </w:rPr>
              <w:t>B</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38-57</w:t>
            </w:r>
            <w:r>
              <w:rPr>
                <w:rFonts w:ascii="宋体" w:eastAsia="宋体" w:hAnsi="宋体" w:cs="宋体" w:hint="eastAsia"/>
                <w:color w:val="000000"/>
                <w:kern w:val="0"/>
                <w:sz w:val="22"/>
                <w:szCs w:val="22"/>
                <w:lang w:bidi="ar"/>
              </w:rPr>
              <w:t>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第八网格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乔伟</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矿南一</w:t>
            </w:r>
            <w:proofErr w:type="gramEnd"/>
            <w:r>
              <w:rPr>
                <w:rFonts w:ascii="宋体" w:eastAsia="宋体" w:hAnsi="宋体" w:cs="宋体" w:hint="eastAsia"/>
                <w:color w:val="000000"/>
                <w:kern w:val="0"/>
                <w:sz w:val="22"/>
                <w:szCs w:val="22"/>
                <w:lang w:bidi="ar"/>
              </w:rPr>
              <w:t>村、</w:t>
            </w:r>
            <w:proofErr w:type="gramStart"/>
            <w:r>
              <w:rPr>
                <w:rFonts w:ascii="宋体" w:eastAsia="宋体" w:hAnsi="宋体" w:cs="宋体" w:hint="eastAsia"/>
                <w:color w:val="000000"/>
                <w:kern w:val="0"/>
                <w:sz w:val="22"/>
                <w:szCs w:val="22"/>
                <w:lang w:bidi="ar"/>
              </w:rPr>
              <w:t>矸</w:t>
            </w:r>
            <w:proofErr w:type="gramEnd"/>
            <w:r>
              <w:rPr>
                <w:rFonts w:ascii="宋体" w:eastAsia="宋体" w:hAnsi="宋体" w:cs="宋体" w:hint="eastAsia"/>
                <w:color w:val="000000"/>
                <w:kern w:val="0"/>
                <w:sz w:val="22"/>
                <w:szCs w:val="22"/>
                <w:lang w:bidi="ar"/>
              </w:rPr>
              <w:t>子山、六号井、</w:t>
            </w:r>
            <w:proofErr w:type="gramStart"/>
            <w:r>
              <w:rPr>
                <w:rFonts w:ascii="宋体" w:eastAsia="宋体" w:hAnsi="宋体" w:cs="宋体" w:hint="eastAsia"/>
                <w:color w:val="000000"/>
                <w:kern w:val="0"/>
                <w:sz w:val="22"/>
                <w:szCs w:val="22"/>
                <w:lang w:bidi="ar"/>
              </w:rPr>
              <w:t>矿南一</w:t>
            </w:r>
            <w:proofErr w:type="gramEnd"/>
            <w:r>
              <w:rPr>
                <w:rFonts w:ascii="宋体" w:eastAsia="宋体" w:hAnsi="宋体" w:cs="宋体" w:hint="eastAsia"/>
                <w:color w:val="000000"/>
                <w:kern w:val="0"/>
                <w:sz w:val="22"/>
                <w:szCs w:val="22"/>
                <w:lang w:bidi="ar"/>
              </w:rPr>
              <w:t>村门面房</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第九网格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滕玉莲</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新建一村、火车站、新建</w:t>
            </w:r>
            <w:r>
              <w:rPr>
                <w:rFonts w:ascii="宋体" w:eastAsia="宋体" w:hAnsi="宋体" w:cs="宋体" w:hint="eastAsia"/>
                <w:color w:val="000000"/>
                <w:kern w:val="0"/>
                <w:sz w:val="22"/>
                <w:szCs w:val="22"/>
                <w:lang w:bidi="ar"/>
              </w:rPr>
              <w:t>B</w:t>
            </w:r>
            <w:r>
              <w:rPr>
                <w:rFonts w:ascii="宋体" w:eastAsia="宋体" w:hAnsi="宋体" w:cs="宋体" w:hint="eastAsia"/>
                <w:color w:val="000000"/>
                <w:kern w:val="0"/>
                <w:sz w:val="22"/>
                <w:szCs w:val="22"/>
                <w:lang w:bidi="ar"/>
              </w:rPr>
              <w:t>区外围、麻纺厂三排楼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第十网格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林娟</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矿南一</w:t>
            </w:r>
            <w:proofErr w:type="gramEnd"/>
            <w:r>
              <w:rPr>
                <w:rFonts w:ascii="宋体" w:eastAsia="宋体" w:hAnsi="宋体" w:cs="宋体" w:hint="eastAsia"/>
                <w:color w:val="000000"/>
                <w:kern w:val="0"/>
                <w:sz w:val="22"/>
                <w:szCs w:val="22"/>
                <w:lang w:bidi="ar"/>
              </w:rPr>
              <w:t>村平房、麻纺村平房、林业队</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新淮园社区</w:t>
            </w:r>
            <w:proofErr w:type="gramEnd"/>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第一网格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谭雅萍</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w:t>
            </w:r>
            <w:proofErr w:type="gramStart"/>
            <w:r>
              <w:rPr>
                <w:rFonts w:ascii="宋体" w:eastAsia="宋体" w:hAnsi="宋体" w:cs="宋体" w:hint="eastAsia"/>
                <w:color w:val="000000"/>
                <w:kern w:val="0"/>
                <w:sz w:val="22"/>
                <w:szCs w:val="22"/>
                <w:lang w:bidi="ar"/>
              </w:rPr>
              <w:t>淮小区</w:t>
            </w:r>
            <w:proofErr w:type="gramEnd"/>
            <w:r>
              <w:rPr>
                <w:rFonts w:ascii="宋体" w:eastAsia="宋体" w:hAnsi="宋体" w:cs="宋体" w:hint="eastAsia"/>
                <w:color w:val="000000"/>
                <w:kern w:val="0"/>
                <w:sz w:val="22"/>
                <w:szCs w:val="22"/>
                <w:lang w:bidi="ar"/>
              </w:rPr>
              <w:t>(1-6,14-20)484</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农贸综合楼</w:t>
            </w:r>
            <w:r>
              <w:rPr>
                <w:rFonts w:ascii="宋体" w:eastAsia="宋体" w:hAnsi="宋体" w:cs="宋体" w:hint="eastAsia"/>
                <w:color w:val="000000"/>
                <w:kern w:val="0"/>
                <w:sz w:val="22"/>
                <w:szCs w:val="22"/>
                <w:lang w:bidi="ar"/>
              </w:rPr>
              <w:t>31</w:t>
            </w:r>
            <w:r>
              <w:rPr>
                <w:rFonts w:ascii="宋体" w:eastAsia="宋体" w:hAnsi="宋体" w:cs="宋体" w:hint="eastAsia"/>
                <w:color w:val="000000"/>
                <w:kern w:val="0"/>
                <w:sz w:val="22"/>
                <w:szCs w:val="22"/>
                <w:lang w:bidi="ar"/>
              </w:rPr>
              <w:t>户</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第二网格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王娟</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w:t>
            </w:r>
            <w:proofErr w:type="gramStart"/>
            <w:r>
              <w:rPr>
                <w:rFonts w:ascii="宋体" w:eastAsia="宋体" w:hAnsi="宋体" w:cs="宋体" w:hint="eastAsia"/>
                <w:color w:val="000000"/>
                <w:kern w:val="0"/>
                <w:sz w:val="22"/>
                <w:szCs w:val="22"/>
                <w:lang w:bidi="ar"/>
              </w:rPr>
              <w:t>淮小区</w:t>
            </w:r>
            <w:proofErr w:type="gramEnd"/>
            <w:r>
              <w:rPr>
                <w:rFonts w:ascii="宋体" w:eastAsia="宋体" w:hAnsi="宋体" w:cs="宋体" w:hint="eastAsia"/>
                <w:color w:val="000000"/>
                <w:kern w:val="0"/>
                <w:sz w:val="22"/>
                <w:szCs w:val="22"/>
                <w:lang w:bidi="ar"/>
              </w:rPr>
              <w:t>(7-13,21-27)+48</w:t>
            </w:r>
            <w:r>
              <w:rPr>
                <w:rFonts w:ascii="宋体" w:eastAsia="宋体" w:hAnsi="宋体" w:cs="宋体" w:hint="eastAsia"/>
                <w:color w:val="000000"/>
                <w:kern w:val="0"/>
                <w:sz w:val="22"/>
                <w:szCs w:val="22"/>
                <w:lang w:bidi="ar"/>
              </w:rPr>
              <w:t>户黄楼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第三网格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孔琼银</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A</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(6-12)253</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+C</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264</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G</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1-3</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第四网格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焦姣</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A</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(14-15)97</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+D</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412</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G4-7</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第五网格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孙琴</w:t>
            </w:r>
            <w:proofErr w:type="gramStart"/>
            <w:r>
              <w:rPr>
                <w:rFonts w:ascii="宋体" w:eastAsia="宋体" w:hAnsi="宋体" w:cs="宋体" w:hint="eastAsia"/>
                <w:color w:val="000000"/>
                <w:kern w:val="0"/>
                <w:sz w:val="24"/>
                <w:lang w:bidi="ar"/>
              </w:rPr>
              <w:t>琴</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E</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(8</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12</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17</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21</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24) 156</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+B</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372</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F1</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3</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第六网格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赵亚楠</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E</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1-7.9-11,14-16,19</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 xml:space="preserve"> 20,22,23,25</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第七网格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周娟</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G</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228</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+F</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60</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 xml:space="preserve">+K </w:t>
            </w:r>
            <w:r>
              <w:rPr>
                <w:rFonts w:ascii="宋体" w:eastAsia="宋体" w:hAnsi="宋体" w:cs="宋体" w:hint="eastAsia"/>
                <w:color w:val="000000"/>
                <w:kern w:val="0"/>
                <w:sz w:val="22"/>
                <w:szCs w:val="22"/>
                <w:lang w:bidi="ar"/>
              </w:rPr>
              <w:t>(6-13) 252</w:t>
            </w:r>
            <w:r>
              <w:rPr>
                <w:rFonts w:ascii="宋体" w:eastAsia="宋体" w:hAnsi="宋体" w:cs="宋体" w:hint="eastAsia"/>
                <w:color w:val="000000"/>
                <w:kern w:val="0"/>
                <w:sz w:val="22"/>
                <w:szCs w:val="22"/>
                <w:lang w:bidi="ar"/>
              </w:rPr>
              <w:t>户</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第八网格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武凤</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J</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(6-17) 360</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+K (1-5) 156</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K6-8</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第九网格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许修丽</w:t>
            </w:r>
            <w:proofErr w:type="gramEnd"/>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H</w:t>
            </w:r>
            <w:r>
              <w:rPr>
                <w:rFonts w:ascii="宋体" w:eastAsia="宋体" w:hAnsi="宋体" w:cs="宋体" w:hint="eastAsia"/>
                <w:color w:val="000000"/>
                <w:kern w:val="0"/>
                <w:sz w:val="22"/>
                <w:szCs w:val="22"/>
                <w:lang w:bidi="ar"/>
              </w:rPr>
              <w:t>区</w:t>
            </w:r>
            <w:r>
              <w:rPr>
                <w:rFonts w:ascii="宋体" w:eastAsia="宋体" w:hAnsi="宋体" w:cs="宋体" w:hint="eastAsia"/>
                <w:color w:val="000000"/>
                <w:kern w:val="0"/>
                <w:sz w:val="22"/>
                <w:szCs w:val="22"/>
                <w:lang w:bidi="ar"/>
              </w:rPr>
              <w:t>408</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+J (1-5) 136</w:t>
            </w:r>
            <w:r>
              <w:rPr>
                <w:rFonts w:ascii="宋体" w:eastAsia="宋体" w:hAnsi="宋体" w:cs="宋体" w:hint="eastAsia"/>
                <w:color w:val="000000"/>
                <w:kern w:val="0"/>
                <w:sz w:val="22"/>
                <w:szCs w:val="22"/>
                <w:lang w:bidi="ar"/>
              </w:rPr>
              <w:t>户</w:t>
            </w:r>
            <w:r>
              <w:rPr>
                <w:rFonts w:ascii="宋体" w:eastAsia="宋体" w:hAnsi="宋体" w:cs="宋体" w:hint="eastAsia"/>
                <w:color w:val="000000"/>
                <w:kern w:val="0"/>
                <w:sz w:val="22"/>
                <w:szCs w:val="22"/>
                <w:lang w:bidi="ar"/>
              </w:rPr>
              <w:t>+9-13</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上游社区</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第一网格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顾</w:t>
            </w:r>
            <w:proofErr w:type="gramStart"/>
            <w:r>
              <w:rPr>
                <w:rFonts w:ascii="宋体" w:eastAsia="宋体" w:hAnsi="宋体" w:cs="宋体" w:hint="eastAsia"/>
                <w:color w:val="000000"/>
                <w:kern w:val="0"/>
                <w:sz w:val="24"/>
                <w:lang w:bidi="ar"/>
              </w:rPr>
              <w:t>浩</w:t>
            </w:r>
            <w:proofErr w:type="gramEnd"/>
            <w:r>
              <w:rPr>
                <w:rFonts w:ascii="宋体" w:eastAsia="宋体" w:hAnsi="宋体" w:cs="宋体" w:hint="eastAsia"/>
                <w:color w:val="000000"/>
                <w:kern w:val="0"/>
                <w:sz w:val="24"/>
                <w:lang w:bidi="ar"/>
              </w:rPr>
              <w:t>琪</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新区</w:t>
            </w:r>
            <w:r>
              <w:rPr>
                <w:rFonts w:ascii="宋体" w:eastAsia="宋体" w:hAnsi="宋体" w:cs="宋体" w:hint="eastAsia"/>
                <w:color w:val="000000"/>
                <w:kern w:val="0"/>
                <w:sz w:val="22"/>
                <w:szCs w:val="22"/>
                <w:lang w:bidi="ar"/>
              </w:rPr>
              <w:t>1-15</w:t>
            </w:r>
            <w:r>
              <w:rPr>
                <w:rFonts w:ascii="宋体" w:eastAsia="宋体" w:hAnsi="宋体" w:cs="宋体" w:hint="eastAsia"/>
                <w:color w:val="000000"/>
                <w:kern w:val="0"/>
                <w:sz w:val="22"/>
                <w:szCs w:val="22"/>
                <w:lang w:bidi="ar"/>
              </w:rPr>
              <w:t>号楼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第二网格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徐永萍</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新区</w:t>
            </w:r>
            <w:r>
              <w:rPr>
                <w:rFonts w:ascii="宋体" w:eastAsia="宋体" w:hAnsi="宋体" w:cs="宋体" w:hint="eastAsia"/>
                <w:color w:val="000000"/>
                <w:kern w:val="0"/>
                <w:sz w:val="22"/>
                <w:szCs w:val="22"/>
                <w:lang w:bidi="ar"/>
              </w:rPr>
              <w:t>16-30</w:t>
            </w:r>
            <w:r>
              <w:rPr>
                <w:rFonts w:ascii="宋体" w:eastAsia="宋体" w:hAnsi="宋体" w:cs="宋体" w:hint="eastAsia"/>
                <w:color w:val="000000"/>
                <w:kern w:val="0"/>
                <w:sz w:val="22"/>
                <w:szCs w:val="22"/>
                <w:lang w:bidi="ar"/>
              </w:rPr>
              <w:t>号楼</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第三网格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胡海梅</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老区</w:t>
            </w:r>
            <w:r>
              <w:rPr>
                <w:rFonts w:ascii="宋体" w:eastAsia="宋体" w:hAnsi="宋体" w:cs="宋体" w:hint="eastAsia"/>
                <w:color w:val="000000"/>
                <w:kern w:val="0"/>
                <w:sz w:val="22"/>
                <w:szCs w:val="22"/>
                <w:lang w:bidi="ar"/>
              </w:rPr>
              <w:t>1-5</w:t>
            </w:r>
            <w:r>
              <w:rPr>
                <w:rFonts w:ascii="宋体" w:eastAsia="宋体" w:hAnsi="宋体" w:cs="宋体" w:hint="eastAsia"/>
                <w:color w:val="000000"/>
                <w:kern w:val="0"/>
                <w:sz w:val="22"/>
                <w:szCs w:val="22"/>
                <w:lang w:bidi="ar"/>
              </w:rPr>
              <w:t>号楼、藕塘楼</w:t>
            </w:r>
            <w:r>
              <w:rPr>
                <w:rFonts w:ascii="宋体" w:eastAsia="宋体" w:hAnsi="宋体" w:cs="宋体" w:hint="eastAsia"/>
                <w:color w:val="000000"/>
                <w:kern w:val="0"/>
                <w:sz w:val="22"/>
                <w:szCs w:val="22"/>
                <w:lang w:bidi="ar"/>
              </w:rPr>
              <w:t>8-11</w:t>
            </w:r>
            <w:r>
              <w:rPr>
                <w:rFonts w:ascii="宋体" w:eastAsia="宋体" w:hAnsi="宋体" w:cs="宋体" w:hint="eastAsia"/>
                <w:color w:val="000000"/>
                <w:kern w:val="0"/>
                <w:sz w:val="22"/>
                <w:szCs w:val="22"/>
                <w:lang w:bidi="ar"/>
              </w:rPr>
              <w:t>号楼、吉利楼、小区院外</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第四网格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陈志云</w:t>
            </w:r>
          </w:p>
        </w:tc>
        <w:tc>
          <w:tcPr>
            <w:tcW w:w="8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老区</w:t>
            </w:r>
            <w:r>
              <w:rPr>
                <w:rFonts w:ascii="宋体" w:eastAsia="宋体" w:hAnsi="宋体" w:cs="宋体" w:hint="eastAsia"/>
                <w:color w:val="000000"/>
                <w:kern w:val="0"/>
                <w:sz w:val="22"/>
                <w:szCs w:val="22"/>
                <w:lang w:bidi="ar"/>
              </w:rPr>
              <w:t>9</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21-24</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t>57-59</w:t>
            </w:r>
            <w:r>
              <w:rPr>
                <w:rFonts w:ascii="宋体" w:eastAsia="宋体" w:hAnsi="宋体" w:cs="宋体" w:hint="eastAsia"/>
                <w:color w:val="000000"/>
                <w:kern w:val="0"/>
                <w:sz w:val="22"/>
                <w:szCs w:val="22"/>
                <w:lang w:bidi="ar"/>
              </w:rPr>
              <w:t>号楼、</w:t>
            </w:r>
            <w:proofErr w:type="gramStart"/>
            <w:r>
              <w:rPr>
                <w:rFonts w:ascii="宋体" w:eastAsia="宋体" w:hAnsi="宋体" w:cs="宋体" w:hint="eastAsia"/>
                <w:color w:val="000000"/>
                <w:kern w:val="0"/>
                <w:sz w:val="22"/>
                <w:szCs w:val="22"/>
                <w:lang w:bidi="ar"/>
              </w:rPr>
              <w:t>建安楼</w:t>
            </w:r>
            <w:proofErr w:type="gramEnd"/>
            <w:r>
              <w:rPr>
                <w:rFonts w:ascii="宋体" w:eastAsia="宋体" w:hAnsi="宋体" w:cs="宋体" w:hint="eastAsia"/>
                <w:color w:val="000000"/>
                <w:kern w:val="0"/>
                <w:sz w:val="22"/>
                <w:szCs w:val="22"/>
                <w:lang w:bidi="ar"/>
              </w:rPr>
              <w:t>1-2</w:t>
            </w:r>
            <w:r>
              <w:rPr>
                <w:rFonts w:ascii="宋体" w:eastAsia="宋体" w:hAnsi="宋体" w:cs="宋体" w:hint="eastAsia"/>
                <w:color w:val="000000"/>
                <w:kern w:val="0"/>
                <w:sz w:val="22"/>
                <w:szCs w:val="22"/>
                <w:lang w:bidi="ar"/>
              </w:rPr>
              <w:t>号楼、老区十九中院内平房、十九中楼房、救护队楼房、平房、街道散户</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黄山社区</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第一网格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樊蕾</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黄山社区马路北面</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r w:rsidR="009A2CA7">
        <w:trPr>
          <w:trHeight w:val="435"/>
        </w:trPr>
        <w:tc>
          <w:tcPr>
            <w:tcW w:w="1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第二网格</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黄琦</w:t>
            </w:r>
          </w:p>
        </w:tc>
        <w:tc>
          <w:tcPr>
            <w:tcW w:w="8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黄山社区马路南面</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rPr>
                <w:rFonts w:ascii="宋体" w:eastAsia="宋体" w:hAnsi="宋体" w:cs="宋体"/>
                <w:color w:val="000000"/>
                <w:sz w:val="24"/>
              </w:rPr>
            </w:pPr>
          </w:p>
        </w:tc>
      </w:tr>
    </w:tbl>
    <w:p w:rsidR="009A2CA7" w:rsidRDefault="009A2CA7">
      <w:pPr>
        <w:jc w:val="left"/>
        <w:rPr>
          <w:rFonts w:ascii="楷体_GB2312" w:eastAsia="楷体_GB2312" w:hAnsi="楷体_GB2312" w:cs="楷体_GB2312"/>
          <w:sz w:val="32"/>
          <w:szCs w:val="32"/>
        </w:rPr>
      </w:pPr>
    </w:p>
    <w:p w:rsidR="009A2CA7" w:rsidRDefault="009A2CA7">
      <w:pPr>
        <w:jc w:val="left"/>
        <w:rPr>
          <w:rFonts w:ascii="楷体_GB2312" w:eastAsia="楷体_GB2312" w:hAnsi="楷体_GB2312" w:cs="楷体_GB2312"/>
          <w:sz w:val="32"/>
          <w:szCs w:val="32"/>
        </w:rPr>
      </w:pPr>
    </w:p>
    <w:p w:rsidR="009A2CA7" w:rsidRDefault="009A2CA7">
      <w:pPr>
        <w:jc w:val="left"/>
        <w:rPr>
          <w:rFonts w:ascii="楷体_GB2312" w:eastAsia="楷体_GB2312" w:hAnsi="楷体_GB2312" w:cs="楷体_GB2312"/>
          <w:sz w:val="32"/>
          <w:szCs w:val="32"/>
        </w:rPr>
      </w:pPr>
    </w:p>
    <w:p w:rsidR="009A2CA7" w:rsidRDefault="009A2CA7">
      <w:pPr>
        <w:jc w:val="left"/>
        <w:rPr>
          <w:rFonts w:ascii="楷体_GB2312" w:eastAsia="楷体_GB2312" w:hAnsi="楷体_GB2312" w:cs="楷体_GB2312"/>
          <w:sz w:val="32"/>
          <w:szCs w:val="32"/>
        </w:rPr>
      </w:pPr>
    </w:p>
    <w:p w:rsidR="009A2CA7" w:rsidRDefault="009A2CA7">
      <w:pPr>
        <w:jc w:val="left"/>
        <w:rPr>
          <w:rFonts w:ascii="楷体_GB2312" w:eastAsia="楷体_GB2312" w:hAnsi="楷体_GB2312" w:cs="楷体_GB2312"/>
          <w:sz w:val="32"/>
          <w:szCs w:val="32"/>
        </w:rPr>
        <w:sectPr w:rsidR="009A2CA7">
          <w:pgSz w:w="16838" w:h="11906" w:orient="landscape"/>
          <w:pgMar w:top="1803" w:right="1440" w:bottom="1485" w:left="1440" w:header="851" w:footer="992" w:gutter="0"/>
          <w:cols w:space="0"/>
          <w:docGrid w:type="lines" w:linePitch="319"/>
        </w:sectPr>
      </w:pPr>
    </w:p>
    <w:p w:rsidR="009A2CA7" w:rsidRDefault="00351FB4">
      <w:pPr>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附件三</w:t>
      </w:r>
    </w:p>
    <w:tbl>
      <w:tblPr>
        <w:tblW w:w="8741" w:type="dxa"/>
        <w:tblInd w:w="93" w:type="dxa"/>
        <w:tblLayout w:type="fixed"/>
        <w:tblLook w:val="04A0" w:firstRow="1" w:lastRow="0" w:firstColumn="1" w:lastColumn="0" w:noHBand="0" w:noVBand="1"/>
      </w:tblPr>
      <w:tblGrid>
        <w:gridCol w:w="824"/>
        <w:gridCol w:w="105"/>
        <w:gridCol w:w="1383"/>
        <w:gridCol w:w="2450"/>
        <w:gridCol w:w="1633"/>
        <w:gridCol w:w="2346"/>
      </w:tblGrid>
      <w:tr w:rsidR="009A2CA7">
        <w:trPr>
          <w:trHeight w:hRule="exact" w:val="381"/>
        </w:trPr>
        <w:tc>
          <w:tcPr>
            <w:tcW w:w="874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36"/>
                <w:szCs w:val="36"/>
              </w:rPr>
            </w:pPr>
            <w:r>
              <w:rPr>
                <w:rFonts w:ascii="宋体" w:eastAsia="宋体" w:hAnsi="宋体" w:cs="宋体" w:hint="eastAsia"/>
                <w:b/>
                <w:bCs/>
                <w:color w:val="000000"/>
                <w:kern w:val="0"/>
                <w:sz w:val="24"/>
                <w:lang w:bidi="ar"/>
              </w:rPr>
              <w:t>毕家岗街道防汛抗旱应急队伍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w:t>
            </w:r>
          </w:p>
        </w:tc>
        <w:tc>
          <w:tcPr>
            <w:tcW w:w="3938" w:type="dxa"/>
            <w:gridSpan w:val="3"/>
            <w:tcBorders>
              <w:top w:val="nil"/>
              <w:left w:val="nil"/>
              <w:bottom w:val="nil"/>
              <w:right w:val="nil"/>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胡洁丽</w:t>
            </w:r>
            <w:proofErr w:type="gramEnd"/>
          </w:p>
        </w:tc>
        <w:tc>
          <w:tcPr>
            <w:tcW w:w="1633" w:type="dxa"/>
            <w:tcBorders>
              <w:top w:val="nil"/>
              <w:left w:val="nil"/>
              <w:bottom w:val="nil"/>
              <w:right w:val="nil"/>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街道应急队伍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董萌</w:t>
            </w:r>
            <w:proofErr w:type="gramStart"/>
            <w:r>
              <w:rPr>
                <w:rFonts w:ascii="宋体" w:eastAsia="宋体" w:hAnsi="宋体" w:cs="宋体" w:hint="eastAsia"/>
                <w:color w:val="000000"/>
                <w:kern w:val="0"/>
                <w:sz w:val="22"/>
                <w:szCs w:val="22"/>
                <w:lang w:bidi="ar"/>
              </w:rPr>
              <w:t>萌</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毕</w:t>
            </w:r>
            <w:r>
              <w:rPr>
                <w:rFonts w:ascii="宋体" w:eastAsia="宋体" w:hAnsi="宋体" w:cs="宋体" w:hint="eastAsia"/>
                <w:color w:val="000000"/>
                <w:kern w:val="0"/>
                <w:sz w:val="22"/>
                <w:szCs w:val="22"/>
                <w:lang w:bidi="ar"/>
              </w:rPr>
              <w:t xml:space="preserve">  </w:t>
            </w:r>
            <w:r>
              <w:rPr>
                <w:rFonts w:ascii="宋体" w:eastAsia="宋体" w:hAnsi="宋体" w:cs="宋体" w:hint="eastAsia"/>
                <w:color w:val="000000"/>
                <w:kern w:val="0"/>
                <w:sz w:val="22"/>
                <w:szCs w:val="22"/>
                <w:lang w:bidi="ar"/>
              </w:rPr>
              <w:t>波</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鲍</w:t>
            </w:r>
            <w:proofErr w:type="gramEnd"/>
            <w:r>
              <w:rPr>
                <w:rFonts w:ascii="宋体" w:eastAsia="宋体" w:hAnsi="宋体" w:cs="宋体" w:hint="eastAsia"/>
                <w:color w:val="000000"/>
                <w:kern w:val="0"/>
                <w:sz w:val="22"/>
                <w:szCs w:val="22"/>
                <w:lang w:bidi="ar"/>
              </w:rPr>
              <w:t>玉洁</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孙田田</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代</w:t>
            </w:r>
            <w:r>
              <w:rPr>
                <w:rFonts w:ascii="宋体" w:eastAsia="宋体" w:hAnsi="宋体" w:cs="宋体" w:hint="eastAsia"/>
                <w:color w:val="000000"/>
                <w:kern w:val="0"/>
                <w:sz w:val="22"/>
                <w:szCs w:val="22"/>
                <w:lang w:bidi="ar"/>
              </w:rPr>
              <w:t xml:space="preserve">  </w:t>
            </w:r>
            <w:proofErr w:type="gramStart"/>
            <w:r>
              <w:rPr>
                <w:rFonts w:ascii="宋体" w:eastAsia="宋体" w:hAnsi="宋体" w:cs="宋体" w:hint="eastAsia"/>
                <w:color w:val="000000"/>
                <w:kern w:val="0"/>
                <w:sz w:val="22"/>
                <w:szCs w:val="22"/>
                <w:lang w:bidi="ar"/>
              </w:rPr>
              <w:t>茜</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徐吟雪</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10</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孙嘉欣</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11</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张文婷</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12</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李</w:t>
            </w:r>
            <w:r>
              <w:rPr>
                <w:rFonts w:ascii="宋体" w:eastAsia="宋体" w:hAnsi="宋体" w:cs="宋体" w:hint="eastAsia"/>
                <w:color w:val="000000"/>
                <w:kern w:val="0"/>
                <w:sz w:val="22"/>
                <w:szCs w:val="22"/>
                <w:lang w:bidi="ar"/>
              </w:rPr>
              <w:t xml:space="preserve">  </w:t>
            </w:r>
            <w:r>
              <w:rPr>
                <w:rFonts w:ascii="宋体" w:eastAsia="宋体" w:hAnsi="宋体" w:cs="宋体" w:hint="eastAsia"/>
                <w:color w:val="000000"/>
                <w:kern w:val="0"/>
                <w:sz w:val="22"/>
                <w:szCs w:val="22"/>
                <w:lang w:bidi="ar"/>
              </w:rPr>
              <w:t>芳</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14</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毕娟</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上游社区应急救援队伍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15</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庞</w:t>
            </w:r>
            <w:proofErr w:type="gramEnd"/>
            <w:r>
              <w:rPr>
                <w:rFonts w:ascii="宋体" w:eastAsia="宋体" w:hAnsi="宋体" w:cs="宋体" w:hint="eastAsia"/>
                <w:color w:val="000000"/>
                <w:kern w:val="0"/>
                <w:sz w:val="22"/>
                <w:szCs w:val="22"/>
                <w:lang w:bidi="ar"/>
              </w:rPr>
              <w:t>晶晶</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16</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龚婷婷</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17</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魏婷</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18</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张娟</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19</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王伟</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20</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许宣</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21</w:t>
            </w:r>
          </w:p>
        </w:tc>
        <w:tc>
          <w:tcPr>
            <w:tcW w:w="3938" w:type="dxa"/>
            <w:gridSpan w:val="3"/>
            <w:tcBorders>
              <w:top w:val="single" w:sz="4" w:space="0" w:color="000000"/>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王苗苗</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新淮园社区</w:t>
            </w:r>
            <w:proofErr w:type="gramEnd"/>
            <w:r>
              <w:rPr>
                <w:rFonts w:ascii="宋体" w:eastAsia="宋体" w:hAnsi="宋体" w:cs="宋体" w:hint="eastAsia"/>
                <w:color w:val="000000"/>
                <w:kern w:val="0"/>
                <w:sz w:val="22"/>
                <w:szCs w:val="22"/>
                <w:lang w:bidi="ar"/>
              </w:rPr>
              <w:t>应急救援队伍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22</w:t>
            </w:r>
          </w:p>
        </w:tc>
        <w:tc>
          <w:tcPr>
            <w:tcW w:w="3938" w:type="dxa"/>
            <w:gridSpan w:val="3"/>
            <w:tcBorders>
              <w:top w:val="single" w:sz="4" w:space="0" w:color="000000"/>
              <w:left w:val="nil"/>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李虹</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23</w:t>
            </w:r>
          </w:p>
        </w:tc>
        <w:tc>
          <w:tcPr>
            <w:tcW w:w="3938" w:type="dxa"/>
            <w:gridSpan w:val="3"/>
            <w:tcBorders>
              <w:top w:val="single" w:sz="4" w:space="0" w:color="000000"/>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刘丹</w:t>
            </w:r>
            <w:proofErr w:type="gramStart"/>
            <w:r>
              <w:rPr>
                <w:rFonts w:ascii="宋体" w:eastAsia="宋体" w:hAnsi="宋体" w:cs="宋体" w:hint="eastAsia"/>
                <w:color w:val="000000"/>
                <w:kern w:val="0"/>
                <w:sz w:val="22"/>
                <w:szCs w:val="22"/>
                <w:lang w:bidi="ar"/>
              </w:rPr>
              <w:t>丹</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24</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杨慧芳</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25</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钮霜</w:t>
            </w:r>
            <w:proofErr w:type="gramStart"/>
            <w:r>
              <w:rPr>
                <w:rFonts w:ascii="宋体" w:eastAsia="宋体" w:hAnsi="宋体" w:cs="宋体" w:hint="eastAsia"/>
                <w:color w:val="000000"/>
                <w:kern w:val="0"/>
                <w:sz w:val="22"/>
                <w:szCs w:val="22"/>
                <w:lang w:bidi="ar"/>
              </w:rPr>
              <w:t>霜</w:t>
            </w:r>
            <w:proofErr w:type="gramEnd"/>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26</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王雅婷</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27</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周娟</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28</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孙琴</w:t>
            </w:r>
            <w:proofErr w:type="gramStart"/>
            <w:r>
              <w:rPr>
                <w:rFonts w:ascii="宋体" w:eastAsia="宋体" w:hAnsi="宋体" w:cs="宋体" w:hint="eastAsia"/>
                <w:color w:val="000000"/>
                <w:kern w:val="0"/>
                <w:sz w:val="22"/>
                <w:szCs w:val="22"/>
                <w:lang w:bidi="ar"/>
              </w:rPr>
              <w:t>琴</w:t>
            </w:r>
            <w:proofErr w:type="gramEnd"/>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29</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谭雅萍</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30</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王娟</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31</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孔琼银</w:t>
            </w:r>
            <w:proofErr w:type="gramEnd"/>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32</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焦姣</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33</w:t>
            </w:r>
          </w:p>
        </w:tc>
        <w:tc>
          <w:tcPr>
            <w:tcW w:w="3938" w:type="dxa"/>
            <w:gridSpan w:val="3"/>
            <w:tcBorders>
              <w:top w:val="nil"/>
              <w:left w:val="nil"/>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赵亚楠</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34</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李荣</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新建社区应急救援队伍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35</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曹阳</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36</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江娟</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许佩素</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38</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陈曼曼</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39</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孙瑜</w:t>
            </w:r>
            <w:proofErr w:type="gramStart"/>
            <w:r>
              <w:rPr>
                <w:rFonts w:ascii="宋体" w:eastAsia="宋体" w:hAnsi="宋体" w:cs="宋体" w:hint="eastAsia"/>
                <w:color w:val="000000"/>
                <w:kern w:val="0"/>
                <w:sz w:val="22"/>
                <w:szCs w:val="22"/>
                <w:lang w:bidi="ar"/>
              </w:rPr>
              <w:t>瑜</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40</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童盈盈</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41</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陈丽芳</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许佩素</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新建社区应急救援队</w:t>
            </w:r>
            <w:r>
              <w:rPr>
                <w:rFonts w:ascii="宋体" w:eastAsia="宋体" w:hAnsi="宋体" w:cs="宋体" w:hint="eastAsia"/>
                <w:color w:val="000000"/>
                <w:kern w:val="0"/>
                <w:sz w:val="22"/>
                <w:szCs w:val="22"/>
                <w:lang w:bidi="ar"/>
              </w:rPr>
              <w:lastRenderedPageBreak/>
              <w:t>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lastRenderedPageBreak/>
              <w:t>43</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林娟</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lastRenderedPageBreak/>
              <w:t>44</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乔伟</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45</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盛小春</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46</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许绍梅</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47</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朱玉婷</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48</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杨科梅</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49</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滕玉莲</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50</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代丽</w:t>
            </w:r>
            <w:proofErr w:type="gramStart"/>
            <w:r>
              <w:rPr>
                <w:rFonts w:ascii="宋体" w:eastAsia="宋体" w:hAnsi="宋体" w:cs="宋体" w:hint="eastAsia"/>
                <w:color w:val="000000"/>
                <w:kern w:val="0"/>
                <w:sz w:val="22"/>
                <w:szCs w:val="22"/>
                <w:lang w:bidi="ar"/>
              </w:rPr>
              <w:t>丽</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51</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储慧敏</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52</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刘薇</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53</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张倩雯</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黄山社区应急救援队伍</w:t>
            </w: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54</w:t>
            </w:r>
          </w:p>
        </w:tc>
        <w:tc>
          <w:tcPr>
            <w:tcW w:w="39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王守梅</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55</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孙娟</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56</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李梅</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57</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黄琦</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58</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李艳</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20"/>
        </w:trPr>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59</w:t>
            </w:r>
          </w:p>
        </w:tc>
        <w:tc>
          <w:tcPr>
            <w:tcW w:w="3938" w:type="dxa"/>
            <w:gridSpan w:val="3"/>
            <w:tcBorders>
              <w:top w:val="nil"/>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樊蕾</w:t>
            </w:r>
          </w:p>
        </w:tc>
        <w:tc>
          <w:tcPr>
            <w:tcW w:w="1633" w:type="dxa"/>
            <w:tcBorders>
              <w:top w:val="nil"/>
              <w:left w:val="single" w:sz="4" w:space="0" w:color="000000"/>
              <w:bottom w:val="single" w:sz="4" w:space="0" w:color="000000"/>
              <w:right w:val="single" w:sz="4" w:space="0" w:color="000000"/>
            </w:tcBorders>
            <w:shd w:val="clear" w:color="auto" w:fill="auto"/>
            <w:vAlign w:val="center"/>
          </w:tcPr>
          <w:p w:rsidR="009A2CA7" w:rsidRDefault="009A2CA7">
            <w:pPr>
              <w:widowControl/>
              <w:jc w:val="center"/>
              <w:textAlignment w:val="center"/>
              <w:rPr>
                <w:rFonts w:ascii="宋体" w:eastAsia="宋体" w:hAnsi="宋体" w:cs="宋体"/>
                <w:color w:val="000000"/>
                <w:sz w:val="22"/>
                <w:szCs w:val="22"/>
              </w:rPr>
            </w:pPr>
          </w:p>
        </w:tc>
        <w:tc>
          <w:tcPr>
            <w:tcW w:w="234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jc w:val="center"/>
              <w:rPr>
                <w:rFonts w:ascii="宋体" w:eastAsia="宋体" w:hAnsi="宋体" w:cs="宋体"/>
                <w:color w:val="000000"/>
                <w:sz w:val="22"/>
                <w:szCs w:val="22"/>
              </w:rPr>
            </w:pPr>
          </w:p>
        </w:tc>
      </w:tr>
      <w:tr w:rsidR="009A2CA7">
        <w:trPr>
          <w:trHeight w:val="387"/>
        </w:trPr>
        <w:tc>
          <w:tcPr>
            <w:tcW w:w="874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sz w:val="24"/>
              </w:rPr>
            </w:pPr>
            <w:r>
              <w:rPr>
                <w:rFonts w:ascii="宋体" w:eastAsia="宋体" w:hAnsi="宋体" w:cs="宋体" w:hint="eastAsia"/>
                <w:b/>
                <w:bCs/>
                <w:color w:val="000000"/>
                <w:kern w:val="0"/>
                <w:sz w:val="24"/>
                <w:lang w:bidi="ar"/>
              </w:rPr>
              <w:t>毕家岗街道防汛抗旱社会力量群体（民兵）</w:t>
            </w: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沈炜</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bookmarkStart w:id="18" w:name="_GoBack"/>
            <w:bookmarkEnd w:id="18"/>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刘东</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3</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程晋</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4</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吴成鑫</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5</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proofErr w:type="gramStart"/>
            <w:r>
              <w:rPr>
                <w:rFonts w:ascii="宋体" w:eastAsia="宋体" w:hAnsi="宋体" w:cs="宋体" w:hint="eastAsia"/>
                <w:color w:val="000000"/>
                <w:kern w:val="0"/>
                <w:sz w:val="22"/>
                <w:szCs w:val="22"/>
                <w:lang w:bidi="ar"/>
              </w:rPr>
              <w:t>桑鹏</w:t>
            </w:r>
            <w:proofErr w:type="gramEnd"/>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陈龙</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7</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张学良</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8</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谢添</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9</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王宁</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10</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王奥运</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11</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孙伟</w:t>
            </w:r>
            <w:proofErr w:type="gramStart"/>
            <w:r>
              <w:rPr>
                <w:rFonts w:ascii="宋体" w:eastAsia="宋体" w:hAnsi="宋体" w:cs="宋体" w:hint="eastAsia"/>
                <w:color w:val="000000"/>
                <w:kern w:val="0"/>
                <w:sz w:val="22"/>
                <w:szCs w:val="22"/>
                <w:lang w:bidi="ar"/>
              </w:rPr>
              <w:t>伟</w:t>
            </w:r>
            <w:proofErr w:type="gramEnd"/>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12</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宋振中</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13</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董鎭</w:t>
            </w:r>
            <w:proofErr w:type="gramStart"/>
            <w:r>
              <w:rPr>
                <w:rFonts w:ascii="宋体" w:eastAsia="宋体" w:hAnsi="宋体" w:cs="宋体" w:hint="eastAsia"/>
                <w:color w:val="000000"/>
                <w:kern w:val="0"/>
                <w:sz w:val="22"/>
                <w:szCs w:val="22"/>
                <w:lang w:bidi="ar"/>
              </w:rPr>
              <w:t>焱</w:t>
            </w:r>
            <w:proofErr w:type="gramEnd"/>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14</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叶青</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15</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张友谊</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魏成</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17</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张冠杰</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18</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陆柯君</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19</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proofErr w:type="gramStart"/>
            <w:r>
              <w:rPr>
                <w:rFonts w:ascii="宋体" w:eastAsia="宋体" w:hAnsi="宋体" w:cs="宋体" w:hint="eastAsia"/>
                <w:color w:val="000000"/>
                <w:kern w:val="0"/>
                <w:sz w:val="22"/>
                <w:szCs w:val="22"/>
                <w:lang w:bidi="ar"/>
              </w:rPr>
              <w:t>付红</w:t>
            </w:r>
            <w:proofErr w:type="gramEnd"/>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20</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庄凯</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21</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王勇</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22</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王忠路</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23</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石虎</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r w:rsidR="009A2CA7">
        <w:trPr>
          <w:trHeight w:val="113"/>
        </w:trPr>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24</w:t>
            </w:r>
          </w:p>
        </w:tc>
        <w:tc>
          <w:tcPr>
            <w:tcW w:w="13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351FB4">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梁耀</w:t>
            </w:r>
          </w:p>
        </w:tc>
        <w:tc>
          <w:tcPr>
            <w:tcW w:w="408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A2CA7" w:rsidRDefault="009A2CA7">
            <w:pPr>
              <w:widowControl/>
              <w:jc w:val="center"/>
              <w:textAlignment w:val="center"/>
              <w:rPr>
                <w:rFonts w:ascii="宋体" w:eastAsia="宋体" w:hAnsi="宋体" w:cs="宋体"/>
                <w:color w:val="000000"/>
                <w:kern w:val="0"/>
                <w:sz w:val="22"/>
                <w:szCs w:val="22"/>
                <w:lang w:bidi="ar"/>
              </w:rPr>
            </w:pPr>
          </w:p>
        </w:tc>
      </w:tr>
    </w:tbl>
    <w:p w:rsidR="009A2CA7" w:rsidRDefault="00351FB4">
      <w:pPr>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附件四</w:t>
      </w:r>
    </w:p>
    <w:p w:rsidR="009A2CA7" w:rsidRDefault="00351FB4">
      <w:pPr>
        <w:widowControl/>
        <w:kinsoku w:val="0"/>
        <w:autoSpaceDE w:val="0"/>
        <w:autoSpaceDN w:val="0"/>
        <w:adjustRightInd w:val="0"/>
        <w:snapToGrid w:val="0"/>
        <w:spacing w:line="256" w:lineRule="auto"/>
        <w:jc w:val="center"/>
        <w:textAlignment w:val="baseline"/>
        <w:rPr>
          <w:rFonts w:ascii="方正公文小标宋" w:eastAsia="方正公文小标宋" w:hAnsi="方正公文小标宋" w:cs="方正公文小标宋"/>
          <w:snapToGrid w:val="0"/>
          <w:color w:val="000000"/>
          <w:kern w:val="0"/>
          <w:sz w:val="44"/>
          <w:szCs w:val="44"/>
        </w:rPr>
      </w:pPr>
      <w:r>
        <w:rPr>
          <w:rFonts w:ascii="方正公文小标宋" w:eastAsia="方正公文小标宋" w:hAnsi="方正公文小标宋" w:cs="方正公文小标宋" w:hint="eastAsia"/>
          <w:snapToGrid w:val="0"/>
          <w:color w:val="000000"/>
          <w:kern w:val="0"/>
          <w:sz w:val="44"/>
          <w:szCs w:val="44"/>
        </w:rPr>
        <w:t>救灾物资库存明细表</w:t>
      </w:r>
    </w:p>
    <w:tbl>
      <w:tblPr>
        <w:tblStyle w:val="TableNormal"/>
        <w:tblpPr w:leftFromText="180" w:rightFromText="180" w:vertAnchor="text" w:horzAnchor="page" w:tblpX="1140" w:tblpY="383"/>
        <w:tblOverlap w:val="never"/>
        <w:tblW w:w="10380"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15"/>
        <w:gridCol w:w="400"/>
        <w:gridCol w:w="1229"/>
        <w:gridCol w:w="1039"/>
        <w:gridCol w:w="969"/>
        <w:gridCol w:w="829"/>
        <w:gridCol w:w="170"/>
        <w:gridCol w:w="929"/>
        <w:gridCol w:w="1009"/>
        <w:gridCol w:w="936"/>
        <w:gridCol w:w="1009"/>
        <w:gridCol w:w="1346"/>
      </w:tblGrid>
      <w:tr w:rsidR="009A2CA7">
        <w:trPr>
          <w:trHeight w:val="430"/>
        </w:trPr>
        <w:tc>
          <w:tcPr>
            <w:tcW w:w="915" w:type="dxa"/>
            <w:gridSpan w:val="2"/>
            <w:vMerge w:val="restart"/>
            <w:tcBorders>
              <w:left w:val="single" w:sz="4" w:space="0" w:color="000000"/>
              <w:bottom w:val="nil"/>
              <w:right w:val="single" w:sz="4" w:space="0" w:color="000000"/>
            </w:tcBorders>
          </w:tcPr>
          <w:p w:rsidR="009A2CA7" w:rsidRDefault="009A2CA7">
            <w:pPr>
              <w:widowControl/>
              <w:kinsoku w:val="0"/>
              <w:autoSpaceDE w:val="0"/>
              <w:autoSpaceDN w:val="0"/>
              <w:adjustRightInd w:val="0"/>
              <w:snapToGrid w:val="0"/>
              <w:spacing w:line="347" w:lineRule="auto"/>
              <w:jc w:val="left"/>
              <w:textAlignment w:val="baseline"/>
              <w:rPr>
                <w:rFonts w:ascii="Arial" w:eastAsia="Arial" w:hAnsi="Arial" w:cs="Arial"/>
                <w:snapToGrid w:val="0"/>
                <w:color w:val="000000"/>
                <w:kern w:val="0"/>
                <w:szCs w:val="21"/>
              </w:rPr>
            </w:pPr>
          </w:p>
          <w:p w:rsidR="009A2CA7" w:rsidRDefault="00351FB4">
            <w:pPr>
              <w:widowControl/>
              <w:kinsoku w:val="0"/>
              <w:autoSpaceDE w:val="0"/>
              <w:autoSpaceDN w:val="0"/>
              <w:adjustRightInd w:val="0"/>
              <w:snapToGrid w:val="0"/>
              <w:spacing w:before="81" w:line="219" w:lineRule="auto"/>
              <w:ind w:firstLine="1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5"/>
                <w:kern w:val="0"/>
                <w:sz w:val="25"/>
                <w:szCs w:val="25"/>
              </w:rPr>
              <w:t>储备库</w:t>
            </w:r>
          </w:p>
        </w:tc>
        <w:tc>
          <w:tcPr>
            <w:tcW w:w="4066" w:type="dxa"/>
            <w:gridSpan w:val="4"/>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98" w:line="219" w:lineRule="auto"/>
              <w:ind w:firstLine="39"/>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9"/>
                <w:kern w:val="0"/>
                <w:sz w:val="25"/>
                <w:szCs w:val="25"/>
              </w:rPr>
              <w:t>管理机构</w:t>
            </w:r>
            <w:r>
              <w:rPr>
                <w:rFonts w:ascii="宋体" w:eastAsia="宋体" w:hAnsi="宋体" w:cs="宋体"/>
                <w:snapToGrid w:val="0"/>
                <w:color w:val="000000"/>
                <w:spacing w:val="9"/>
                <w:kern w:val="0"/>
                <w:sz w:val="25"/>
                <w:szCs w:val="25"/>
              </w:rPr>
              <w:t>:</w:t>
            </w:r>
            <w:r>
              <w:rPr>
                <w:rFonts w:ascii="宋体" w:eastAsia="宋体" w:hAnsi="宋体" w:cs="宋体" w:hint="eastAsia"/>
                <w:snapToGrid w:val="0"/>
                <w:color w:val="000000"/>
                <w:spacing w:val="9"/>
                <w:kern w:val="0"/>
                <w:sz w:val="25"/>
                <w:szCs w:val="25"/>
              </w:rPr>
              <w:t>毕家岗街道</w:t>
            </w:r>
          </w:p>
        </w:tc>
        <w:tc>
          <w:tcPr>
            <w:tcW w:w="3044" w:type="dxa"/>
            <w:gridSpan w:val="4"/>
            <w:tcBorders>
              <w:left w:val="single" w:sz="4" w:space="0" w:color="000000"/>
              <w:right w:val="nil"/>
            </w:tcBorders>
          </w:tcPr>
          <w:p w:rsidR="009A2CA7" w:rsidRDefault="00351FB4">
            <w:pPr>
              <w:widowControl/>
              <w:kinsoku w:val="0"/>
              <w:autoSpaceDE w:val="0"/>
              <w:autoSpaceDN w:val="0"/>
              <w:adjustRightInd w:val="0"/>
              <w:snapToGrid w:val="0"/>
              <w:spacing w:before="120" w:line="220" w:lineRule="auto"/>
              <w:ind w:firstLine="44"/>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7"/>
                <w:kern w:val="0"/>
                <w:sz w:val="25"/>
                <w:szCs w:val="25"/>
              </w:rPr>
              <w:t>权属性质</w:t>
            </w:r>
            <w:r>
              <w:rPr>
                <w:rFonts w:ascii="宋体" w:eastAsia="宋体" w:hAnsi="宋体" w:cs="宋体"/>
                <w:snapToGrid w:val="0"/>
                <w:color w:val="000000"/>
                <w:spacing w:val="7"/>
                <w:kern w:val="0"/>
                <w:sz w:val="25"/>
                <w:szCs w:val="25"/>
              </w:rPr>
              <w:t>:</w:t>
            </w:r>
            <w:r>
              <w:rPr>
                <w:rFonts w:ascii="宋体" w:eastAsia="宋体" w:hAnsi="宋体" w:cs="宋体"/>
                <w:snapToGrid w:val="0"/>
                <w:color w:val="000000"/>
                <w:spacing w:val="60"/>
                <w:kern w:val="0"/>
                <w:sz w:val="25"/>
                <w:szCs w:val="25"/>
              </w:rPr>
              <w:t xml:space="preserve">  </w:t>
            </w:r>
            <w:r>
              <w:rPr>
                <w:rFonts w:ascii="宋体" w:eastAsia="宋体" w:hAnsi="宋体" w:cs="宋体"/>
                <w:snapToGrid w:val="0"/>
                <w:color w:val="000000"/>
                <w:spacing w:val="10"/>
                <w:kern w:val="0"/>
                <w:sz w:val="25"/>
                <w:szCs w:val="25"/>
              </w:rPr>
              <w:sym w:font="Wingdings 2" w:char="0052"/>
            </w:r>
            <w:r>
              <w:rPr>
                <w:rFonts w:ascii="宋体" w:eastAsia="宋体" w:hAnsi="宋体" w:cs="宋体"/>
                <w:snapToGrid w:val="0"/>
                <w:color w:val="000000"/>
                <w:spacing w:val="7"/>
                <w:kern w:val="0"/>
                <w:sz w:val="25"/>
                <w:szCs w:val="25"/>
              </w:rPr>
              <w:t>自有</w:t>
            </w:r>
          </w:p>
        </w:tc>
        <w:tc>
          <w:tcPr>
            <w:tcW w:w="2355" w:type="dxa"/>
            <w:gridSpan w:val="2"/>
            <w:tcBorders>
              <w:left w:val="nil"/>
              <w:right w:val="single" w:sz="4" w:space="0" w:color="000000"/>
            </w:tcBorders>
          </w:tcPr>
          <w:p w:rsidR="009A2CA7" w:rsidRDefault="00351FB4">
            <w:pPr>
              <w:widowControl/>
              <w:kinsoku w:val="0"/>
              <w:autoSpaceDE w:val="0"/>
              <w:autoSpaceDN w:val="0"/>
              <w:adjustRightInd w:val="0"/>
              <w:snapToGrid w:val="0"/>
              <w:spacing w:before="111" w:line="221" w:lineRule="auto"/>
              <w:ind w:firstLine="12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10"/>
                <w:kern w:val="0"/>
                <w:sz w:val="25"/>
                <w:szCs w:val="25"/>
              </w:rPr>
              <w:sym w:font="Wingdings 2" w:char="00A3"/>
            </w:r>
            <w:r>
              <w:rPr>
                <w:rFonts w:ascii="宋体" w:eastAsia="宋体" w:hAnsi="宋体" w:cs="宋体"/>
                <w:snapToGrid w:val="0"/>
                <w:color w:val="000000"/>
                <w:spacing w:val="10"/>
                <w:kern w:val="0"/>
                <w:sz w:val="25"/>
                <w:szCs w:val="25"/>
              </w:rPr>
              <w:t>租用</w:t>
            </w:r>
          </w:p>
        </w:tc>
      </w:tr>
      <w:tr w:rsidR="009A2CA7">
        <w:trPr>
          <w:trHeight w:val="655"/>
        </w:trPr>
        <w:tc>
          <w:tcPr>
            <w:tcW w:w="915" w:type="dxa"/>
            <w:gridSpan w:val="2"/>
            <w:vMerge/>
            <w:tcBorders>
              <w:top w:val="nil"/>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4066" w:type="dxa"/>
            <w:gridSpan w:val="4"/>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06" w:line="220" w:lineRule="auto"/>
              <w:ind w:firstLine="39"/>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8"/>
                <w:kern w:val="0"/>
                <w:sz w:val="25"/>
                <w:szCs w:val="25"/>
              </w:rPr>
              <w:t>仓储面积</w:t>
            </w:r>
            <w:r>
              <w:rPr>
                <w:rFonts w:ascii="宋体" w:eastAsia="宋体" w:hAnsi="宋体" w:cs="宋体"/>
                <w:snapToGrid w:val="0"/>
                <w:color w:val="000000"/>
                <w:spacing w:val="8"/>
                <w:kern w:val="0"/>
                <w:sz w:val="25"/>
                <w:szCs w:val="25"/>
              </w:rPr>
              <w:t>(</w:t>
            </w:r>
            <w:r>
              <w:rPr>
                <w:rFonts w:ascii="宋体" w:eastAsia="宋体" w:hAnsi="宋体" w:cs="宋体" w:hint="eastAsia"/>
                <w:snapToGrid w:val="0"/>
                <w:color w:val="000000"/>
                <w:spacing w:val="8"/>
                <w:kern w:val="0"/>
                <w:sz w:val="25"/>
                <w:szCs w:val="25"/>
              </w:rPr>
              <w:t>m</w:t>
            </w:r>
            <w:r>
              <w:rPr>
                <w:rFonts w:ascii="宋体" w:eastAsia="宋体" w:hAnsi="宋体" w:cs="宋体"/>
                <w:snapToGrid w:val="0"/>
                <w:color w:val="000000"/>
                <w:spacing w:val="8"/>
                <w:kern w:val="0"/>
                <w:sz w:val="25"/>
                <w:szCs w:val="25"/>
              </w:rPr>
              <w:t>²):</w:t>
            </w:r>
            <w:r>
              <w:rPr>
                <w:rFonts w:ascii="宋体" w:eastAsia="宋体" w:hAnsi="宋体" w:cs="宋体" w:hint="eastAsia"/>
                <w:snapToGrid w:val="0"/>
                <w:color w:val="000000"/>
                <w:spacing w:val="8"/>
                <w:kern w:val="0"/>
                <w:sz w:val="25"/>
                <w:szCs w:val="25"/>
              </w:rPr>
              <w:t>30</w:t>
            </w:r>
          </w:p>
        </w:tc>
        <w:tc>
          <w:tcPr>
            <w:tcW w:w="5399" w:type="dxa"/>
            <w:gridSpan w:val="6"/>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06" w:line="221" w:lineRule="auto"/>
              <w:ind w:firstLine="44"/>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9"/>
                <w:kern w:val="0"/>
                <w:sz w:val="25"/>
                <w:szCs w:val="25"/>
              </w:rPr>
              <w:t>详细地址</w:t>
            </w:r>
            <w:r>
              <w:rPr>
                <w:rFonts w:ascii="宋体" w:eastAsia="宋体" w:hAnsi="宋体" w:cs="宋体"/>
                <w:snapToGrid w:val="0"/>
                <w:color w:val="000000"/>
                <w:spacing w:val="9"/>
                <w:kern w:val="0"/>
                <w:sz w:val="25"/>
                <w:szCs w:val="25"/>
              </w:rPr>
              <w:t>:</w:t>
            </w:r>
            <w:r>
              <w:rPr>
                <w:rFonts w:ascii="宋体" w:eastAsia="宋体" w:hAnsi="宋体" w:cs="宋体" w:hint="eastAsia"/>
                <w:snapToGrid w:val="0"/>
                <w:color w:val="000000"/>
                <w:spacing w:val="9"/>
                <w:kern w:val="0"/>
                <w:sz w:val="25"/>
                <w:szCs w:val="25"/>
              </w:rPr>
              <w:t>毕家岗街道办事处大院内</w:t>
            </w:r>
          </w:p>
        </w:tc>
      </w:tr>
      <w:tr w:rsidR="009A2CA7">
        <w:trPr>
          <w:trHeight w:val="425"/>
        </w:trPr>
        <w:tc>
          <w:tcPr>
            <w:tcW w:w="10380" w:type="dxa"/>
            <w:gridSpan w:val="12"/>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95" w:line="227" w:lineRule="auto"/>
              <w:ind w:firstLine="7485"/>
              <w:jc w:val="left"/>
              <w:textAlignment w:val="baseline"/>
              <w:rPr>
                <w:rFonts w:ascii="宋体" w:eastAsia="宋体" w:hAnsi="宋体" w:cs="宋体"/>
                <w:snapToGrid w:val="0"/>
                <w:color w:val="000000"/>
                <w:kern w:val="0"/>
                <w:sz w:val="24"/>
              </w:rPr>
            </w:pPr>
            <w:r>
              <w:rPr>
                <w:rFonts w:ascii="宋体" w:eastAsia="宋体" w:hAnsi="宋体" w:cs="宋体"/>
                <w:snapToGrid w:val="0"/>
                <w:color w:val="000000"/>
                <w:spacing w:val="10"/>
                <w:kern w:val="0"/>
                <w:sz w:val="24"/>
              </w:rPr>
              <w:t>单位</w:t>
            </w:r>
            <w:r>
              <w:rPr>
                <w:rFonts w:ascii="宋体" w:eastAsia="宋体" w:hAnsi="宋体" w:cs="宋体"/>
                <w:snapToGrid w:val="0"/>
                <w:color w:val="000000"/>
                <w:spacing w:val="10"/>
                <w:kern w:val="0"/>
                <w:sz w:val="24"/>
              </w:rPr>
              <w:t>:</w:t>
            </w:r>
            <w:r>
              <w:rPr>
                <w:rFonts w:ascii="宋体" w:eastAsia="宋体" w:hAnsi="宋体" w:cs="宋体"/>
                <w:snapToGrid w:val="0"/>
                <w:color w:val="000000"/>
                <w:spacing w:val="10"/>
                <w:kern w:val="0"/>
                <w:sz w:val="24"/>
              </w:rPr>
              <w:t>顶、床、件、张、套</w:t>
            </w:r>
          </w:p>
        </w:tc>
      </w:tr>
      <w:tr w:rsidR="009A2CA7">
        <w:trPr>
          <w:trHeight w:val="365"/>
        </w:trPr>
        <w:tc>
          <w:tcPr>
            <w:tcW w:w="515" w:type="dxa"/>
            <w:vMerge w:val="restart"/>
            <w:tcBorders>
              <w:left w:val="single" w:sz="4" w:space="0" w:color="000000"/>
              <w:bottom w:val="nil"/>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629" w:type="dxa"/>
            <w:gridSpan w:val="2"/>
            <w:vMerge w:val="restart"/>
            <w:tcBorders>
              <w:left w:val="single" w:sz="4" w:space="0" w:color="000000"/>
              <w:bottom w:val="nil"/>
              <w:right w:val="single" w:sz="4" w:space="0" w:color="000000"/>
            </w:tcBorders>
          </w:tcPr>
          <w:p w:rsidR="009A2CA7" w:rsidRDefault="00351FB4">
            <w:pPr>
              <w:widowControl/>
              <w:kinsoku w:val="0"/>
              <w:autoSpaceDE w:val="0"/>
              <w:autoSpaceDN w:val="0"/>
              <w:adjustRightInd w:val="0"/>
              <w:snapToGrid w:val="0"/>
              <w:spacing w:before="246" w:line="221" w:lineRule="auto"/>
              <w:ind w:firstLine="300"/>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8"/>
                <w:kern w:val="0"/>
                <w:sz w:val="25"/>
                <w:szCs w:val="25"/>
              </w:rPr>
              <w:t>物资品名</w:t>
            </w:r>
          </w:p>
        </w:tc>
        <w:tc>
          <w:tcPr>
            <w:tcW w:w="1039" w:type="dxa"/>
            <w:vMerge w:val="restart"/>
            <w:tcBorders>
              <w:left w:val="single" w:sz="4" w:space="0" w:color="000000"/>
              <w:bottom w:val="nil"/>
              <w:right w:val="single" w:sz="4" w:space="0" w:color="000000"/>
            </w:tcBorders>
          </w:tcPr>
          <w:p w:rsidR="009A2CA7" w:rsidRDefault="00351FB4">
            <w:pPr>
              <w:widowControl/>
              <w:kinsoku w:val="0"/>
              <w:autoSpaceDE w:val="0"/>
              <w:autoSpaceDN w:val="0"/>
              <w:adjustRightInd w:val="0"/>
              <w:snapToGrid w:val="0"/>
              <w:spacing w:before="246" w:line="221" w:lineRule="auto"/>
              <w:ind w:firstLine="261"/>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5"/>
                <w:kern w:val="0"/>
                <w:sz w:val="25"/>
                <w:szCs w:val="25"/>
              </w:rPr>
              <w:t>合计</w:t>
            </w:r>
          </w:p>
        </w:tc>
        <w:tc>
          <w:tcPr>
            <w:tcW w:w="7197" w:type="dxa"/>
            <w:gridSpan w:val="8"/>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65" w:line="219" w:lineRule="auto"/>
              <w:ind w:firstLine="2842"/>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1"/>
                <w:kern w:val="0"/>
                <w:sz w:val="25"/>
                <w:szCs w:val="25"/>
              </w:rPr>
              <w:t>物资生产年份</w:t>
            </w:r>
          </w:p>
        </w:tc>
      </w:tr>
      <w:tr w:rsidR="009A2CA7">
        <w:trPr>
          <w:trHeight w:val="365"/>
        </w:trPr>
        <w:tc>
          <w:tcPr>
            <w:tcW w:w="515" w:type="dxa"/>
            <w:vMerge/>
            <w:tcBorders>
              <w:top w:val="nil"/>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629" w:type="dxa"/>
            <w:gridSpan w:val="2"/>
            <w:vMerge/>
            <w:tcBorders>
              <w:top w:val="nil"/>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39" w:type="dxa"/>
            <w:vMerge/>
            <w:tcBorders>
              <w:top w:val="nil"/>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96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999" w:type="dxa"/>
            <w:gridSpan w:val="2"/>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5"/>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58" w:line="187"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1</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柴油抽水泵</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44"/>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9" w:line="186"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2</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伐木锯</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5"/>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0" w:line="185"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3</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汽油发电机</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1</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4"/>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0" w:line="186"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4</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户外照明灯</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4</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44"/>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73" w:line="183"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5</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LED</w:t>
            </w:r>
            <w:r>
              <w:rPr>
                <w:rFonts w:ascii="Arial" w:eastAsia="宋体" w:hAnsi="Arial" w:cs="Arial" w:hint="eastAsia"/>
                <w:snapToGrid w:val="0"/>
                <w:color w:val="000000"/>
                <w:kern w:val="0"/>
                <w:szCs w:val="21"/>
              </w:rPr>
              <w:t>手电筒</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32</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4"/>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2" w:line="185"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6</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帐篷挂灯</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48</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2022</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5"/>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5" w:line="183"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7</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移动升降照明车灯</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1</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5"/>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3" w:line="185"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8</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应急救援帐篷</w:t>
            </w:r>
            <w:r>
              <w:rPr>
                <w:rFonts w:ascii="Arial" w:eastAsia="宋体" w:hAnsi="Arial" w:cs="Arial" w:hint="eastAsia"/>
                <w:snapToGrid w:val="0"/>
                <w:color w:val="000000"/>
                <w:kern w:val="0"/>
                <w:szCs w:val="21"/>
              </w:rPr>
              <w:t>5*6</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25"/>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3" w:line="185" w:lineRule="auto"/>
              <w:ind w:firstLine="185"/>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kern w:val="0"/>
                <w:sz w:val="25"/>
                <w:szCs w:val="25"/>
              </w:rPr>
              <w:t>9</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应急救援帐篷</w:t>
            </w:r>
            <w:r>
              <w:rPr>
                <w:rFonts w:ascii="Arial" w:eastAsia="宋体" w:hAnsi="Arial" w:cs="Arial" w:hint="eastAsia"/>
                <w:snapToGrid w:val="0"/>
                <w:color w:val="000000"/>
                <w:kern w:val="0"/>
                <w:szCs w:val="21"/>
              </w:rPr>
              <w:t>4*5</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4</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44"/>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73" w:line="185" w:lineRule="auto"/>
              <w:ind w:firstLine="124"/>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8"/>
                <w:kern w:val="0"/>
                <w:sz w:val="25"/>
                <w:szCs w:val="25"/>
              </w:rPr>
              <w:t>10</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普通帐篷</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12</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2021</w:t>
            </w:r>
          </w:p>
        </w:tc>
        <w:tc>
          <w:tcPr>
            <w:tcW w:w="99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2022</w:t>
            </w: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0"/>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3" w:line="187" w:lineRule="auto"/>
              <w:ind w:firstLine="124"/>
              <w:jc w:val="left"/>
              <w:textAlignment w:val="baseline"/>
              <w:rPr>
                <w:rFonts w:ascii="宋体" w:eastAsia="宋体" w:hAnsi="宋体" w:cs="宋体"/>
                <w:snapToGrid w:val="0"/>
                <w:color w:val="000000"/>
                <w:kern w:val="0"/>
                <w:sz w:val="25"/>
                <w:szCs w:val="25"/>
              </w:rPr>
            </w:pPr>
            <w:r>
              <w:rPr>
                <w:rFonts w:ascii="宋体" w:eastAsia="宋体" w:hAnsi="宋体" w:cs="宋体"/>
                <w:snapToGrid w:val="0"/>
                <w:color w:val="000000"/>
                <w:spacing w:val="-8"/>
                <w:kern w:val="0"/>
                <w:sz w:val="25"/>
                <w:szCs w:val="25"/>
              </w:rPr>
              <w:t>11</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救生圈</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25</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2021</w:t>
            </w:r>
          </w:p>
        </w:tc>
        <w:tc>
          <w:tcPr>
            <w:tcW w:w="99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2023</w:t>
            </w:r>
          </w:p>
        </w:tc>
        <w:tc>
          <w:tcPr>
            <w:tcW w:w="92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0"/>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3" w:line="187" w:lineRule="auto"/>
              <w:ind w:firstLine="124"/>
              <w:jc w:val="left"/>
              <w:textAlignment w:val="baseline"/>
              <w:rPr>
                <w:rFonts w:ascii="宋体" w:eastAsia="宋体" w:hAnsi="宋体" w:cs="宋体"/>
                <w:snapToGrid w:val="0"/>
                <w:color w:val="000000"/>
                <w:spacing w:val="-8"/>
                <w:kern w:val="0"/>
                <w:sz w:val="25"/>
                <w:szCs w:val="25"/>
              </w:rPr>
            </w:pPr>
            <w:r>
              <w:rPr>
                <w:rFonts w:ascii="宋体" w:eastAsia="宋体" w:hAnsi="宋体" w:cs="宋体" w:hint="eastAsia"/>
                <w:snapToGrid w:val="0"/>
                <w:color w:val="000000"/>
                <w:spacing w:val="-8"/>
                <w:kern w:val="0"/>
                <w:sz w:val="25"/>
                <w:szCs w:val="25"/>
              </w:rPr>
              <w:t>12</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救生衣</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45</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2021</w:t>
            </w:r>
          </w:p>
        </w:tc>
        <w:tc>
          <w:tcPr>
            <w:tcW w:w="99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2022</w:t>
            </w:r>
          </w:p>
        </w:tc>
        <w:tc>
          <w:tcPr>
            <w:tcW w:w="92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2023</w:t>
            </w:r>
          </w:p>
        </w:tc>
        <w:tc>
          <w:tcPr>
            <w:tcW w:w="1009" w:type="dxa"/>
            <w:tcBorders>
              <w:left w:val="single" w:sz="4" w:space="0" w:color="000000"/>
              <w:right w:val="single" w:sz="4" w:space="0" w:color="000000"/>
            </w:tcBorders>
            <w:vAlign w:val="center"/>
          </w:tcPr>
          <w:p w:rsidR="009A2CA7" w:rsidRDefault="009A2CA7">
            <w:pPr>
              <w:widowControl/>
              <w:kinsoku w:val="0"/>
              <w:autoSpaceDE w:val="0"/>
              <w:autoSpaceDN w:val="0"/>
              <w:adjustRightInd w:val="0"/>
              <w:snapToGrid w:val="0"/>
              <w:jc w:val="center"/>
              <w:textAlignment w:val="baseline"/>
              <w:rPr>
                <w:rFonts w:ascii="Arial" w:eastAsia="Arial" w:hAnsi="Arial" w:cs="Arial"/>
                <w:snapToGrid w:val="0"/>
                <w:color w:val="000000"/>
                <w:kern w:val="0"/>
                <w:szCs w:val="21"/>
              </w:rPr>
            </w:pP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r w:rsidR="009A2CA7">
        <w:trPr>
          <w:trHeight w:val="630"/>
        </w:trPr>
        <w:tc>
          <w:tcPr>
            <w:tcW w:w="515" w:type="dxa"/>
            <w:tcBorders>
              <w:left w:val="single" w:sz="4" w:space="0" w:color="000000"/>
              <w:right w:val="single" w:sz="4" w:space="0" w:color="000000"/>
            </w:tcBorders>
          </w:tcPr>
          <w:p w:rsidR="009A2CA7" w:rsidRDefault="00351FB4">
            <w:pPr>
              <w:widowControl/>
              <w:kinsoku w:val="0"/>
              <w:autoSpaceDE w:val="0"/>
              <w:autoSpaceDN w:val="0"/>
              <w:adjustRightInd w:val="0"/>
              <w:snapToGrid w:val="0"/>
              <w:spacing w:before="263" w:line="187" w:lineRule="auto"/>
              <w:ind w:firstLine="124"/>
              <w:jc w:val="left"/>
              <w:textAlignment w:val="baseline"/>
              <w:rPr>
                <w:rFonts w:ascii="宋体" w:eastAsia="宋体" w:hAnsi="宋体" w:cs="宋体"/>
                <w:snapToGrid w:val="0"/>
                <w:color w:val="000000"/>
                <w:spacing w:val="-8"/>
                <w:kern w:val="0"/>
                <w:sz w:val="25"/>
                <w:szCs w:val="25"/>
              </w:rPr>
            </w:pPr>
            <w:r>
              <w:rPr>
                <w:rFonts w:ascii="宋体" w:eastAsia="宋体" w:hAnsi="宋体" w:cs="宋体" w:hint="eastAsia"/>
                <w:snapToGrid w:val="0"/>
                <w:color w:val="000000"/>
                <w:spacing w:val="-8"/>
                <w:kern w:val="0"/>
                <w:sz w:val="25"/>
                <w:szCs w:val="25"/>
              </w:rPr>
              <w:t>13</w:t>
            </w:r>
          </w:p>
        </w:tc>
        <w:tc>
          <w:tcPr>
            <w:tcW w:w="162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铁锹</w:t>
            </w:r>
          </w:p>
        </w:tc>
        <w:tc>
          <w:tcPr>
            <w:tcW w:w="103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33</w:t>
            </w:r>
          </w:p>
        </w:tc>
        <w:tc>
          <w:tcPr>
            <w:tcW w:w="96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2019</w:t>
            </w:r>
          </w:p>
        </w:tc>
        <w:tc>
          <w:tcPr>
            <w:tcW w:w="999" w:type="dxa"/>
            <w:gridSpan w:val="2"/>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2020</w:t>
            </w:r>
          </w:p>
        </w:tc>
        <w:tc>
          <w:tcPr>
            <w:tcW w:w="92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2021</w:t>
            </w:r>
          </w:p>
        </w:tc>
        <w:tc>
          <w:tcPr>
            <w:tcW w:w="1009" w:type="dxa"/>
            <w:tcBorders>
              <w:left w:val="single" w:sz="4" w:space="0" w:color="000000"/>
              <w:right w:val="single" w:sz="4" w:space="0" w:color="000000"/>
            </w:tcBorders>
            <w:vAlign w:val="center"/>
          </w:tcPr>
          <w:p w:rsidR="009A2CA7" w:rsidRDefault="00351FB4">
            <w:pPr>
              <w:widowControl/>
              <w:kinsoku w:val="0"/>
              <w:autoSpaceDE w:val="0"/>
              <w:autoSpaceDN w:val="0"/>
              <w:adjustRightInd w:val="0"/>
              <w:snapToGrid w:val="0"/>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2022</w:t>
            </w:r>
          </w:p>
        </w:tc>
        <w:tc>
          <w:tcPr>
            <w:tcW w:w="93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009"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1346" w:type="dxa"/>
            <w:tcBorders>
              <w:left w:val="single" w:sz="4" w:space="0" w:color="000000"/>
              <w:right w:val="single" w:sz="4" w:space="0" w:color="000000"/>
            </w:tcBorders>
          </w:tcPr>
          <w:p w:rsidR="009A2CA7" w:rsidRDefault="009A2CA7">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r>
    </w:tbl>
    <w:p w:rsidR="009A2CA7" w:rsidRDefault="009A2CA7">
      <w:pPr>
        <w:widowControl/>
        <w:kinsoku w:val="0"/>
        <w:autoSpaceDE w:val="0"/>
        <w:autoSpaceDN w:val="0"/>
        <w:adjustRightInd w:val="0"/>
        <w:snapToGrid w:val="0"/>
        <w:spacing w:line="14" w:lineRule="auto"/>
        <w:jc w:val="left"/>
        <w:textAlignment w:val="baseline"/>
        <w:rPr>
          <w:rFonts w:ascii="Arial" w:eastAsia="Arial" w:hAnsi="Arial" w:cs="Arial"/>
          <w:snapToGrid w:val="0"/>
          <w:color w:val="000000"/>
          <w:kern w:val="0"/>
          <w:szCs w:val="21"/>
        </w:rPr>
      </w:pPr>
    </w:p>
    <w:p w:rsidR="009A2CA7" w:rsidRDefault="009A2CA7">
      <w:pPr>
        <w:jc w:val="left"/>
        <w:rPr>
          <w:rFonts w:ascii="楷体_GB2312" w:eastAsia="楷体_GB2312" w:hAnsi="楷体_GB2312" w:cs="楷体_GB2312"/>
          <w:sz w:val="32"/>
          <w:szCs w:val="32"/>
        </w:rPr>
      </w:pPr>
    </w:p>
    <w:sectPr w:rsidR="009A2CA7">
      <w:pgSz w:w="11906" w:h="16838"/>
      <w:pgMar w:top="1327" w:right="1485" w:bottom="1383" w:left="1803"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FB4" w:rsidRDefault="00351FB4">
      <w:r>
        <w:separator/>
      </w:r>
    </w:p>
  </w:endnote>
  <w:endnote w:type="continuationSeparator" w:id="0">
    <w:p w:rsidR="00351FB4" w:rsidRDefault="0035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FE948147-0B3F-42C0-9CA4-576E88B79DDF}"/>
  </w:font>
  <w:font w:name="方正小标宋简体">
    <w:charset w:val="86"/>
    <w:family w:val="auto"/>
    <w:pitch w:val="default"/>
    <w:sig w:usb0="00000001" w:usb1="080E0000" w:usb2="00000000" w:usb3="00000000" w:csb0="00040000" w:csb1="00000000"/>
    <w:embedBold r:id="rId2" w:subsetted="1" w:fontKey="{A8AA1428-9743-4CF0-90B0-E57679EFADB1}"/>
  </w:font>
  <w:font w:name="仿宋_GB2312">
    <w:charset w:val="86"/>
    <w:family w:val="auto"/>
    <w:pitch w:val="default"/>
    <w:sig w:usb0="00000001" w:usb1="080E0000" w:usb2="00000000" w:usb3="00000000" w:csb0="00040000" w:csb1="00000000"/>
    <w:embedRegular r:id="rId3" w:subsetted="1" w:fontKey="{45794892-9AC3-48FE-8CE8-21ECFDD7232E}"/>
  </w:font>
  <w:font w:name="方正公文小标宋">
    <w:charset w:val="86"/>
    <w:family w:val="auto"/>
    <w:pitch w:val="default"/>
    <w:sig w:usb0="A00002BF" w:usb1="38CF7CFA" w:usb2="00000016" w:usb3="00000000" w:csb0="00040001" w:csb1="00000000"/>
    <w:embedRegular r:id="rId4" w:subsetted="1" w:fontKey="{72A7FAE0-EDA6-4DB1-871B-8FDE092911F7}"/>
  </w:font>
  <w:font w:name="黑体">
    <w:altName w:val="SimHei"/>
    <w:panose1 w:val="02010609060101010101"/>
    <w:charset w:val="86"/>
    <w:family w:val="modern"/>
    <w:pitch w:val="fixed"/>
    <w:sig w:usb0="800002BF" w:usb1="38CF7CFA" w:usb2="00000016" w:usb3="00000000" w:csb0="00040001" w:csb1="00000000"/>
    <w:embedRegular r:id="rId5" w:subsetted="1" w:fontKey="{C6ADA701-37F4-4409-8E22-FD1C5865758B}"/>
  </w:font>
  <w:font w:name="楷体_GB2312">
    <w:charset w:val="86"/>
    <w:family w:val="auto"/>
    <w:pitch w:val="default"/>
    <w:sig w:usb0="00000001" w:usb1="080E0000" w:usb2="00000000" w:usb3="00000000" w:csb0="00040000" w:csb1="00000000"/>
    <w:embedRegular r:id="rId6" w:subsetted="1" w:fontKey="{83E3EC9A-A102-481C-B7C8-C64CE586890F}"/>
    <w:embedBold r:id="rId7" w:subsetted="1" w:fontKey="{FD5F6146-D841-470F-9B55-DAF284E42F5F}"/>
  </w:font>
  <w:font w:name="方正小标宋_GBK">
    <w:charset w:val="86"/>
    <w:family w:val="auto"/>
    <w:pitch w:val="default"/>
    <w:sig w:usb0="00000001" w:usb1="080E0000" w:usb2="00000000" w:usb3="00000000" w:csb0="00040000" w:csb1="00000000"/>
    <w:embedRegular r:id="rId8" w:subsetted="1" w:fontKey="{6DF4BB45-4C52-41D8-B419-35FB83224646}"/>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9" w:fontKey="{BBB781E5-31EC-46FB-9434-9B7ED0573B4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CA7" w:rsidRDefault="00351FB4">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A2CA7" w:rsidRDefault="00351FB4">
                          <w:pPr>
                            <w:pStyle w:val="a3"/>
                          </w:pPr>
                          <w:r>
                            <w:fldChar w:fldCharType="begin"/>
                          </w:r>
                          <w:r>
                            <w:instrText xml:space="preserve"> PAGE  \* MERGEFORMAT </w:instrText>
                          </w:r>
                          <w:r>
                            <w:fldChar w:fldCharType="separate"/>
                          </w:r>
                          <w:r w:rsidR="00D100C5">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9A2CA7" w:rsidRDefault="00351FB4">
                    <w:pPr>
                      <w:pStyle w:val="a3"/>
                    </w:pPr>
                    <w:r>
                      <w:fldChar w:fldCharType="begin"/>
                    </w:r>
                    <w:r>
                      <w:instrText xml:space="preserve"> PAGE  \* MERGEFORMAT </w:instrText>
                    </w:r>
                    <w:r>
                      <w:fldChar w:fldCharType="separate"/>
                    </w:r>
                    <w:r w:rsidR="00D100C5">
                      <w:rPr>
                        <w:noProof/>
                      </w:rP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FB4" w:rsidRDefault="00351FB4">
      <w:r>
        <w:separator/>
      </w:r>
    </w:p>
  </w:footnote>
  <w:footnote w:type="continuationSeparator" w:id="0">
    <w:p w:rsidR="00351FB4" w:rsidRDefault="00351F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grammar="clean"/>
  <w:defaultTabStop w:val="420"/>
  <w:drawingGridVerticalSpacing w:val="15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wNDc0MjRkMzg3YzcxZWUxMWEwMmI1ZWUyOTliNjgifQ=="/>
  </w:docVars>
  <w:rsids>
    <w:rsidRoot w:val="28FE376F"/>
    <w:rsid w:val="00351FB4"/>
    <w:rsid w:val="009A2CA7"/>
    <w:rsid w:val="00D100C5"/>
    <w:rsid w:val="03035935"/>
    <w:rsid w:val="28FE376F"/>
    <w:rsid w:val="42CD2A51"/>
    <w:rsid w:val="458F2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style>
  <w:style w:type="paragraph" w:styleId="2">
    <w:name w:val="toc 2"/>
    <w:basedOn w:val="a"/>
    <w:next w:val="a"/>
    <w:qFormat/>
    <w:pPr>
      <w:ind w:leftChars="200" w:left="420"/>
    </w:p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5">
    <w:name w:val="Balloon Text"/>
    <w:basedOn w:val="a"/>
    <w:link w:val="Char"/>
    <w:rsid w:val="00D100C5"/>
    <w:rPr>
      <w:sz w:val="18"/>
      <w:szCs w:val="18"/>
    </w:rPr>
  </w:style>
  <w:style w:type="character" w:customStyle="1" w:styleId="Char">
    <w:name w:val="批注框文本 Char"/>
    <w:basedOn w:val="a0"/>
    <w:link w:val="a5"/>
    <w:rsid w:val="00D100C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style>
  <w:style w:type="paragraph" w:styleId="2">
    <w:name w:val="toc 2"/>
    <w:basedOn w:val="a"/>
    <w:next w:val="a"/>
    <w:qFormat/>
    <w:pPr>
      <w:ind w:leftChars="200" w:left="420"/>
    </w:p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5">
    <w:name w:val="Balloon Text"/>
    <w:basedOn w:val="a"/>
    <w:link w:val="Char"/>
    <w:rsid w:val="00D100C5"/>
    <w:rPr>
      <w:sz w:val="18"/>
      <w:szCs w:val="18"/>
    </w:rPr>
  </w:style>
  <w:style w:type="character" w:customStyle="1" w:styleId="Char">
    <w:name w:val="批注框文本 Char"/>
    <w:basedOn w:val="a0"/>
    <w:link w:val="a5"/>
    <w:rsid w:val="00D100C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1394</Words>
  <Characters>7947</Characters>
  <Application>Microsoft Office Word</Application>
  <DocSecurity>0</DocSecurity>
  <Lines>66</Lines>
  <Paragraphs>18</Paragraphs>
  <ScaleCrop>false</ScaleCrop>
  <Company>Microsoft</Company>
  <LinksUpToDate>false</LinksUpToDate>
  <CharactersWithSpaces>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落叶</dc:creator>
  <cp:lastModifiedBy>Microsoft</cp:lastModifiedBy>
  <cp:revision>2</cp:revision>
  <cp:lastPrinted>2023-05-15T02:50:00Z</cp:lastPrinted>
  <dcterms:created xsi:type="dcterms:W3CDTF">2023-05-12T02:01:00Z</dcterms:created>
  <dcterms:modified xsi:type="dcterms:W3CDTF">2024-01-25T00:46:00Z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B6451FF550404252AE32AF7FE3BF025B_13</vt:lpwstr>
  </property>
</Properties>
</file>