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</w:rPr>
        <w:t>八公山区民政局2021年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上半年</w:t>
      </w:r>
      <w:r>
        <w:rPr>
          <w:rFonts w:hint="eastAsia" w:ascii="宋体" w:hAnsi="宋体" w:eastAsia="宋体" w:cs="宋体"/>
          <w:b/>
          <w:sz w:val="44"/>
          <w:szCs w:val="44"/>
        </w:rPr>
        <w:t>工作总结和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下半年</w:t>
      </w:r>
      <w:r>
        <w:rPr>
          <w:rFonts w:hint="eastAsia" w:ascii="宋体" w:hAnsi="宋体" w:eastAsia="宋体" w:cs="宋体"/>
          <w:b/>
          <w:sz w:val="44"/>
          <w:szCs w:val="44"/>
        </w:rPr>
        <w:t>工作计划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eastAsia="zh-CN"/>
        </w:rPr>
        <w:t>区委、区政府、市民政局的</w:t>
      </w:r>
      <w:r>
        <w:rPr>
          <w:rFonts w:hint="eastAsia" w:ascii="仿宋" w:hAnsi="仿宋" w:eastAsia="仿宋"/>
          <w:sz w:val="32"/>
          <w:szCs w:val="32"/>
        </w:rPr>
        <w:t>工作安排部署，现将八公山区民政局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上半年</w:t>
      </w:r>
      <w:r>
        <w:rPr>
          <w:rFonts w:hint="eastAsia" w:ascii="仿宋" w:hAnsi="仿宋" w:eastAsia="仿宋"/>
          <w:sz w:val="32"/>
          <w:szCs w:val="32"/>
        </w:rPr>
        <w:t>工作总结和</w:t>
      </w:r>
      <w:r>
        <w:rPr>
          <w:rFonts w:hint="eastAsia" w:ascii="仿宋" w:hAnsi="仿宋" w:eastAsia="仿宋"/>
          <w:sz w:val="32"/>
          <w:szCs w:val="32"/>
          <w:lang w:eastAsia="zh-CN"/>
        </w:rPr>
        <w:t>下半年</w:t>
      </w:r>
      <w:r>
        <w:rPr>
          <w:rFonts w:hint="eastAsia" w:ascii="仿宋" w:hAnsi="仿宋" w:eastAsia="仿宋"/>
          <w:sz w:val="32"/>
          <w:szCs w:val="32"/>
        </w:rPr>
        <w:t>工作谋划汇报如下：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firstLine="643" w:firstLineChars="200"/>
        <w:textAlignment w:val="auto"/>
        <w:rPr>
          <w:rFonts w:hint="eastAsia" w:eastAsia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2021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上半年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工作完成情况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一、党建方面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扎实开展</w:t>
      </w:r>
      <w:r>
        <w:rPr>
          <w:rFonts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党史学习</w:t>
      </w:r>
      <w:r>
        <w:rPr>
          <w:rFonts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主题教育，推进主题教育各阶段工作落实。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今年以来，我局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共开展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次党史学习专题研讨，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次党史知识竞赛，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两次党史专题党课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并扎实开展民政局</w:t>
      </w:r>
      <w:r>
        <w:rPr>
          <w:rFonts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我为群众办实事</w:t>
      </w:r>
      <w:r>
        <w:rPr>
          <w:rFonts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事项。上半年专题研究全面从严治党工作会议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次，召开民主生活会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次、组织生活会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次，进一步巩固拓展了严肃活泼、风清气正的党内政治生活氛围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组织各类谈话提醒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二、养老服务业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构建多层次养老服务体系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全区现有公建民营敬老院有2家；社会办养老机构8家。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合计床位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993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，其中护理型床位299张。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textAlignment w:val="auto"/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养老机构疫情防控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养老机构负责人全面负责防控工作，制定应急预案，加强应急值守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暂停接待外来人员探视和接收老年人新入住。加强进出人员管理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通过公告、电话、短信、微信、等多种方式，向老年人家属发布养老机构防范疫情安排和相关服务通知。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  <w:t>经家属同意，共有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172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  <w:t>名老人符合接种疫苗，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并且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  <w:t>签订了《新型冠状病毒疫苗知情同意书》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after="0" w:line="560" w:lineRule="exact"/>
        <w:ind w:left="0" w:leftChars="0" w:firstLine="321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开展养老机构安全生产大检查工作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上半年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after="0" w:line="56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开展养老机构安全生产检查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48家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次，出动检查人员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人次，发现安全隐患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处，下达整改通知书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截至目前</w:t>
      </w:r>
      <w:r>
        <w:rPr>
          <w:rFonts w:hint="eastAsia" w:ascii="仿宋_GB2312" w:hAnsi="仿宋_GB2312" w:eastAsia="仿宋_GB2312" w:cs="仿宋_GB2312"/>
          <w:sz w:val="32"/>
          <w:szCs w:val="32"/>
        </w:rPr>
        <w:t>，安全隐患已经全部整改完毕。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社会救助及民生工程完成情况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2021年1-6月份，</w:t>
      </w:r>
      <w:r>
        <w:rPr>
          <w:rFonts w:hint="eastAsia" w:ascii="仿宋" w:hAnsi="仿宋" w:eastAsia="仿宋" w:cs="仿宋"/>
          <w:sz w:val="32"/>
          <w:szCs w:val="32"/>
        </w:rPr>
        <w:t>我区保障城市低保1594户，2334人，累计发放790.85万元；保障农村低保304户，539人，累计发放155.574万元；保障特困人员供养86人，发放40.754万元，对困难家庭进行临时救助77人次，发放救助资金21.773万元。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困难残疾人生活补贴保障7025人，共发放约42.51万；重度残疾人护理补贴保障约9615人，共发放约67.30万元；孤儿保障194人，共发放约21.28万元；80周岁以上高龄津贴保障 31511人，共发放约94.56万元。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四、社会事务方面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bCs w:val="0"/>
          <w:sz w:val="32"/>
          <w:szCs w:val="32"/>
        </w:rPr>
        <w:t>.殡葬体制改革。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关于淮南市八公山区山王镇农村公益性公墓（一期）销售价格的函》（淮发改商服函（2021）13号）文件规定，现将1.山王镇农村公益性公墓墓葬费、公墓管理费实行政府定价。2.山王镇农村公益性公墓(一期)销售价格为3220元/双穴(含骨灰安葬费用，不含刻字费用)3.山王镇农村公益性公墓(一期)管理费为35元/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农村留守儿童、孤儿、事实无人抚养儿童保护工作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贯彻落实《中华人民共和国未成年人保护法》，成立全区未成年人保护工作委员会，印发八公山区民政局关于农村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留守儿童、社会散居孤儿和事实无人抚养儿童等困境儿童防溺水工作方案，加强防溺水工作，建立定期走访制度，落实监护人责任。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五、社会组织方面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全区共有各类社会组织80家，其中民办非企业单位63家，社会团体17家。上半年工作：组织了社会组织财务审计抽查工作。共抽查了26家社会组织，财务审计完成后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对审计结果进行通报，要求财务管理不规范的社会组织进行限期整改，对于限期结束后仍存在问题的社会组织依法依规进行处理。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、社区建设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和社会工作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.城乡社区协商</w:t>
      </w:r>
      <w:r>
        <w:rPr>
          <w:rFonts w:hint="eastAsia" w:ascii="仿宋" w:hAnsi="仿宋" w:eastAsia="仿宋" w:cs="仿宋"/>
          <w:sz w:val="32"/>
          <w:szCs w:val="32"/>
        </w:rPr>
        <w:t>。全区建立了21个城市社区协商工作委员会。按照市城乡社区协商建设标准，每个社区年度协商次数不低于6次。新庄孜街道新培社区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</w:rPr>
        <w:t>全省第三批城乡社区协商示范点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验收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.智慧社区建设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在全市率先建立“智慧社区”平台，实现党建与社区各方面工作互联互通，探索创立“群众点单、平台派单、共同接单、民主议单”的“四单”工作法，走出了一条基层治理创新“治东之路”。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加强社区工作人员队伍建设，推动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城市社区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工作者待遇落实。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我区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鼓励社区工作人员参加全国社会工作者职业水平考试，学习掌握专业社会工作技能，不断提高基层工作能力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 w:bidi="ar-SA"/>
        </w:rPr>
        <w:t>切实提高社区工作者认同感、幸福感。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1下半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1、全面按时按质完成社会救助及民生工程工作；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2、继续做好养老机构常态化安全生产和疫情防控工作；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3、做好省、市福彩公益金项目建设、监督和管理工作;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、加强殡葬行业监管，推进山王镇农村公益性公墓建设;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/>
        <w:textAlignment w:val="auto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8F4631"/>
    <w:multiLevelType w:val="singleLevel"/>
    <w:tmpl w:val="568F463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YjA5MjMzOGQ2ZDI4YzA5NGE0Nzk3NzQ1OWQ2YzMifQ=="/>
  </w:docVars>
  <w:rsids>
    <w:rsidRoot w:val="00DB69D8"/>
    <w:rsid w:val="00027C81"/>
    <w:rsid w:val="004C0F81"/>
    <w:rsid w:val="005661C5"/>
    <w:rsid w:val="00611976"/>
    <w:rsid w:val="006D1674"/>
    <w:rsid w:val="008D1386"/>
    <w:rsid w:val="00906FD2"/>
    <w:rsid w:val="00AC5D7D"/>
    <w:rsid w:val="00DB69D8"/>
    <w:rsid w:val="00DF20A6"/>
    <w:rsid w:val="00EA695C"/>
    <w:rsid w:val="00FA27FE"/>
    <w:rsid w:val="09135E46"/>
    <w:rsid w:val="0EC76DAF"/>
    <w:rsid w:val="13381C9B"/>
    <w:rsid w:val="13B56B8D"/>
    <w:rsid w:val="15A66A8B"/>
    <w:rsid w:val="1F5159D3"/>
    <w:rsid w:val="210700D1"/>
    <w:rsid w:val="220972CA"/>
    <w:rsid w:val="22C53A49"/>
    <w:rsid w:val="27A4271B"/>
    <w:rsid w:val="350242E5"/>
    <w:rsid w:val="358256FB"/>
    <w:rsid w:val="36A177AF"/>
    <w:rsid w:val="36E96CB8"/>
    <w:rsid w:val="3AD60E33"/>
    <w:rsid w:val="3E90467D"/>
    <w:rsid w:val="42990B8F"/>
    <w:rsid w:val="4334679A"/>
    <w:rsid w:val="44AF25A0"/>
    <w:rsid w:val="4A355F3C"/>
    <w:rsid w:val="4D1037CE"/>
    <w:rsid w:val="4ED771FE"/>
    <w:rsid w:val="53EF2009"/>
    <w:rsid w:val="54B241D7"/>
    <w:rsid w:val="57417A55"/>
    <w:rsid w:val="6776082F"/>
    <w:rsid w:val="7151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正文缩进1"/>
    <w:basedOn w:val="1"/>
    <w:qFormat/>
    <w:uiPriority w:val="0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367</Words>
  <Characters>2098</Characters>
  <Lines>17</Lines>
  <Paragraphs>4</Paragraphs>
  <TotalTime>963</TotalTime>
  <ScaleCrop>false</ScaleCrop>
  <LinksUpToDate>false</LinksUpToDate>
  <CharactersWithSpaces>2461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熊贰</cp:lastModifiedBy>
  <cp:lastPrinted>2021-11-30T02:30:00Z</cp:lastPrinted>
  <dcterms:modified xsi:type="dcterms:W3CDTF">2024-01-14T06:14:20Z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B330AC24FB6B4B94803BEFE0D7881573</vt:lpwstr>
  </property>
</Properties>
</file>