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045" w:rsidRDefault="006C785F">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2022</w:t>
      </w:r>
      <w:r>
        <w:rPr>
          <w:rFonts w:ascii="方正小标宋_GBK" w:eastAsia="方正小标宋_GBK" w:hAnsi="方正小标宋_GBK" w:cs="方正小标宋_GBK" w:hint="eastAsia"/>
          <w:sz w:val="44"/>
          <w:szCs w:val="44"/>
        </w:rPr>
        <w:t>年中央财政耕地地力保护补贴资金</w:t>
      </w:r>
    </w:p>
    <w:p w:rsidR="00272045" w:rsidRDefault="006C785F">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项目支出绩效评价报告</w:t>
      </w:r>
    </w:p>
    <w:p w:rsidR="00272045" w:rsidRDefault="00272045">
      <w:pPr>
        <w:rPr>
          <w:rFonts w:ascii="微软雅黑" w:eastAsia="微软雅黑" w:hAnsi="微软雅黑" w:cs="微软雅黑"/>
          <w:spacing w:val="8"/>
          <w:sz w:val="31"/>
          <w:szCs w:val="31"/>
        </w:rPr>
      </w:pPr>
    </w:p>
    <w:p w:rsidR="00272045" w:rsidRDefault="006C785F">
      <w:pPr>
        <w:spacing w:line="56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一、项目基本情况</w:t>
      </w:r>
      <w:r>
        <w:rPr>
          <w:rFonts w:ascii="仿宋_GB2312" w:eastAsia="仿宋_GB2312" w:hAnsi="仿宋_GB2312" w:cs="仿宋_GB2312" w:hint="eastAsia"/>
          <w:sz w:val="32"/>
          <w:szCs w:val="32"/>
        </w:rPr>
        <w:t xml:space="preserve">  </w:t>
      </w:r>
    </w:p>
    <w:p w:rsidR="00272045" w:rsidRDefault="006C785F">
      <w:pPr>
        <w:spacing w:line="56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项目概况。根据安徽省财政厅《关于提前下达</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年中央财政耕地地力保护补贴、渔业发展补助资金预算的通知》（</w:t>
      </w:r>
      <w:proofErr w:type="gramStart"/>
      <w:r>
        <w:rPr>
          <w:rFonts w:ascii="仿宋_GB2312" w:eastAsia="仿宋_GB2312" w:hAnsi="仿宋_GB2312" w:cs="仿宋_GB2312" w:hint="eastAsia"/>
          <w:sz w:val="32"/>
          <w:szCs w:val="32"/>
        </w:rPr>
        <w:t>皖财农</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1249</w:t>
      </w:r>
      <w:r>
        <w:rPr>
          <w:rFonts w:ascii="仿宋_GB2312" w:eastAsia="仿宋_GB2312" w:hAnsi="仿宋_GB2312" w:cs="仿宋_GB2312" w:hint="eastAsia"/>
          <w:sz w:val="32"/>
          <w:szCs w:val="32"/>
        </w:rPr>
        <w:t>号）和《安徽省财政厅</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安徽省农业农村厅关于进一步做好耕地地力保护补贴工作的补充通知》（</w:t>
      </w:r>
      <w:proofErr w:type="gramStart"/>
      <w:r>
        <w:rPr>
          <w:rFonts w:ascii="仿宋_GB2312" w:eastAsia="仿宋_GB2312" w:hAnsi="仿宋_GB2312" w:cs="仿宋_GB2312" w:hint="eastAsia"/>
          <w:sz w:val="32"/>
          <w:szCs w:val="32"/>
        </w:rPr>
        <w:t>皖财农</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421</w:t>
      </w:r>
      <w:r>
        <w:rPr>
          <w:rFonts w:ascii="仿宋_GB2312" w:eastAsia="仿宋_GB2312" w:hAnsi="仿宋_GB2312" w:cs="仿宋_GB2312" w:hint="eastAsia"/>
          <w:sz w:val="32"/>
          <w:szCs w:val="32"/>
        </w:rPr>
        <w:t>号）精神，</w:t>
      </w:r>
      <w:proofErr w:type="gramStart"/>
      <w:r>
        <w:rPr>
          <w:rFonts w:ascii="仿宋_GB2312" w:eastAsia="仿宋_GB2312" w:hAnsi="仿宋_GB2312" w:cs="仿宋_GB2312" w:hint="eastAsia"/>
          <w:sz w:val="32"/>
          <w:szCs w:val="32"/>
        </w:rPr>
        <w:t>下达八</w:t>
      </w:r>
      <w:proofErr w:type="gramEnd"/>
      <w:r>
        <w:rPr>
          <w:rFonts w:ascii="仿宋_GB2312" w:eastAsia="仿宋_GB2312" w:hAnsi="仿宋_GB2312" w:cs="仿宋_GB2312" w:hint="eastAsia"/>
          <w:sz w:val="32"/>
          <w:szCs w:val="32"/>
        </w:rPr>
        <w:t>公山区</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中央财政耕地地力保护补贴资金</w:t>
      </w:r>
      <w:r>
        <w:rPr>
          <w:rFonts w:ascii="仿宋_GB2312" w:eastAsia="仿宋_GB2312" w:hAnsi="仿宋_GB2312" w:cs="仿宋_GB2312" w:hint="eastAsia"/>
          <w:sz w:val="32"/>
          <w:szCs w:val="32"/>
        </w:rPr>
        <w:t>1571777.73</w:t>
      </w:r>
      <w:r>
        <w:rPr>
          <w:rFonts w:ascii="仿宋_GB2312" w:eastAsia="仿宋_GB2312" w:hAnsi="仿宋_GB2312" w:cs="仿宋_GB2312" w:hint="eastAsia"/>
          <w:sz w:val="32"/>
          <w:szCs w:val="32"/>
        </w:rPr>
        <w:t>元（其中本年财政拨款</w:t>
      </w:r>
      <w:r>
        <w:rPr>
          <w:rFonts w:ascii="仿宋_GB2312" w:eastAsia="仿宋_GB2312" w:hAnsi="仿宋_GB2312" w:cs="仿宋_GB2312" w:hint="eastAsia"/>
          <w:sz w:val="32"/>
          <w:szCs w:val="32"/>
        </w:rPr>
        <w:t>1571774.09</w:t>
      </w:r>
      <w:r>
        <w:rPr>
          <w:rFonts w:ascii="仿宋_GB2312" w:eastAsia="仿宋_GB2312" w:hAnsi="仿宋_GB2312" w:cs="仿宋_GB2312" w:hint="eastAsia"/>
          <w:sz w:val="32"/>
          <w:szCs w:val="32"/>
        </w:rPr>
        <w:t>元，上年结余资金</w:t>
      </w:r>
      <w:r>
        <w:rPr>
          <w:rFonts w:ascii="仿宋_GB2312" w:eastAsia="仿宋_GB2312" w:hAnsi="仿宋_GB2312" w:cs="仿宋_GB2312" w:hint="eastAsia"/>
          <w:sz w:val="32"/>
          <w:szCs w:val="32"/>
        </w:rPr>
        <w:t>3.64</w:t>
      </w:r>
      <w:r>
        <w:rPr>
          <w:rFonts w:ascii="仿宋_GB2312" w:eastAsia="仿宋_GB2312" w:hAnsi="仿宋_GB2312" w:cs="仿宋_GB2312" w:hint="eastAsia"/>
          <w:sz w:val="32"/>
          <w:szCs w:val="32"/>
        </w:rPr>
        <w:t>元）。</w:t>
      </w:r>
    </w:p>
    <w:p w:rsidR="00272045" w:rsidRDefault="006C785F">
      <w:pPr>
        <w:spacing w:line="56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项目绩效目标。以提高粮食综合生产能力为总体目标，以实施“藏粮于地、藏粮于技”战略为工作主线，以提高耕地地力为基本要求，通过实施耕地地力保护补贴，引导农户推广增施有机肥和农家肥、秸秆还田、深松整地、科学施肥用药，推进病虫害统防统治和绿色防控、耕地轮作等综合措施，保护和提升耕地地力和质量。</w:t>
      </w:r>
    </w:p>
    <w:p w:rsidR="00272045" w:rsidRDefault="006C785F">
      <w:pPr>
        <w:spacing w:line="56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二、项目实施情况</w:t>
      </w:r>
    </w:p>
    <w:p w:rsidR="00272045" w:rsidRDefault="006C785F">
      <w:pPr>
        <w:spacing w:line="56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补贴对象。补贴对象是原则上拥有承包权的种地农民。</w:t>
      </w:r>
    </w:p>
    <w:p w:rsidR="00272045" w:rsidRDefault="006C785F">
      <w:pPr>
        <w:spacing w:line="56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补贴依据。</w:t>
      </w:r>
      <w:r>
        <w:rPr>
          <w:rFonts w:ascii="仿宋_GB2312" w:eastAsia="仿宋_GB2312" w:hAnsi="仿宋_GB2312" w:cs="仿宋_GB2312" w:hint="eastAsia"/>
          <w:sz w:val="32"/>
          <w:szCs w:val="32"/>
        </w:rPr>
        <w:t>2</w:t>
      </w:r>
      <w:r>
        <w:rPr>
          <w:rFonts w:ascii="仿宋_GB2312" w:eastAsia="仿宋_GB2312" w:hAnsi="仿宋_GB2312" w:cs="仿宋_GB2312"/>
          <w:sz w:val="32"/>
          <w:szCs w:val="32"/>
        </w:rPr>
        <w:t>02</w:t>
      </w:r>
      <w:r>
        <w:rPr>
          <w:rFonts w:ascii="仿宋_GB2312" w:eastAsia="仿宋_GB2312" w:hAnsi="仿宋_GB2312" w:cs="仿宋_GB2312" w:hint="eastAsia"/>
          <w:sz w:val="32"/>
          <w:szCs w:val="32"/>
        </w:rPr>
        <w:t>2</w:t>
      </w:r>
      <w:r>
        <w:rPr>
          <w:rFonts w:ascii="仿宋_GB2312" w:eastAsia="仿宋_GB2312" w:hAnsi="仿宋_GB2312" w:cs="仿宋_GB2312"/>
          <w:sz w:val="32"/>
          <w:szCs w:val="32"/>
        </w:rPr>
        <w:t>年用于耕地地力保护的农业支持保护补贴资金以农村土地承包经营权确权登记颁证到户面积为发放依据。对个别暂未确权到户的耕地，按照原有方式核定面积</w:t>
      </w:r>
      <w:r>
        <w:rPr>
          <w:rFonts w:ascii="仿宋_GB2312" w:eastAsia="仿宋_GB2312" w:hAnsi="仿宋_GB2312" w:cs="仿宋_GB2312"/>
          <w:sz w:val="32"/>
          <w:szCs w:val="32"/>
        </w:rPr>
        <w:t>发放资金。对已作为畜牧养殖场使用的耕地、林地、成片粮田转为设施农业</w:t>
      </w:r>
      <w:r>
        <w:rPr>
          <w:rFonts w:ascii="仿宋_GB2312" w:eastAsia="仿宋_GB2312" w:hAnsi="仿宋_GB2312" w:cs="仿宋_GB2312"/>
          <w:sz w:val="32"/>
          <w:szCs w:val="32"/>
        </w:rPr>
        <w:lastRenderedPageBreak/>
        <w:t>用地、非农业征</w:t>
      </w:r>
      <w:r>
        <w:rPr>
          <w:rFonts w:ascii="仿宋_GB2312" w:eastAsia="仿宋_GB2312" w:hAnsi="仿宋_GB2312" w:cs="仿宋_GB2312"/>
          <w:sz w:val="32"/>
          <w:szCs w:val="32"/>
        </w:rPr>
        <w:t>(</w:t>
      </w:r>
      <w:r>
        <w:rPr>
          <w:rFonts w:ascii="仿宋_GB2312" w:eastAsia="仿宋_GB2312" w:hAnsi="仿宋_GB2312" w:cs="仿宋_GB2312"/>
          <w:sz w:val="32"/>
          <w:szCs w:val="32"/>
        </w:rPr>
        <w:t>占</w:t>
      </w:r>
      <w:r>
        <w:rPr>
          <w:rFonts w:ascii="仿宋_GB2312" w:eastAsia="仿宋_GB2312" w:hAnsi="仿宋_GB2312" w:cs="仿宋_GB2312"/>
          <w:sz w:val="32"/>
          <w:szCs w:val="32"/>
        </w:rPr>
        <w:t>)</w:t>
      </w:r>
      <w:r>
        <w:rPr>
          <w:rFonts w:ascii="仿宋_GB2312" w:eastAsia="仿宋_GB2312" w:hAnsi="仿宋_GB2312" w:cs="仿宋_GB2312"/>
          <w:sz w:val="32"/>
          <w:szCs w:val="32"/>
        </w:rPr>
        <w:t>用耕地等已改变用途的耕地，以及占补平衡中</w:t>
      </w:r>
      <w:r>
        <w:rPr>
          <w:rFonts w:ascii="仿宋_GB2312" w:eastAsia="仿宋_GB2312" w:hAnsi="仿宋_GB2312" w:cs="仿宋_GB2312"/>
          <w:sz w:val="32"/>
          <w:szCs w:val="32"/>
        </w:rPr>
        <w:t>“</w:t>
      </w:r>
      <w:r>
        <w:rPr>
          <w:rFonts w:ascii="仿宋_GB2312" w:eastAsia="仿宋_GB2312" w:hAnsi="仿宋_GB2312" w:cs="仿宋_GB2312"/>
          <w:sz w:val="32"/>
          <w:szCs w:val="32"/>
        </w:rPr>
        <w:t>补</w:t>
      </w:r>
      <w:r>
        <w:rPr>
          <w:rFonts w:ascii="仿宋_GB2312" w:eastAsia="仿宋_GB2312" w:hAnsi="仿宋_GB2312" w:cs="仿宋_GB2312"/>
          <w:sz w:val="32"/>
          <w:szCs w:val="32"/>
        </w:rPr>
        <w:t>”</w:t>
      </w:r>
      <w:r>
        <w:rPr>
          <w:rFonts w:ascii="仿宋_GB2312" w:eastAsia="仿宋_GB2312" w:hAnsi="仿宋_GB2312" w:cs="仿宋_GB2312"/>
          <w:sz w:val="32"/>
          <w:szCs w:val="32"/>
        </w:rPr>
        <w:t>的面积和质量达不到耕种条件的耕地等不得给予补贴</w:t>
      </w:r>
      <w:r>
        <w:rPr>
          <w:rFonts w:ascii="仿宋_GB2312" w:eastAsia="仿宋_GB2312" w:hAnsi="仿宋_GB2312" w:cs="仿宋_GB2312"/>
          <w:sz w:val="32"/>
          <w:szCs w:val="32"/>
        </w:rPr>
        <w:t>,</w:t>
      </w:r>
      <w:r>
        <w:rPr>
          <w:rFonts w:ascii="仿宋_GB2312" w:eastAsia="仿宋_GB2312" w:hAnsi="仿宋_GB2312" w:cs="仿宋_GB2312"/>
          <w:sz w:val="32"/>
          <w:szCs w:val="32"/>
        </w:rPr>
        <w:t>对抛荒</w:t>
      </w:r>
      <w:r>
        <w:rPr>
          <w:rFonts w:ascii="仿宋_GB2312" w:eastAsia="仿宋_GB2312" w:hAnsi="仿宋_GB2312" w:cs="仿宋_GB2312" w:hint="eastAsia"/>
          <w:sz w:val="32"/>
          <w:szCs w:val="32"/>
        </w:rPr>
        <w:t>一年以上的，取消次年补贴资格。同时，要加大耕地使用情况的核实力度，切实做到享受补贴农民的耕地</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撂荒、地力不下降。确保补贴资金不折不扣发放到农民手中。</w:t>
      </w:r>
    </w:p>
    <w:p w:rsidR="00272045" w:rsidRDefault="006C785F">
      <w:pPr>
        <w:spacing w:line="56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补贴标准。按照《淮南市财政局关于下达</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年中央财政耕地地力保护补贴资金的通知》（农〔</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-180</w:t>
      </w:r>
      <w:r>
        <w:rPr>
          <w:rFonts w:ascii="仿宋_GB2312" w:eastAsia="仿宋_GB2312" w:hAnsi="仿宋_GB2312" w:cs="仿宋_GB2312" w:hint="eastAsia"/>
          <w:sz w:val="32"/>
          <w:szCs w:val="32"/>
        </w:rPr>
        <w:t>）文件精神，补贴标准为</w:t>
      </w:r>
      <w:r>
        <w:rPr>
          <w:rFonts w:ascii="仿宋_GB2312" w:eastAsia="仿宋_GB2312" w:hAnsi="仿宋_GB2312" w:cs="仿宋_GB2312" w:hint="eastAsia"/>
          <w:sz w:val="32"/>
          <w:szCs w:val="32"/>
        </w:rPr>
        <w:t>110.33</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亩。</w:t>
      </w:r>
    </w:p>
    <w:p w:rsidR="00272045" w:rsidRDefault="006C785F">
      <w:pPr>
        <w:spacing w:line="56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补贴面积。按照</w:t>
      </w:r>
      <w:r>
        <w:rPr>
          <w:rFonts w:ascii="仿宋_GB2312" w:eastAsia="仿宋_GB2312" w:hAnsi="仿宋_GB2312" w:cs="仿宋_GB2312"/>
          <w:sz w:val="32"/>
          <w:szCs w:val="32"/>
        </w:rPr>
        <w:t>“</w:t>
      </w:r>
      <w:r>
        <w:rPr>
          <w:rFonts w:ascii="仿宋_GB2312" w:eastAsia="仿宋_GB2312" w:hAnsi="仿宋_GB2312" w:cs="仿宋_GB2312"/>
          <w:sz w:val="32"/>
          <w:szCs w:val="32"/>
        </w:rPr>
        <w:t>村组登记、</w:t>
      </w:r>
      <w:r>
        <w:rPr>
          <w:rFonts w:ascii="仿宋_GB2312" w:eastAsia="仿宋_GB2312" w:hAnsi="仿宋_GB2312" w:cs="仿宋_GB2312"/>
          <w:sz w:val="32"/>
          <w:szCs w:val="32"/>
        </w:rPr>
        <w:t>乡镇审核、</w:t>
      </w:r>
      <w:r>
        <w:rPr>
          <w:rFonts w:ascii="仿宋_GB2312" w:eastAsia="仿宋_GB2312" w:hAnsi="仿宋_GB2312" w:cs="仿宋_GB2312" w:hint="eastAsia"/>
          <w:sz w:val="32"/>
          <w:szCs w:val="32"/>
        </w:rPr>
        <w:t>区</w:t>
      </w:r>
      <w:r>
        <w:rPr>
          <w:rFonts w:ascii="仿宋_GB2312" w:eastAsia="仿宋_GB2312" w:hAnsi="仿宋_GB2312" w:cs="仿宋_GB2312"/>
          <w:sz w:val="32"/>
          <w:szCs w:val="32"/>
        </w:rPr>
        <w:t>级核定</w:t>
      </w:r>
      <w:r>
        <w:rPr>
          <w:rFonts w:ascii="仿宋_GB2312" w:eastAsia="仿宋_GB2312" w:hAnsi="仿宋_GB2312" w:cs="仿宋_GB2312"/>
          <w:sz w:val="32"/>
          <w:szCs w:val="32"/>
        </w:rPr>
        <w:t>”</w:t>
      </w:r>
      <w:r>
        <w:rPr>
          <w:rFonts w:ascii="仿宋_GB2312" w:eastAsia="仿宋_GB2312" w:hAnsi="仿宋_GB2312" w:cs="仿宋_GB2312"/>
          <w:sz w:val="32"/>
          <w:szCs w:val="32"/>
        </w:rPr>
        <w:t>的程序</w:t>
      </w:r>
      <w:r>
        <w:rPr>
          <w:rFonts w:ascii="仿宋_GB2312" w:eastAsia="仿宋_GB2312" w:hAnsi="仿宋_GB2312" w:cs="仿宋_GB2312" w:hint="eastAsia"/>
          <w:sz w:val="32"/>
          <w:szCs w:val="32"/>
        </w:rPr>
        <w:t>确定</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年补贴面积为</w:t>
      </w:r>
      <w:r>
        <w:rPr>
          <w:rFonts w:ascii="仿宋_GB2312" w:eastAsia="仿宋_GB2312" w:hAnsi="仿宋_GB2312" w:cs="仿宋_GB2312" w:hint="eastAsia"/>
          <w:sz w:val="32"/>
          <w:szCs w:val="32"/>
        </w:rPr>
        <w:t>14246.15</w:t>
      </w:r>
      <w:r>
        <w:rPr>
          <w:rFonts w:ascii="仿宋_GB2312" w:eastAsia="仿宋_GB2312" w:hAnsi="仿宋_GB2312" w:cs="仿宋_GB2312" w:hint="eastAsia"/>
          <w:sz w:val="32"/>
          <w:szCs w:val="32"/>
        </w:rPr>
        <w:t>亩。</w:t>
      </w:r>
    </w:p>
    <w:p w:rsidR="00272045" w:rsidRDefault="006C785F">
      <w:pPr>
        <w:spacing w:line="56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补贴发放。区财政局根据区农业农村水利局核定后的粮食种植面积等相关数据，协调金融机构，对发放给农户的补贴资金通过区级“</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通”统一打卡发放，补贴资金发放情况，按规定公开公示，接受社会监督。</w:t>
      </w:r>
    </w:p>
    <w:p w:rsidR="00272045" w:rsidRDefault="006C785F">
      <w:pPr>
        <w:spacing w:line="56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绩效评价工作开展情况</w:t>
      </w:r>
    </w:p>
    <w:p w:rsidR="00272045" w:rsidRDefault="006C785F">
      <w:pPr>
        <w:spacing w:line="560" w:lineRule="exact"/>
        <w:ind w:firstLine="645"/>
        <w:jc w:val="left"/>
        <w:rPr>
          <w:rFonts w:ascii="仿宋_GB2312" w:eastAsia="仿宋_GB2312" w:hAnsi="仿宋_GB2312" w:cs="仿宋_GB2312"/>
          <w:sz w:val="32"/>
          <w:szCs w:val="32"/>
        </w:rPr>
      </w:pPr>
      <w:r>
        <w:rPr>
          <w:rFonts w:ascii="仿宋_GB2312" w:eastAsia="仿宋_GB2312" w:hAnsi="仿宋_GB2312" w:cs="仿宋_GB2312"/>
          <w:sz w:val="32"/>
          <w:szCs w:val="32"/>
        </w:rPr>
        <w:t>耕地地力保护补贴资金发放事关广大农民群众切身利益和农业农村发展大局</w:t>
      </w:r>
      <w:r>
        <w:rPr>
          <w:rFonts w:ascii="仿宋_GB2312" w:eastAsia="仿宋_GB2312" w:hAnsi="仿宋_GB2312" w:cs="仿宋_GB2312"/>
          <w:sz w:val="32"/>
          <w:szCs w:val="32"/>
        </w:rPr>
        <w:t>,</w:t>
      </w:r>
      <w:r>
        <w:rPr>
          <w:rFonts w:ascii="仿宋_GB2312" w:eastAsia="仿宋_GB2312" w:hAnsi="仿宋_GB2312" w:cs="仿宋_GB2312"/>
          <w:sz w:val="32"/>
          <w:szCs w:val="32"/>
        </w:rPr>
        <w:t>我区高度重视</w:t>
      </w:r>
      <w:r>
        <w:rPr>
          <w:rFonts w:ascii="仿宋_GB2312" w:eastAsia="仿宋_GB2312" w:hAnsi="仿宋_GB2312" w:cs="仿宋_GB2312"/>
          <w:sz w:val="32"/>
          <w:szCs w:val="32"/>
        </w:rPr>
        <w:t>,</w:t>
      </w:r>
      <w:r>
        <w:rPr>
          <w:rFonts w:ascii="仿宋_GB2312" w:eastAsia="仿宋_GB2312" w:hAnsi="仿宋_GB2312" w:cs="仿宋_GB2312"/>
          <w:sz w:val="32"/>
          <w:szCs w:val="32"/>
        </w:rPr>
        <w:t>加强领导</w:t>
      </w:r>
      <w:r>
        <w:rPr>
          <w:rFonts w:ascii="仿宋_GB2312" w:eastAsia="仿宋_GB2312" w:hAnsi="仿宋_GB2312" w:cs="仿宋_GB2312"/>
          <w:sz w:val="32"/>
          <w:szCs w:val="32"/>
        </w:rPr>
        <w:t>,</w:t>
      </w:r>
      <w:r>
        <w:rPr>
          <w:rFonts w:ascii="仿宋_GB2312" w:eastAsia="仿宋_GB2312" w:hAnsi="仿宋_GB2312" w:cs="仿宋_GB2312"/>
          <w:sz w:val="32"/>
          <w:szCs w:val="32"/>
        </w:rPr>
        <w:t>明确职责，细化措施，注重宣传引导</w:t>
      </w:r>
      <w:r>
        <w:rPr>
          <w:rFonts w:ascii="仿宋_GB2312" w:eastAsia="仿宋_GB2312" w:hAnsi="仿宋_GB2312" w:cs="仿宋_GB2312"/>
          <w:sz w:val="32"/>
          <w:szCs w:val="32"/>
        </w:rPr>
        <w:t>,</w:t>
      </w:r>
      <w:r>
        <w:rPr>
          <w:rFonts w:ascii="仿宋_GB2312" w:eastAsia="仿宋_GB2312" w:hAnsi="仿宋_GB2312" w:cs="仿宋_GB2312"/>
          <w:sz w:val="32"/>
          <w:szCs w:val="32"/>
        </w:rPr>
        <w:t>加大工作力度</w:t>
      </w:r>
      <w:r>
        <w:rPr>
          <w:rFonts w:ascii="仿宋_GB2312" w:eastAsia="仿宋_GB2312" w:hAnsi="仿宋_GB2312" w:cs="仿宋_GB2312"/>
          <w:sz w:val="32"/>
          <w:szCs w:val="32"/>
        </w:rPr>
        <w:t>,</w:t>
      </w:r>
      <w:r>
        <w:rPr>
          <w:rFonts w:ascii="仿宋_GB2312" w:eastAsia="仿宋_GB2312" w:hAnsi="仿宋_GB2312" w:cs="仿宋_GB2312"/>
          <w:sz w:val="32"/>
          <w:szCs w:val="32"/>
        </w:rPr>
        <w:t>确保顺利实施。同时准确把握补贴发放工作时间节点</w:t>
      </w:r>
      <w:r>
        <w:rPr>
          <w:rFonts w:ascii="仿宋_GB2312" w:eastAsia="仿宋_GB2312" w:hAnsi="仿宋_GB2312" w:cs="仿宋_GB2312"/>
          <w:sz w:val="32"/>
          <w:szCs w:val="32"/>
        </w:rPr>
        <w:t>,</w:t>
      </w:r>
      <w:r>
        <w:rPr>
          <w:rFonts w:ascii="仿宋_GB2312" w:eastAsia="仿宋_GB2312" w:hAnsi="仿宋_GB2312" w:cs="仿宋_GB2312"/>
          <w:sz w:val="32"/>
          <w:szCs w:val="32"/>
        </w:rPr>
        <w:t>根据上级资金到位情况及时将</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22</w:t>
      </w:r>
      <w:r>
        <w:rPr>
          <w:rFonts w:ascii="仿宋_GB2312" w:eastAsia="仿宋_GB2312" w:hAnsi="仿宋_GB2312" w:cs="仿宋_GB2312"/>
          <w:sz w:val="32"/>
          <w:szCs w:val="32"/>
        </w:rPr>
        <w:t>年度补贴资金发放到位。切实做到按流程操作、按要求公示补贴信息自觉接受社会公众监督。</w:t>
      </w:r>
    </w:p>
    <w:p w:rsidR="00272045" w:rsidRDefault="006C785F">
      <w:pPr>
        <w:spacing w:line="56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四、绩效自评分析</w:t>
      </w:r>
    </w:p>
    <w:p w:rsidR="00272045" w:rsidRDefault="006C785F">
      <w:pPr>
        <w:spacing w:line="56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资金执行情况。八公山区</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中央财政耕地地力保护补贴资金</w:t>
      </w:r>
      <w:r>
        <w:rPr>
          <w:rFonts w:ascii="仿宋_GB2312" w:eastAsia="仿宋_GB2312" w:hAnsi="仿宋_GB2312" w:cs="仿宋_GB2312" w:hint="eastAsia"/>
          <w:sz w:val="32"/>
          <w:szCs w:val="32"/>
        </w:rPr>
        <w:t>1571777.73</w:t>
      </w:r>
      <w:r>
        <w:rPr>
          <w:rFonts w:ascii="仿宋_GB2312" w:eastAsia="仿宋_GB2312" w:hAnsi="仿宋_GB2312" w:cs="仿宋_GB2312" w:hint="eastAsia"/>
          <w:sz w:val="32"/>
          <w:szCs w:val="32"/>
        </w:rPr>
        <w:t>元已全部发放完毕，资金到位执行率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272045" w:rsidRDefault="006C785F">
      <w:pPr>
        <w:spacing w:line="56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：八公山区财政补贴资金用款申请表</w:t>
      </w:r>
    </w:p>
    <w:tbl>
      <w:tblPr>
        <w:tblW w:w="10530" w:type="dxa"/>
        <w:jc w:val="center"/>
        <w:tblLayout w:type="fixed"/>
        <w:tblLook w:val="04A0" w:firstRow="1" w:lastRow="0" w:firstColumn="1" w:lastColumn="0" w:noHBand="0" w:noVBand="1"/>
      </w:tblPr>
      <w:tblGrid>
        <w:gridCol w:w="1681"/>
        <w:gridCol w:w="1390"/>
        <w:gridCol w:w="1241"/>
        <w:gridCol w:w="1378"/>
        <w:gridCol w:w="1901"/>
        <w:gridCol w:w="1016"/>
        <w:gridCol w:w="1923"/>
      </w:tblGrid>
      <w:tr w:rsidR="00272045">
        <w:trPr>
          <w:trHeight w:val="491"/>
          <w:jc w:val="center"/>
        </w:trPr>
        <w:tc>
          <w:tcPr>
            <w:tcW w:w="1053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6C785F">
            <w:pPr>
              <w:widowControl/>
              <w:jc w:val="left"/>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补贴项目所属时间</w:t>
            </w:r>
            <w:r>
              <w:rPr>
                <w:rFonts w:ascii="宋体" w:eastAsia="宋体" w:hAnsi="宋体" w:cs="宋体" w:hint="eastAsia"/>
                <w:b/>
                <w:bCs/>
                <w:color w:val="000000"/>
                <w:kern w:val="0"/>
                <w:sz w:val="15"/>
                <w:szCs w:val="15"/>
                <w:lang w:bidi="ar"/>
              </w:rPr>
              <w:t>:2022</w:t>
            </w:r>
          </w:p>
        </w:tc>
      </w:tr>
      <w:tr w:rsidR="00272045">
        <w:trPr>
          <w:trHeight w:val="491"/>
          <w:jc w:val="center"/>
        </w:trPr>
        <w:tc>
          <w:tcPr>
            <w:tcW w:w="16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6C785F">
            <w:pPr>
              <w:widowControl/>
              <w:jc w:val="center"/>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项目明细</w:t>
            </w:r>
          </w:p>
        </w:tc>
        <w:tc>
          <w:tcPr>
            <w:tcW w:w="26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6C785F">
            <w:pPr>
              <w:widowControl/>
              <w:jc w:val="center"/>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小计</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6C785F">
            <w:pPr>
              <w:widowControl/>
              <w:jc w:val="center"/>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农业人口</w:t>
            </w:r>
          </w:p>
        </w:tc>
        <w:tc>
          <w:tcPr>
            <w:tcW w:w="29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6C785F">
            <w:pPr>
              <w:widowControl/>
              <w:jc w:val="center"/>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非农业人口</w:t>
            </w:r>
          </w:p>
        </w:tc>
      </w:tr>
      <w:tr w:rsidR="00272045">
        <w:trPr>
          <w:trHeight w:val="491"/>
          <w:jc w:val="center"/>
        </w:trPr>
        <w:tc>
          <w:tcPr>
            <w:tcW w:w="16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272045">
            <w:pPr>
              <w:jc w:val="center"/>
              <w:rPr>
                <w:rFonts w:ascii="宋体" w:eastAsia="宋体" w:hAnsi="宋体" w:cs="宋体"/>
                <w:b/>
                <w:bCs/>
                <w:color w:val="000000"/>
                <w:sz w:val="15"/>
                <w:szCs w:val="15"/>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6C785F">
            <w:pPr>
              <w:widowControl/>
              <w:jc w:val="center"/>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金额</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6C785F">
            <w:pPr>
              <w:widowControl/>
              <w:jc w:val="center"/>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户（人）数</w:t>
            </w:r>
          </w:p>
        </w:tc>
        <w:tc>
          <w:tcPr>
            <w:tcW w:w="13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6C785F">
            <w:pPr>
              <w:widowControl/>
              <w:jc w:val="center"/>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金额</w:t>
            </w:r>
          </w:p>
        </w:tc>
        <w:tc>
          <w:tcPr>
            <w:tcW w:w="1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6C785F">
            <w:pPr>
              <w:widowControl/>
              <w:jc w:val="center"/>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户（人）数</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6C785F">
            <w:pPr>
              <w:widowControl/>
              <w:jc w:val="center"/>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金额</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6C785F">
            <w:pPr>
              <w:widowControl/>
              <w:jc w:val="center"/>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户（人）数</w:t>
            </w:r>
          </w:p>
        </w:tc>
      </w:tr>
      <w:tr w:rsidR="00272045">
        <w:trPr>
          <w:trHeight w:val="491"/>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6C785F">
            <w:pPr>
              <w:widowControl/>
              <w:jc w:val="left"/>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新庄孜街道</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272045">
            <w:pPr>
              <w:rPr>
                <w:rFonts w:ascii="宋体" w:eastAsia="宋体" w:hAnsi="宋体" w:cs="宋体"/>
                <w:b/>
                <w:bCs/>
                <w:color w:val="000000"/>
                <w:sz w:val="15"/>
                <w:szCs w:val="15"/>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272045">
            <w:pPr>
              <w:rPr>
                <w:rFonts w:ascii="宋体" w:eastAsia="宋体" w:hAnsi="宋体" w:cs="宋体"/>
                <w:b/>
                <w:bCs/>
                <w:color w:val="000000"/>
                <w:sz w:val="15"/>
                <w:szCs w:val="15"/>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272045">
            <w:pPr>
              <w:rPr>
                <w:rFonts w:ascii="宋体" w:eastAsia="宋体" w:hAnsi="宋体" w:cs="宋体"/>
                <w:b/>
                <w:bCs/>
                <w:color w:val="000000"/>
                <w:sz w:val="15"/>
                <w:szCs w:val="15"/>
              </w:rPr>
            </w:pPr>
          </w:p>
        </w:tc>
        <w:tc>
          <w:tcPr>
            <w:tcW w:w="1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272045">
            <w:pPr>
              <w:rPr>
                <w:rFonts w:ascii="宋体" w:eastAsia="宋体" w:hAnsi="宋体" w:cs="宋体"/>
                <w:b/>
                <w:bCs/>
                <w:color w:val="000000"/>
                <w:sz w:val="15"/>
                <w:szCs w:val="15"/>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272045">
            <w:pPr>
              <w:rPr>
                <w:rFonts w:ascii="宋体" w:eastAsia="宋体" w:hAnsi="宋体" w:cs="宋体"/>
                <w:b/>
                <w:bCs/>
                <w:color w:val="000000"/>
                <w:sz w:val="15"/>
                <w:szCs w:val="15"/>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272045">
            <w:pPr>
              <w:rPr>
                <w:rFonts w:ascii="宋体" w:eastAsia="宋体" w:hAnsi="宋体" w:cs="宋体"/>
                <w:b/>
                <w:bCs/>
                <w:color w:val="000000"/>
                <w:sz w:val="15"/>
                <w:szCs w:val="15"/>
              </w:rPr>
            </w:pPr>
          </w:p>
        </w:tc>
      </w:tr>
      <w:tr w:rsidR="00272045">
        <w:trPr>
          <w:trHeight w:val="491"/>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6C785F">
            <w:pPr>
              <w:widowControl/>
              <w:jc w:val="left"/>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土坝</w:t>
            </w:r>
            <w:proofErr w:type="gramStart"/>
            <w:r>
              <w:rPr>
                <w:rFonts w:ascii="宋体" w:eastAsia="宋体" w:hAnsi="宋体" w:cs="宋体" w:hint="eastAsia"/>
                <w:b/>
                <w:bCs/>
                <w:color w:val="000000"/>
                <w:kern w:val="0"/>
                <w:sz w:val="15"/>
                <w:szCs w:val="15"/>
                <w:lang w:bidi="ar"/>
              </w:rPr>
              <w:t>孜</w:t>
            </w:r>
            <w:proofErr w:type="gramEnd"/>
            <w:r>
              <w:rPr>
                <w:rFonts w:ascii="宋体" w:eastAsia="宋体" w:hAnsi="宋体" w:cs="宋体" w:hint="eastAsia"/>
                <w:b/>
                <w:bCs/>
                <w:color w:val="000000"/>
                <w:kern w:val="0"/>
                <w:sz w:val="15"/>
                <w:szCs w:val="15"/>
                <w:lang w:bidi="ar"/>
              </w:rPr>
              <w:t>街道</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272045">
            <w:pPr>
              <w:rPr>
                <w:rFonts w:ascii="宋体" w:eastAsia="宋体" w:hAnsi="宋体" w:cs="宋体"/>
                <w:b/>
                <w:bCs/>
                <w:color w:val="000000"/>
                <w:sz w:val="15"/>
                <w:szCs w:val="15"/>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272045">
            <w:pPr>
              <w:rPr>
                <w:rFonts w:ascii="宋体" w:eastAsia="宋体" w:hAnsi="宋体" w:cs="宋体"/>
                <w:b/>
                <w:bCs/>
                <w:color w:val="000000"/>
                <w:sz w:val="15"/>
                <w:szCs w:val="15"/>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272045">
            <w:pPr>
              <w:rPr>
                <w:rFonts w:ascii="宋体" w:eastAsia="宋体" w:hAnsi="宋体" w:cs="宋体"/>
                <w:b/>
                <w:bCs/>
                <w:color w:val="000000"/>
                <w:sz w:val="15"/>
                <w:szCs w:val="15"/>
              </w:rPr>
            </w:pPr>
          </w:p>
        </w:tc>
        <w:tc>
          <w:tcPr>
            <w:tcW w:w="1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272045">
            <w:pPr>
              <w:rPr>
                <w:rFonts w:ascii="宋体" w:eastAsia="宋体" w:hAnsi="宋体" w:cs="宋体"/>
                <w:b/>
                <w:bCs/>
                <w:color w:val="000000"/>
                <w:sz w:val="15"/>
                <w:szCs w:val="15"/>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272045">
            <w:pPr>
              <w:rPr>
                <w:rFonts w:ascii="宋体" w:eastAsia="宋体" w:hAnsi="宋体" w:cs="宋体"/>
                <w:b/>
                <w:bCs/>
                <w:color w:val="000000"/>
                <w:sz w:val="15"/>
                <w:szCs w:val="15"/>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272045">
            <w:pPr>
              <w:rPr>
                <w:rFonts w:ascii="宋体" w:eastAsia="宋体" w:hAnsi="宋体" w:cs="宋体"/>
                <w:b/>
                <w:bCs/>
                <w:color w:val="000000"/>
                <w:sz w:val="15"/>
                <w:szCs w:val="15"/>
              </w:rPr>
            </w:pPr>
          </w:p>
        </w:tc>
      </w:tr>
      <w:tr w:rsidR="00272045">
        <w:trPr>
          <w:trHeight w:val="491"/>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6C785F">
            <w:pPr>
              <w:widowControl/>
              <w:jc w:val="left"/>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毕家岗街道</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272045">
            <w:pPr>
              <w:rPr>
                <w:rFonts w:ascii="宋体" w:eastAsia="宋体" w:hAnsi="宋体" w:cs="宋体"/>
                <w:b/>
                <w:bCs/>
                <w:color w:val="000000"/>
                <w:sz w:val="15"/>
                <w:szCs w:val="15"/>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272045">
            <w:pPr>
              <w:rPr>
                <w:rFonts w:ascii="宋体" w:eastAsia="宋体" w:hAnsi="宋体" w:cs="宋体"/>
                <w:b/>
                <w:bCs/>
                <w:color w:val="000000"/>
                <w:sz w:val="15"/>
                <w:szCs w:val="15"/>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272045">
            <w:pPr>
              <w:rPr>
                <w:rFonts w:ascii="宋体" w:eastAsia="宋体" w:hAnsi="宋体" w:cs="宋体"/>
                <w:b/>
                <w:bCs/>
                <w:color w:val="000000"/>
                <w:sz w:val="15"/>
                <w:szCs w:val="15"/>
              </w:rPr>
            </w:pPr>
          </w:p>
        </w:tc>
        <w:tc>
          <w:tcPr>
            <w:tcW w:w="1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272045">
            <w:pPr>
              <w:rPr>
                <w:rFonts w:ascii="宋体" w:eastAsia="宋体" w:hAnsi="宋体" w:cs="宋体"/>
                <w:b/>
                <w:bCs/>
                <w:color w:val="000000"/>
                <w:sz w:val="15"/>
                <w:szCs w:val="15"/>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272045">
            <w:pPr>
              <w:rPr>
                <w:rFonts w:ascii="宋体" w:eastAsia="宋体" w:hAnsi="宋体" w:cs="宋体"/>
                <w:b/>
                <w:bCs/>
                <w:color w:val="000000"/>
                <w:sz w:val="15"/>
                <w:szCs w:val="15"/>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272045">
            <w:pPr>
              <w:rPr>
                <w:rFonts w:ascii="宋体" w:eastAsia="宋体" w:hAnsi="宋体" w:cs="宋体"/>
                <w:b/>
                <w:bCs/>
                <w:color w:val="000000"/>
                <w:sz w:val="15"/>
                <w:szCs w:val="15"/>
              </w:rPr>
            </w:pPr>
          </w:p>
        </w:tc>
      </w:tr>
      <w:tr w:rsidR="00272045">
        <w:trPr>
          <w:trHeight w:val="491"/>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6C785F">
            <w:pPr>
              <w:widowControl/>
              <w:jc w:val="left"/>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八公山镇</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6C785F">
            <w:pPr>
              <w:widowControl/>
              <w:jc w:val="right"/>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 xml:space="preserve">328756.41 </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6C785F">
            <w:pPr>
              <w:widowControl/>
              <w:jc w:val="right"/>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 xml:space="preserve">1219 </w:t>
            </w:r>
          </w:p>
        </w:tc>
        <w:tc>
          <w:tcPr>
            <w:tcW w:w="13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6C785F">
            <w:pPr>
              <w:widowControl/>
              <w:jc w:val="right"/>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 xml:space="preserve">328756.41 </w:t>
            </w:r>
          </w:p>
        </w:tc>
        <w:tc>
          <w:tcPr>
            <w:tcW w:w="1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6C785F">
            <w:pPr>
              <w:widowControl/>
              <w:jc w:val="right"/>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 xml:space="preserve">1219 </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272045">
            <w:pPr>
              <w:rPr>
                <w:rFonts w:ascii="宋体" w:eastAsia="宋体" w:hAnsi="宋体" w:cs="宋体"/>
                <w:b/>
                <w:bCs/>
                <w:color w:val="000000"/>
                <w:sz w:val="15"/>
                <w:szCs w:val="15"/>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272045">
            <w:pPr>
              <w:rPr>
                <w:rFonts w:ascii="宋体" w:eastAsia="宋体" w:hAnsi="宋体" w:cs="宋体"/>
                <w:b/>
                <w:bCs/>
                <w:color w:val="000000"/>
                <w:sz w:val="15"/>
                <w:szCs w:val="15"/>
              </w:rPr>
            </w:pPr>
          </w:p>
        </w:tc>
      </w:tr>
      <w:tr w:rsidR="00272045">
        <w:trPr>
          <w:trHeight w:val="491"/>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6C785F">
            <w:pPr>
              <w:widowControl/>
              <w:jc w:val="left"/>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山王镇</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6C785F">
            <w:pPr>
              <w:widowControl/>
              <w:jc w:val="right"/>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 xml:space="preserve">1243021.91 </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6C785F">
            <w:pPr>
              <w:widowControl/>
              <w:jc w:val="right"/>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 xml:space="preserve">4217 </w:t>
            </w:r>
          </w:p>
        </w:tc>
        <w:tc>
          <w:tcPr>
            <w:tcW w:w="13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6C785F">
            <w:pPr>
              <w:widowControl/>
              <w:jc w:val="right"/>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 xml:space="preserve">1243021.91 </w:t>
            </w:r>
          </w:p>
        </w:tc>
        <w:tc>
          <w:tcPr>
            <w:tcW w:w="1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6C785F">
            <w:pPr>
              <w:widowControl/>
              <w:jc w:val="right"/>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 xml:space="preserve">4217 </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272045">
            <w:pPr>
              <w:rPr>
                <w:rFonts w:ascii="宋体" w:eastAsia="宋体" w:hAnsi="宋体" w:cs="宋体"/>
                <w:b/>
                <w:bCs/>
                <w:color w:val="000000"/>
                <w:sz w:val="15"/>
                <w:szCs w:val="15"/>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272045">
            <w:pPr>
              <w:rPr>
                <w:rFonts w:ascii="宋体" w:eastAsia="宋体" w:hAnsi="宋体" w:cs="宋体"/>
                <w:b/>
                <w:bCs/>
                <w:color w:val="000000"/>
                <w:sz w:val="15"/>
                <w:szCs w:val="15"/>
              </w:rPr>
            </w:pPr>
          </w:p>
        </w:tc>
      </w:tr>
      <w:tr w:rsidR="00272045">
        <w:trPr>
          <w:trHeight w:val="491"/>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6C785F">
            <w:pPr>
              <w:widowControl/>
              <w:jc w:val="left"/>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妙山林场</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272045">
            <w:pPr>
              <w:rPr>
                <w:rFonts w:ascii="宋体" w:eastAsia="宋体" w:hAnsi="宋体" w:cs="宋体"/>
                <w:b/>
                <w:bCs/>
                <w:color w:val="000000"/>
                <w:sz w:val="15"/>
                <w:szCs w:val="15"/>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272045">
            <w:pPr>
              <w:rPr>
                <w:rFonts w:ascii="宋体" w:eastAsia="宋体" w:hAnsi="宋体" w:cs="宋体"/>
                <w:b/>
                <w:bCs/>
                <w:color w:val="000000"/>
                <w:sz w:val="15"/>
                <w:szCs w:val="15"/>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272045">
            <w:pPr>
              <w:rPr>
                <w:rFonts w:ascii="宋体" w:eastAsia="宋体" w:hAnsi="宋体" w:cs="宋体"/>
                <w:b/>
                <w:bCs/>
                <w:color w:val="000000"/>
                <w:sz w:val="15"/>
                <w:szCs w:val="15"/>
              </w:rPr>
            </w:pPr>
          </w:p>
        </w:tc>
        <w:tc>
          <w:tcPr>
            <w:tcW w:w="1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272045">
            <w:pPr>
              <w:rPr>
                <w:rFonts w:ascii="宋体" w:eastAsia="宋体" w:hAnsi="宋体" w:cs="宋体"/>
                <w:b/>
                <w:bCs/>
                <w:color w:val="000000"/>
                <w:sz w:val="15"/>
                <w:szCs w:val="15"/>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272045">
            <w:pPr>
              <w:rPr>
                <w:rFonts w:ascii="宋体" w:eastAsia="宋体" w:hAnsi="宋体" w:cs="宋体"/>
                <w:b/>
                <w:bCs/>
                <w:color w:val="000000"/>
                <w:sz w:val="15"/>
                <w:szCs w:val="15"/>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272045">
            <w:pPr>
              <w:rPr>
                <w:rFonts w:ascii="宋体" w:eastAsia="宋体" w:hAnsi="宋体" w:cs="宋体"/>
                <w:b/>
                <w:bCs/>
                <w:color w:val="000000"/>
                <w:sz w:val="15"/>
                <w:szCs w:val="15"/>
              </w:rPr>
            </w:pPr>
          </w:p>
        </w:tc>
      </w:tr>
      <w:tr w:rsidR="00272045">
        <w:trPr>
          <w:trHeight w:val="491"/>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6C785F">
            <w:pPr>
              <w:widowControl/>
              <w:jc w:val="left"/>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 xml:space="preserve"> </w:t>
            </w:r>
            <w:r>
              <w:rPr>
                <w:rFonts w:ascii="宋体" w:eastAsia="宋体" w:hAnsi="宋体" w:cs="宋体" w:hint="eastAsia"/>
                <w:b/>
                <w:bCs/>
                <w:color w:val="000000"/>
                <w:kern w:val="0"/>
                <w:sz w:val="15"/>
                <w:szCs w:val="15"/>
                <w:lang w:bidi="ar"/>
              </w:rPr>
              <w:t>合计：</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6C785F">
            <w:pPr>
              <w:widowControl/>
              <w:jc w:val="right"/>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 xml:space="preserve">1571778.32 </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6C785F">
            <w:pPr>
              <w:widowControl/>
              <w:jc w:val="right"/>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 xml:space="preserve">5436.00 </w:t>
            </w:r>
          </w:p>
        </w:tc>
        <w:tc>
          <w:tcPr>
            <w:tcW w:w="13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6C785F">
            <w:pPr>
              <w:widowControl/>
              <w:jc w:val="right"/>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 xml:space="preserve">1571778.32 </w:t>
            </w:r>
          </w:p>
        </w:tc>
        <w:tc>
          <w:tcPr>
            <w:tcW w:w="1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6C785F">
            <w:pPr>
              <w:widowControl/>
              <w:jc w:val="right"/>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 xml:space="preserve">5436.00 </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272045">
            <w:pPr>
              <w:rPr>
                <w:rFonts w:ascii="宋体" w:eastAsia="宋体" w:hAnsi="宋体" w:cs="宋体"/>
                <w:b/>
                <w:bCs/>
                <w:color w:val="000000"/>
                <w:sz w:val="15"/>
                <w:szCs w:val="15"/>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272045">
            <w:pPr>
              <w:rPr>
                <w:rFonts w:ascii="宋体" w:eastAsia="宋体" w:hAnsi="宋体" w:cs="宋体"/>
                <w:b/>
                <w:bCs/>
                <w:color w:val="000000"/>
                <w:sz w:val="15"/>
                <w:szCs w:val="15"/>
              </w:rPr>
            </w:pPr>
          </w:p>
        </w:tc>
      </w:tr>
      <w:tr w:rsidR="00272045">
        <w:trPr>
          <w:trHeight w:val="501"/>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2045" w:rsidRDefault="006C785F">
            <w:pPr>
              <w:widowControl/>
              <w:jc w:val="left"/>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 xml:space="preserve"> </w:t>
            </w:r>
            <w:r>
              <w:rPr>
                <w:rFonts w:ascii="宋体" w:eastAsia="宋体" w:hAnsi="宋体" w:cs="宋体" w:hint="eastAsia"/>
                <w:b/>
                <w:bCs/>
                <w:color w:val="000000"/>
                <w:kern w:val="0"/>
                <w:sz w:val="15"/>
                <w:szCs w:val="15"/>
                <w:lang w:bidi="ar"/>
              </w:rPr>
              <w:t>合计金额（大写）：</w:t>
            </w:r>
          </w:p>
        </w:tc>
        <w:tc>
          <w:tcPr>
            <w:tcW w:w="5910" w:type="dxa"/>
            <w:gridSpan w:val="4"/>
            <w:tcBorders>
              <w:top w:val="single" w:sz="4" w:space="0" w:color="000000"/>
              <w:left w:val="single" w:sz="4" w:space="0" w:color="000000"/>
              <w:bottom w:val="single" w:sz="4" w:space="0" w:color="000000"/>
              <w:right w:val="nil"/>
            </w:tcBorders>
            <w:shd w:val="clear" w:color="auto" w:fill="auto"/>
            <w:noWrap/>
            <w:vAlign w:val="center"/>
          </w:tcPr>
          <w:p w:rsidR="00272045" w:rsidRDefault="006C785F">
            <w:pPr>
              <w:widowControl/>
              <w:jc w:val="right"/>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lang w:bidi="ar"/>
              </w:rPr>
              <w:t>壹佰伍拾柒万壹仟柒佰柒拾捌元叁角贰分</w:t>
            </w:r>
          </w:p>
        </w:tc>
        <w:tc>
          <w:tcPr>
            <w:tcW w:w="1016" w:type="dxa"/>
            <w:tcBorders>
              <w:top w:val="single" w:sz="4" w:space="0" w:color="000000"/>
              <w:left w:val="nil"/>
              <w:bottom w:val="single" w:sz="4" w:space="0" w:color="000000"/>
              <w:right w:val="nil"/>
            </w:tcBorders>
            <w:shd w:val="clear" w:color="auto" w:fill="auto"/>
            <w:noWrap/>
            <w:vAlign w:val="center"/>
          </w:tcPr>
          <w:p w:rsidR="00272045" w:rsidRDefault="00272045">
            <w:pPr>
              <w:rPr>
                <w:rFonts w:ascii="宋体" w:eastAsia="宋体" w:hAnsi="宋体" w:cs="宋体"/>
                <w:b/>
                <w:bCs/>
                <w:color w:val="000000"/>
                <w:sz w:val="15"/>
                <w:szCs w:val="15"/>
              </w:rPr>
            </w:pPr>
          </w:p>
        </w:tc>
        <w:tc>
          <w:tcPr>
            <w:tcW w:w="1923" w:type="dxa"/>
            <w:tcBorders>
              <w:top w:val="single" w:sz="4" w:space="0" w:color="000000"/>
              <w:left w:val="nil"/>
              <w:bottom w:val="single" w:sz="4" w:space="0" w:color="000000"/>
              <w:right w:val="single" w:sz="4" w:space="0" w:color="000000"/>
            </w:tcBorders>
            <w:shd w:val="clear" w:color="auto" w:fill="auto"/>
            <w:noWrap/>
            <w:vAlign w:val="center"/>
          </w:tcPr>
          <w:p w:rsidR="00272045" w:rsidRDefault="00272045">
            <w:pPr>
              <w:rPr>
                <w:rFonts w:ascii="宋体" w:eastAsia="宋体" w:hAnsi="宋体" w:cs="宋体"/>
                <w:b/>
                <w:bCs/>
                <w:color w:val="000000"/>
                <w:sz w:val="15"/>
                <w:szCs w:val="15"/>
              </w:rPr>
            </w:pPr>
          </w:p>
        </w:tc>
      </w:tr>
    </w:tbl>
    <w:p w:rsidR="00272045" w:rsidRDefault="00272045">
      <w:pPr>
        <w:ind w:firstLineChars="200" w:firstLine="640"/>
        <w:jc w:val="left"/>
        <w:rPr>
          <w:rFonts w:ascii="仿宋_GB2312" w:eastAsia="仿宋_GB2312" w:hAnsi="仿宋_GB2312" w:cs="仿宋_GB2312"/>
          <w:sz w:val="32"/>
          <w:szCs w:val="32"/>
        </w:rPr>
      </w:pPr>
    </w:p>
    <w:p w:rsidR="00272045" w:rsidRDefault="006C785F">
      <w:pPr>
        <w:spacing w:line="56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（一）资金管理情况。</w:t>
      </w:r>
      <w:r>
        <w:rPr>
          <w:rFonts w:ascii="仿宋_GB2312" w:eastAsia="仿宋_GB2312" w:hAnsi="仿宋_GB2312" w:cs="仿宋_GB2312"/>
          <w:sz w:val="32"/>
          <w:szCs w:val="32"/>
        </w:rPr>
        <w:t>严格落实补贴公开公示要求，通过</w:t>
      </w:r>
      <w:r>
        <w:rPr>
          <w:rFonts w:ascii="仿宋_GB2312" w:eastAsia="仿宋_GB2312" w:hAnsi="仿宋_GB2312" w:cs="仿宋_GB2312" w:hint="eastAsia"/>
          <w:sz w:val="32"/>
          <w:szCs w:val="32"/>
        </w:rPr>
        <w:t>多</w:t>
      </w:r>
      <w:r>
        <w:rPr>
          <w:rFonts w:ascii="仿宋_GB2312" w:eastAsia="仿宋_GB2312" w:hAnsi="仿宋_GB2312" w:cs="仿宋_GB2312"/>
          <w:sz w:val="32"/>
          <w:szCs w:val="32"/>
        </w:rPr>
        <w:t>种形式公开公示补贴政策以及资金发放情况。进一步强化资金管理，定期调度补贴资金发放进度，及时发现并纠正发放中存在问题，对于骗取、套取、挤占、挪用或违规发放等行为，依法依规严肃处理。</w:t>
      </w:r>
      <w:r>
        <w:rPr>
          <w:rFonts w:ascii="仿宋_GB2312" w:eastAsia="仿宋_GB2312" w:hAnsi="仿宋_GB2312" w:cs="仿宋_GB2312" w:hint="eastAsia"/>
          <w:sz w:val="32"/>
          <w:szCs w:val="32"/>
        </w:rPr>
        <w:t>在项目实施过程中未发现任何资金违规违纪问题。</w:t>
      </w:r>
    </w:p>
    <w:p w:rsidR="00272045" w:rsidRDefault="006C785F">
      <w:pPr>
        <w:spacing w:line="56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（二）绩效目标实现情况分析。通过项目的实施，增加有机肥投入，提升土壤有机质，减少单质化肥的用量，节约资源，有利于</w:t>
      </w:r>
      <w:proofErr w:type="gramStart"/>
      <w:r>
        <w:rPr>
          <w:rFonts w:ascii="仿宋_GB2312" w:eastAsia="仿宋_GB2312" w:hAnsi="仿宋_GB2312" w:cs="仿宋_GB2312" w:hint="eastAsia"/>
          <w:sz w:val="32"/>
          <w:szCs w:val="32"/>
        </w:rPr>
        <w:t>培</w:t>
      </w:r>
      <w:proofErr w:type="gramEnd"/>
      <w:r>
        <w:rPr>
          <w:rFonts w:ascii="仿宋_GB2312" w:eastAsia="仿宋_GB2312" w:hAnsi="仿宋_GB2312" w:cs="仿宋_GB2312" w:hint="eastAsia"/>
          <w:sz w:val="32"/>
          <w:szCs w:val="32"/>
        </w:rPr>
        <w:t>肥地力，保护有益生物群体，营造植株生长的良好环境，保护农业生态环境，提升耕地质量。</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年我区粮食作物总产量为</w:t>
      </w:r>
      <w:r>
        <w:rPr>
          <w:rFonts w:ascii="仿宋_GB2312" w:eastAsia="仿宋_GB2312" w:hAnsi="仿宋_GB2312" w:cs="仿宋_GB2312" w:hint="eastAsia"/>
          <w:sz w:val="32"/>
          <w:szCs w:val="32"/>
        </w:rPr>
        <w:t>6355.1</w:t>
      </w:r>
      <w:r>
        <w:rPr>
          <w:rFonts w:ascii="仿宋_GB2312" w:eastAsia="仿宋_GB2312" w:hAnsi="仿宋_GB2312" w:cs="仿宋_GB2312" w:hint="eastAsia"/>
          <w:sz w:val="32"/>
          <w:szCs w:val="32"/>
        </w:rPr>
        <w:t>吨，同比增长</w:t>
      </w:r>
      <w:r>
        <w:rPr>
          <w:rFonts w:ascii="仿宋_GB2312" w:eastAsia="仿宋_GB2312" w:hAnsi="仿宋_GB2312" w:cs="仿宋_GB2312" w:hint="eastAsia"/>
          <w:sz w:val="32"/>
          <w:szCs w:val="32"/>
        </w:rPr>
        <w:t>0.94%</w:t>
      </w:r>
      <w:r>
        <w:rPr>
          <w:rFonts w:ascii="仿宋_GB2312" w:eastAsia="仿宋_GB2312" w:hAnsi="仿宋_GB2312" w:cs="仿宋_GB2312" w:hint="eastAsia"/>
          <w:sz w:val="32"/>
          <w:szCs w:val="32"/>
        </w:rPr>
        <w:t>。耕地平均质量等级为</w:t>
      </w:r>
      <w:r>
        <w:rPr>
          <w:rFonts w:ascii="仿宋_GB2312" w:eastAsia="仿宋_GB2312" w:hAnsi="仿宋_GB2312" w:cs="仿宋_GB2312" w:hint="eastAsia"/>
          <w:sz w:val="32"/>
          <w:szCs w:val="32"/>
        </w:rPr>
        <w:t xml:space="preserve"> 4.5</w:t>
      </w:r>
      <w:r>
        <w:rPr>
          <w:rFonts w:ascii="仿宋_GB2312" w:eastAsia="仿宋_GB2312" w:hAnsi="仿宋_GB2312" w:cs="仿宋_GB2312" w:hint="eastAsia"/>
          <w:sz w:val="32"/>
          <w:szCs w:val="32"/>
        </w:rPr>
        <w:t xml:space="preserve">22 </w:t>
      </w:r>
      <w:r>
        <w:rPr>
          <w:rFonts w:ascii="仿宋_GB2312" w:eastAsia="仿宋_GB2312" w:hAnsi="仿宋_GB2312" w:cs="仿宋_GB2312" w:hint="eastAsia"/>
          <w:sz w:val="32"/>
          <w:szCs w:val="32"/>
        </w:rPr>
        <w:t>等，提升了</w:t>
      </w:r>
      <w:r>
        <w:rPr>
          <w:rFonts w:ascii="仿宋_GB2312" w:eastAsia="仿宋_GB2312" w:hAnsi="仿宋_GB2312" w:cs="仿宋_GB2312" w:hint="eastAsia"/>
          <w:sz w:val="32"/>
          <w:szCs w:val="32"/>
        </w:rPr>
        <w:t xml:space="preserve"> 0.028 </w:t>
      </w:r>
      <w:r>
        <w:rPr>
          <w:rFonts w:ascii="仿宋_GB2312" w:eastAsia="仿宋_GB2312" w:hAnsi="仿宋_GB2312" w:cs="仿宋_GB2312" w:hint="eastAsia"/>
          <w:sz w:val="32"/>
          <w:szCs w:val="32"/>
        </w:rPr>
        <w:t>等。农药、化肥使用量实现</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增长，同时降低农户种植成本</w:t>
      </w:r>
      <w:r>
        <w:rPr>
          <w:rFonts w:ascii="仿宋_GB2312" w:eastAsia="仿宋_GB2312" w:hAnsi="仿宋_GB2312" w:cs="仿宋_GB2312" w:hint="eastAsia"/>
          <w:sz w:val="32"/>
          <w:szCs w:val="32"/>
        </w:rPr>
        <w:t>110.33</w:t>
      </w:r>
      <w:r>
        <w:rPr>
          <w:rFonts w:ascii="仿宋_GB2312" w:eastAsia="仿宋_GB2312" w:hAnsi="仿宋_GB2312" w:cs="仿宋_GB2312" w:hint="eastAsia"/>
          <w:sz w:val="32"/>
          <w:szCs w:val="32"/>
        </w:rPr>
        <w:t>元。</w:t>
      </w:r>
    </w:p>
    <w:p w:rsidR="00272045" w:rsidRDefault="006C785F">
      <w:pPr>
        <w:spacing w:line="56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五、主要经验及做法</w:t>
      </w:r>
    </w:p>
    <w:p w:rsidR="00272045" w:rsidRDefault="006C785F">
      <w:pPr>
        <w:spacing w:line="56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部门之间协同配合。各个部门协同配合良好，特别是农业和财政部门一直来紧密联系，共同做好对各镇、村以及农户的档案检查、实际种植面积抽查、上报数据的核实、补贴标准的确定以及资金的分配保障、督促金融机构按时发放等工作，保证了耕地地力保护专项补贴政策及时落实。</w:t>
      </w:r>
    </w:p>
    <w:p w:rsidR="00272045" w:rsidRDefault="006C785F">
      <w:pPr>
        <w:spacing w:line="56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（二）宣传引导及规范补贴程序。通过广播、短信、网站、基层农技人员下乡等多种方式对政策进行宣讲，让基层干部和农民朋友充分的了解政策的主要</w:t>
      </w:r>
      <w:r>
        <w:rPr>
          <w:rFonts w:ascii="仿宋_GB2312" w:eastAsia="仿宋_GB2312" w:hAnsi="仿宋_GB2312" w:cs="仿宋_GB2312" w:hint="eastAsia"/>
          <w:sz w:val="32"/>
          <w:szCs w:val="32"/>
        </w:rPr>
        <w:t>精神内容。同时在项目实施过程中加强各项制度的规范性，按照</w:t>
      </w:r>
      <w:r>
        <w:rPr>
          <w:rFonts w:ascii="仿宋_GB2312" w:eastAsia="仿宋_GB2312" w:hAnsi="仿宋_GB2312" w:cs="仿宋_GB2312"/>
          <w:sz w:val="32"/>
          <w:szCs w:val="32"/>
        </w:rPr>
        <w:t>“</w:t>
      </w:r>
      <w:r>
        <w:rPr>
          <w:rFonts w:ascii="仿宋_GB2312" w:eastAsia="仿宋_GB2312" w:hAnsi="仿宋_GB2312" w:cs="仿宋_GB2312"/>
          <w:sz w:val="32"/>
          <w:szCs w:val="32"/>
        </w:rPr>
        <w:t>村组登记、乡镇审核、</w:t>
      </w:r>
      <w:r>
        <w:rPr>
          <w:rFonts w:ascii="仿宋_GB2312" w:eastAsia="仿宋_GB2312" w:hAnsi="仿宋_GB2312" w:cs="仿宋_GB2312" w:hint="eastAsia"/>
          <w:sz w:val="32"/>
          <w:szCs w:val="32"/>
        </w:rPr>
        <w:t>区</w:t>
      </w:r>
      <w:r>
        <w:rPr>
          <w:rFonts w:ascii="仿宋_GB2312" w:eastAsia="仿宋_GB2312" w:hAnsi="仿宋_GB2312" w:cs="仿宋_GB2312"/>
          <w:sz w:val="32"/>
          <w:szCs w:val="32"/>
        </w:rPr>
        <w:t>级核定</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的核实方式确定。为保障上报补贴对象的真实性和准确性，及时在公告栏及网站上进行公示，接受群众监督。</w:t>
      </w:r>
    </w:p>
    <w:p w:rsidR="00272045" w:rsidRDefault="006C785F">
      <w:pPr>
        <w:spacing w:line="56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六、存在问题及原因分析</w:t>
      </w:r>
    </w:p>
    <w:p w:rsidR="00272045" w:rsidRDefault="006C785F">
      <w:pPr>
        <w:spacing w:line="56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由于涉及到千家万户工作量较大，在实施过程中难免会出现补贴清册和实际对不上的情况，多数是因为户主变更、卡号变化等情况导致。根据退回的清册及时进行再次核查更改，保障补贴发放及时准确。</w:t>
      </w:r>
    </w:p>
    <w:p w:rsidR="00272045" w:rsidRDefault="006C785F">
      <w:pPr>
        <w:spacing w:line="56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相关建议</w:t>
      </w:r>
    </w:p>
    <w:p w:rsidR="00272045" w:rsidRDefault="006C785F">
      <w:pPr>
        <w:spacing w:line="56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一是</w:t>
      </w:r>
      <w:proofErr w:type="gramStart"/>
      <w:r>
        <w:rPr>
          <w:rFonts w:ascii="仿宋_GB2312" w:eastAsia="仿宋_GB2312" w:hAnsi="仿宋_GB2312" w:cs="仿宋_GB2312" w:hint="eastAsia"/>
          <w:sz w:val="32"/>
          <w:szCs w:val="32"/>
        </w:rPr>
        <w:t>提前抓</w:t>
      </w:r>
      <w:proofErr w:type="gramEnd"/>
      <w:r>
        <w:rPr>
          <w:rFonts w:ascii="仿宋_GB2312" w:eastAsia="仿宋_GB2312" w:hAnsi="仿宋_GB2312" w:cs="仿宋_GB2312" w:hint="eastAsia"/>
          <w:sz w:val="32"/>
          <w:szCs w:val="32"/>
        </w:rPr>
        <w:t>落实。把面积核定的调查工作做好，核实信息要做到准确细致，尽量避免出现重复核实、多次调整的情况。</w:t>
      </w:r>
    </w:p>
    <w:p w:rsidR="00272045" w:rsidRDefault="006C785F">
      <w:pPr>
        <w:spacing w:line="56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二是加强政策宣传及公示力度。进一步对补贴政策进行宣传引导，让农民朋友积极主动参与</w:t>
      </w:r>
      <w:proofErr w:type="gramStart"/>
      <w:r>
        <w:rPr>
          <w:rFonts w:ascii="仿宋_GB2312" w:eastAsia="仿宋_GB2312" w:hAnsi="仿宋_GB2312" w:cs="仿宋_GB2312" w:hint="eastAsia"/>
          <w:sz w:val="32"/>
          <w:szCs w:val="32"/>
        </w:rPr>
        <w:t>到面积</w:t>
      </w:r>
      <w:proofErr w:type="gramEnd"/>
      <w:r>
        <w:rPr>
          <w:rFonts w:ascii="仿宋_GB2312" w:eastAsia="仿宋_GB2312" w:hAnsi="仿宋_GB2312" w:cs="仿宋_GB2312" w:hint="eastAsia"/>
          <w:sz w:val="32"/>
          <w:szCs w:val="32"/>
        </w:rPr>
        <w:t>核实及清单照册中，及时提供变更信息。同时对相关情况及时进行公示，保障发放的准确性，接受群众监督。</w:t>
      </w:r>
    </w:p>
    <w:p w:rsidR="00272045" w:rsidRDefault="00272045">
      <w:pPr>
        <w:rPr>
          <w:rFonts w:ascii="仿宋_GB2312" w:eastAsia="仿宋_GB2312" w:hAnsi="仿宋_GB2312" w:cs="仿宋_GB2312"/>
          <w:sz w:val="32"/>
          <w:szCs w:val="32"/>
        </w:rPr>
      </w:pPr>
    </w:p>
    <w:p w:rsidR="00272045" w:rsidRDefault="006C785F">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2022</w:t>
      </w:r>
      <w:r>
        <w:rPr>
          <w:rFonts w:ascii="方正小标宋_GBK" w:eastAsia="方正小标宋_GBK" w:hAnsi="方正小标宋_GBK" w:cs="方正小标宋_GBK" w:hint="eastAsia"/>
          <w:sz w:val="44"/>
          <w:szCs w:val="44"/>
        </w:rPr>
        <w:t>年</w:t>
      </w:r>
      <w:r>
        <w:rPr>
          <w:rFonts w:ascii="方正小标宋_GBK" w:eastAsia="方正小标宋_GBK" w:hAnsi="方正小标宋_GBK" w:cs="方正小标宋_GBK" w:hint="eastAsia"/>
          <w:sz w:val="44"/>
          <w:szCs w:val="44"/>
        </w:rPr>
        <w:t>基层</w:t>
      </w:r>
      <w:r>
        <w:rPr>
          <w:rFonts w:ascii="方正小标宋_GBK" w:eastAsia="方正小标宋_GBK" w:hAnsi="方正小标宋_GBK" w:cs="方正小标宋_GBK" w:hint="eastAsia"/>
          <w:sz w:val="44"/>
          <w:szCs w:val="44"/>
        </w:rPr>
        <w:t>农技推广体系改革与建设任务</w:t>
      </w:r>
    </w:p>
    <w:p w:rsidR="00272045" w:rsidRDefault="006C785F">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项目支出绩效评价报告</w:t>
      </w:r>
    </w:p>
    <w:p w:rsidR="00272045" w:rsidRDefault="00272045">
      <w:pPr>
        <w:rPr>
          <w:rFonts w:ascii="微软雅黑" w:eastAsia="微软雅黑" w:hAnsi="微软雅黑" w:cs="微软雅黑"/>
          <w:spacing w:val="8"/>
          <w:sz w:val="31"/>
          <w:szCs w:val="31"/>
        </w:rPr>
      </w:pPr>
    </w:p>
    <w:p w:rsidR="00272045" w:rsidRDefault="006C785F">
      <w:pPr>
        <w:spacing w:line="56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一、项目基本情况</w:t>
      </w:r>
    </w:p>
    <w:p w:rsidR="00272045" w:rsidRDefault="006C785F">
      <w:pPr>
        <w:spacing w:line="56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（一）项目概况。根据《安徽省农业农村厅关于做好</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年基层农技推广体系改革与建设任务实施工作的通知》（</w:t>
      </w:r>
      <w:proofErr w:type="gramStart"/>
      <w:r>
        <w:rPr>
          <w:rFonts w:ascii="仿宋_GB2312" w:eastAsia="仿宋_GB2312" w:hAnsi="仿宋_GB2312" w:cs="仿宋_GB2312" w:hint="eastAsia"/>
          <w:sz w:val="32"/>
          <w:szCs w:val="32"/>
        </w:rPr>
        <w:t>皖农教函</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498</w:t>
      </w:r>
      <w:r>
        <w:rPr>
          <w:rFonts w:ascii="仿宋_GB2312" w:eastAsia="仿宋_GB2312" w:hAnsi="仿宋_GB2312" w:cs="仿宋_GB2312" w:hint="eastAsia"/>
          <w:sz w:val="32"/>
          <w:szCs w:val="32"/>
        </w:rPr>
        <w:t>号）和《淮南市农业农村局淮南市财政局关于做好</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年中央财政农业生产发展等项目实施工作的通知》（</w:t>
      </w:r>
      <w:proofErr w:type="gramStart"/>
      <w:r>
        <w:rPr>
          <w:rFonts w:ascii="仿宋_GB2312" w:eastAsia="仿宋_GB2312" w:hAnsi="仿宋_GB2312" w:cs="仿宋_GB2312" w:hint="eastAsia"/>
          <w:sz w:val="32"/>
          <w:szCs w:val="32"/>
        </w:rPr>
        <w:t>淮农〔</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127</w:t>
      </w:r>
      <w:r>
        <w:rPr>
          <w:rFonts w:ascii="仿宋_GB2312" w:eastAsia="仿宋_GB2312" w:hAnsi="仿宋_GB2312" w:cs="仿宋_GB2312" w:hint="eastAsia"/>
          <w:sz w:val="32"/>
          <w:szCs w:val="32"/>
        </w:rPr>
        <w:t>）号文件精神，</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年共</w:t>
      </w:r>
      <w:proofErr w:type="gramStart"/>
      <w:r>
        <w:rPr>
          <w:rFonts w:ascii="仿宋_GB2312" w:eastAsia="仿宋_GB2312" w:hAnsi="仿宋_GB2312" w:cs="仿宋_GB2312" w:hint="eastAsia"/>
          <w:sz w:val="32"/>
          <w:szCs w:val="32"/>
        </w:rPr>
        <w:t>下达八</w:t>
      </w:r>
      <w:proofErr w:type="gramEnd"/>
      <w:r>
        <w:rPr>
          <w:rFonts w:ascii="仿宋_GB2312" w:eastAsia="仿宋_GB2312" w:hAnsi="仿宋_GB2312" w:cs="仿宋_GB2312" w:hint="eastAsia"/>
          <w:sz w:val="32"/>
          <w:szCs w:val="32"/>
        </w:rPr>
        <w:t>公山区</w:t>
      </w:r>
      <w:r>
        <w:rPr>
          <w:rFonts w:ascii="仿宋_GB2312" w:eastAsia="仿宋_GB2312" w:hAnsi="仿宋_GB2312" w:cs="仿宋_GB2312" w:hint="eastAsia"/>
          <w:sz w:val="32"/>
          <w:szCs w:val="32"/>
        </w:rPr>
        <w:t>32</w:t>
      </w:r>
      <w:r>
        <w:rPr>
          <w:rFonts w:ascii="仿宋_GB2312" w:eastAsia="仿宋_GB2312" w:hAnsi="仿宋_GB2312" w:cs="仿宋_GB2312" w:hint="eastAsia"/>
          <w:sz w:val="32"/>
          <w:szCs w:val="32"/>
        </w:rPr>
        <w:t>万元中央财政资金用于深化基层农技推广体系改革建任务。</w:t>
      </w:r>
    </w:p>
    <w:p w:rsidR="00272045" w:rsidRDefault="006C785F">
      <w:pPr>
        <w:spacing w:line="56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（二）项目绩效目标。强化农技推广体系建设，不断提升服务能力和信息化水平，在稳口粮、稳玉米、扩大豆、扩油料、应对重大自然灾害和病虫害等方面，为保障国家粮食安全和增加农民</w:t>
      </w:r>
      <w:r>
        <w:rPr>
          <w:rFonts w:ascii="仿宋_GB2312" w:eastAsia="仿宋_GB2312" w:hAnsi="仿宋_GB2312" w:cs="仿宋_GB2312" w:hint="eastAsia"/>
          <w:sz w:val="32"/>
          <w:szCs w:val="32"/>
        </w:rPr>
        <w:t>收入提供技术服务支撑。</w:t>
      </w:r>
    </w:p>
    <w:p w:rsidR="00272045" w:rsidRDefault="006C785F">
      <w:pPr>
        <w:spacing w:line="56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二、项目实施情况</w:t>
      </w:r>
    </w:p>
    <w:p w:rsidR="00272045" w:rsidRDefault="006C785F">
      <w:pPr>
        <w:spacing w:line="56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机构能够规范化建设，农技人员实施在编在岗工作。强化农技推广机构建设，改善工作条件，完善服务手段，充分履行公益性职能。建立公益性推广与经营性服务融合发展机制，区级推广机构</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个，分别为区农技推广中心站、区畜牧兽医服务中心、区农业农村水利服务中心；镇级推广机构</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个，八公山镇农业综合服务中心、山王镇农业综合服务中心。共有编制</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个，在编在岗人员</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人。支持农技人员进入家庭农场、农民专业合</w:t>
      </w:r>
      <w:r>
        <w:rPr>
          <w:rFonts w:ascii="仿宋_GB2312" w:eastAsia="仿宋_GB2312" w:hAnsi="仿宋_GB2312" w:cs="仿宋_GB2312" w:hint="eastAsia"/>
          <w:sz w:val="32"/>
          <w:szCs w:val="32"/>
        </w:rPr>
        <w:lastRenderedPageBreak/>
        <w:t>作社、农业企业，提供技术增值服务并合理取酬。通过政府购买服务等方式，引导扶持农业社</w:t>
      </w:r>
      <w:r>
        <w:rPr>
          <w:rFonts w:ascii="仿宋_GB2312" w:eastAsia="仿宋_GB2312" w:hAnsi="仿宋_GB2312" w:cs="仿宋_GB2312" w:hint="eastAsia"/>
          <w:sz w:val="32"/>
          <w:szCs w:val="32"/>
        </w:rPr>
        <w:t>会化服务组织开展产前、产中、产后全程农技指导，为农业生产经营者提供个性化、精准化、全方位的指导服务。</w:t>
      </w: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农业科技示范主体抽样满意度超过</w:t>
      </w:r>
      <w:r>
        <w:rPr>
          <w:rFonts w:ascii="仿宋_GB2312" w:eastAsia="仿宋_GB2312" w:hAnsi="仿宋_GB2312" w:cs="仿宋_GB2312" w:hint="eastAsia"/>
          <w:sz w:val="32"/>
          <w:szCs w:val="32"/>
        </w:rPr>
        <w:t>95%</w:t>
      </w:r>
      <w:r>
        <w:rPr>
          <w:rFonts w:ascii="仿宋_GB2312" w:eastAsia="仿宋_GB2312" w:hAnsi="仿宋_GB2312" w:cs="仿宋_GB2312" w:hint="eastAsia"/>
          <w:sz w:val="32"/>
          <w:szCs w:val="32"/>
        </w:rPr>
        <w:t>，农业技术推广公共服务对象抽样满意度超过</w:t>
      </w:r>
      <w:r>
        <w:rPr>
          <w:rFonts w:ascii="仿宋_GB2312" w:eastAsia="仿宋_GB2312" w:hAnsi="仿宋_GB2312" w:cs="仿宋_GB2312" w:hint="eastAsia"/>
          <w:sz w:val="32"/>
          <w:szCs w:val="32"/>
        </w:rPr>
        <w:t>75%</w:t>
      </w:r>
      <w:r>
        <w:rPr>
          <w:rFonts w:ascii="仿宋_GB2312" w:eastAsia="仿宋_GB2312" w:hAnsi="仿宋_GB2312" w:cs="仿宋_GB2312" w:hint="eastAsia"/>
          <w:sz w:val="32"/>
          <w:szCs w:val="32"/>
        </w:rPr>
        <w:t>。基层农技人员开展技术指导服务时间超过</w:t>
      </w:r>
      <w:r>
        <w:rPr>
          <w:rFonts w:ascii="仿宋_GB2312" w:eastAsia="仿宋_GB2312" w:hAnsi="仿宋_GB2312" w:cs="仿宋_GB2312" w:hint="eastAsia"/>
          <w:sz w:val="32"/>
          <w:szCs w:val="32"/>
        </w:rPr>
        <w:t>120</w:t>
      </w:r>
      <w:r>
        <w:rPr>
          <w:rFonts w:ascii="仿宋_GB2312" w:eastAsia="仿宋_GB2312" w:hAnsi="仿宋_GB2312" w:cs="仿宋_GB2312" w:hint="eastAsia"/>
          <w:sz w:val="32"/>
          <w:szCs w:val="32"/>
        </w:rPr>
        <w:t>个工作日。</w:t>
      </w:r>
    </w:p>
    <w:p w:rsidR="00272045" w:rsidRDefault="006C785F">
      <w:pPr>
        <w:spacing w:line="56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完成农技人员能力提升培训。全面完成省级骨干培训</w:t>
      </w:r>
      <w:r>
        <w:rPr>
          <w:rFonts w:ascii="仿宋_GB2312" w:eastAsia="仿宋_GB2312" w:hAnsi="仿宋_GB2312" w:cs="仿宋_GB2312" w:hint="eastAsia"/>
          <w:sz w:val="32"/>
          <w:szCs w:val="32"/>
        </w:rPr>
        <w:t>及区级培训</w:t>
      </w:r>
      <w:r>
        <w:rPr>
          <w:rFonts w:ascii="仿宋_GB2312" w:eastAsia="仿宋_GB2312" w:hAnsi="仿宋_GB2312" w:cs="仿宋_GB2312" w:hint="eastAsia"/>
          <w:sz w:val="32"/>
          <w:szCs w:val="32"/>
        </w:rPr>
        <w:t>。根据《安徽省农业农村厅关于组织开展</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年基层农技人员能力提升培训工作的通知》（皖</w:t>
      </w:r>
      <w:proofErr w:type="gramStart"/>
      <w:r>
        <w:rPr>
          <w:rFonts w:ascii="仿宋_GB2312" w:eastAsia="仿宋_GB2312" w:hAnsi="仿宋_GB2312" w:cs="仿宋_GB2312" w:hint="eastAsia"/>
          <w:sz w:val="32"/>
          <w:szCs w:val="32"/>
        </w:rPr>
        <w:t>农办教函</w:t>
      </w:r>
      <w:proofErr w:type="gramEnd"/>
      <w:r>
        <w:rPr>
          <w:rFonts w:ascii="仿宋_GB2312" w:eastAsia="仿宋_GB2312" w:hAnsi="仿宋_GB2312" w:cs="仿宋_GB2312" w:hint="eastAsia"/>
          <w:sz w:val="32"/>
          <w:szCs w:val="32"/>
        </w:rPr>
        <w:t>2022</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1</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号）文件要求，</w:t>
      </w:r>
      <w:r>
        <w:rPr>
          <w:rFonts w:ascii="仿宋_GB2312" w:eastAsia="仿宋_GB2312" w:hAnsi="仿宋_GB2312" w:cs="仿宋_GB2312" w:hint="eastAsia"/>
          <w:sz w:val="32"/>
          <w:szCs w:val="32"/>
        </w:rPr>
        <w:t>八公山</w:t>
      </w:r>
      <w:r>
        <w:rPr>
          <w:rFonts w:ascii="仿宋_GB2312" w:eastAsia="仿宋_GB2312" w:hAnsi="仿宋_GB2312" w:cs="仿宋_GB2312" w:hint="eastAsia"/>
          <w:sz w:val="32"/>
          <w:szCs w:val="32"/>
        </w:rPr>
        <w:t>区农业农村局印发了《</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年农技人员能力提升培训方案》（</w:t>
      </w:r>
      <w:proofErr w:type="gramStart"/>
      <w:r>
        <w:rPr>
          <w:rFonts w:ascii="仿宋_GB2312" w:eastAsia="仿宋_GB2312" w:hAnsi="仿宋_GB2312" w:cs="仿宋_GB2312" w:hint="eastAsia"/>
          <w:sz w:val="32"/>
          <w:szCs w:val="32"/>
        </w:rPr>
        <w:t>淮八</w:t>
      </w:r>
      <w:r>
        <w:rPr>
          <w:rFonts w:ascii="仿宋_GB2312" w:eastAsia="仿宋_GB2312" w:hAnsi="仿宋_GB2312" w:cs="仿宋_GB2312" w:hint="eastAsia"/>
          <w:sz w:val="32"/>
          <w:szCs w:val="32"/>
        </w:rPr>
        <w:t>农〔</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proofErr w:type="gramEnd"/>
      <w:r>
        <w:rPr>
          <w:rFonts w:ascii="仿宋_GB2312" w:eastAsia="仿宋_GB2312" w:hAnsi="仿宋_GB2312" w:cs="仿宋_GB2312"/>
          <w:sz w:val="32"/>
          <w:szCs w:val="32"/>
        </w:rPr>
        <w:t>60</w:t>
      </w:r>
      <w:r>
        <w:rPr>
          <w:rFonts w:ascii="仿宋_GB2312" w:eastAsia="仿宋_GB2312" w:hAnsi="仿宋_GB2312" w:cs="仿宋_GB2312" w:hint="eastAsia"/>
          <w:sz w:val="32"/>
          <w:szCs w:val="32"/>
        </w:rPr>
        <w:t>号）文件，同时印发了《关于印发</w:t>
      </w:r>
      <w:r>
        <w:rPr>
          <w:rFonts w:ascii="仿宋_GB2312" w:eastAsia="仿宋_GB2312" w:hAnsi="仿宋_GB2312" w:cs="仿宋_GB2312" w:hint="eastAsia"/>
          <w:sz w:val="32"/>
          <w:szCs w:val="32"/>
        </w:rPr>
        <w:t>八公山</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年农技推广骨干人才遴选方案的通知》文件，遴选推荐</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名农技推广骨干人才参加全省农技推广骨干人才能力提升培训班，其中：</w:t>
      </w:r>
      <w:proofErr w:type="gramStart"/>
      <w:r>
        <w:rPr>
          <w:rFonts w:ascii="仿宋_GB2312" w:eastAsia="仿宋_GB2312" w:hAnsi="仿宋_GB2312" w:cs="仿宋_GB2312" w:hint="eastAsia"/>
          <w:sz w:val="32"/>
          <w:szCs w:val="32"/>
        </w:rPr>
        <w:t>科教环能管理</w:t>
      </w:r>
      <w:proofErr w:type="gramEnd"/>
      <w:r>
        <w:rPr>
          <w:rFonts w:ascii="仿宋_GB2312" w:eastAsia="仿宋_GB2312" w:hAnsi="仿宋_GB2312" w:cs="仿宋_GB2312" w:hint="eastAsia"/>
          <w:sz w:val="32"/>
          <w:szCs w:val="32"/>
        </w:rPr>
        <w:t>人员</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人、农产品安全检测监管</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人、植物保护</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人、稻</w:t>
      </w:r>
      <w:proofErr w:type="gramStart"/>
      <w:r>
        <w:rPr>
          <w:rFonts w:ascii="仿宋_GB2312" w:eastAsia="仿宋_GB2312" w:hAnsi="仿宋_GB2312" w:cs="仿宋_GB2312" w:hint="eastAsia"/>
          <w:sz w:val="32"/>
          <w:szCs w:val="32"/>
        </w:rPr>
        <w:t>稻油专业</w:t>
      </w:r>
      <w:proofErr w:type="gramEnd"/>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人、大豆玉米复合种植专业</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人、畜牧专业</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人，农产品品牌建设</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人、水产养殖</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人、农村经济发展管理</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w:t>
      </w:r>
    </w:p>
    <w:p w:rsidR="00272045" w:rsidRDefault="006C785F">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三</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sz w:val="32"/>
          <w:szCs w:val="32"/>
        </w:rPr>
        <w:t>发布和推介农业主推技术，推广</w:t>
      </w:r>
      <w:r>
        <w:rPr>
          <w:rFonts w:ascii="仿宋_GB2312" w:eastAsia="仿宋_GB2312" w:hAnsi="仿宋_GB2312" w:cs="仿宋_GB2312" w:hint="eastAsia"/>
          <w:color w:val="000000"/>
          <w:sz w:val="32"/>
          <w:szCs w:val="32"/>
        </w:rPr>
        <w:t>农业主推技术操作规范。</w:t>
      </w:r>
      <w:r>
        <w:rPr>
          <w:rFonts w:ascii="仿宋_GB2312" w:eastAsia="仿宋_GB2312" w:hAnsi="仿宋_GB2312" w:cs="仿宋_GB2312" w:hint="eastAsia"/>
          <w:sz w:val="32"/>
          <w:szCs w:val="32"/>
        </w:rPr>
        <w:t>根据《安徽省农业农村厅关于推介发布</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年农业主推技术的通知》文件要求，为加快农业先进适用技术推广应用，助力农业由增产导向转向提质导向，加快推进农业现代化，区农业农村</w:t>
      </w:r>
      <w:r>
        <w:rPr>
          <w:rFonts w:ascii="仿宋_GB2312" w:eastAsia="仿宋_GB2312" w:hAnsi="仿宋_GB2312" w:cs="仿宋_GB2312" w:hint="eastAsia"/>
          <w:sz w:val="32"/>
          <w:szCs w:val="32"/>
        </w:rPr>
        <w:t>水利</w:t>
      </w:r>
      <w:r>
        <w:rPr>
          <w:rFonts w:ascii="仿宋_GB2312" w:eastAsia="仿宋_GB2312" w:hAnsi="仿宋_GB2312" w:cs="仿宋_GB2312" w:hint="eastAsia"/>
          <w:sz w:val="32"/>
          <w:szCs w:val="32"/>
        </w:rPr>
        <w:t>局行文发布</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项农业主推技术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并在区政府公众信息网公布</w:t>
      </w:r>
      <w:r>
        <w:rPr>
          <w:rFonts w:ascii="仿宋_GB2312" w:eastAsia="仿宋_GB2312" w:hAnsi="仿宋_GB2312" w:cs="仿宋_GB2312" w:hint="eastAsia"/>
          <w:sz w:val="32"/>
          <w:szCs w:val="32"/>
        </w:rPr>
        <w:t>。为把这些技术和摸</w:t>
      </w:r>
      <w:proofErr w:type="gramStart"/>
      <w:r>
        <w:rPr>
          <w:rFonts w:ascii="仿宋_GB2312" w:eastAsia="仿宋_GB2312" w:hAnsi="仿宋_GB2312" w:cs="仿宋_GB2312" w:hint="eastAsia"/>
          <w:sz w:val="32"/>
          <w:szCs w:val="32"/>
        </w:rPr>
        <w:t>式实施</w:t>
      </w:r>
      <w:proofErr w:type="gramEnd"/>
      <w:r>
        <w:rPr>
          <w:rFonts w:ascii="仿宋_GB2312" w:eastAsia="仿宋_GB2312" w:hAnsi="仿宋_GB2312" w:cs="仿宋_GB2312" w:hint="eastAsia"/>
          <w:sz w:val="32"/>
          <w:szCs w:val="32"/>
        </w:rPr>
        <w:t>好，区农业农村</w:t>
      </w:r>
      <w:r>
        <w:rPr>
          <w:rFonts w:ascii="仿宋_GB2312" w:eastAsia="仿宋_GB2312" w:hAnsi="仿宋_GB2312" w:cs="仿宋_GB2312" w:hint="eastAsia"/>
          <w:sz w:val="32"/>
          <w:szCs w:val="32"/>
        </w:rPr>
        <w:t>水利</w:t>
      </w:r>
      <w:r>
        <w:rPr>
          <w:rFonts w:ascii="仿宋_GB2312" w:eastAsia="仿宋_GB2312" w:hAnsi="仿宋_GB2312" w:cs="仿宋_GB2312" w:hint="eastAsia"/>
          <w:sz w:val="32"/>
          <w:szCs w:val="32"/>
        </w:rPr>
        <w:t>局召开各镇农技站和局属二级机构会议，大力宣传并推广农业主推技术，充</w:t>
      </w:r>
      <w:r>
        <w:rPr>
          <w:rFonts w:ascii="仿宋_GB2312" w:eastAsia="仿宋_GB2312" w:hAnsi="仿宋_GB2312" w:cs="仿宋_GB2312" w:hint="eastAsia"/>
          <w:sz w:val="32"/>
          <w:szCs w:val="32"/>
        </w:rPr>
        <w:lastRenderedPageBreak/>
        <w:t>分利用试验示范基地、科技示范主体等示范展示和引领带动作用，组织专家、农技人员开展技术指导和集中培训，并通过发放明白纸送到农民手中。目前我区发布的</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项农业主推技术已全部推广到位，</w:t>
      </w:r>
      <w:r>
        <w:rPr>
          <w:rFonts w:ascii="仿宋_GB2312" w:eastAsia="仿宋_GB2312" w:hAnsi="仿宋_GB2312" w:cs="仿宋_GB2312" w:hint="eastAsia"/>
          <w:sz w:val="32"/>
          <w:szCs w:val="32"/>
        </w:rPr>
        <w:t>到位率为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272045" w:rsidRDefault="006C785F">
      <w:pPr>
        <w:adjustRightInd w:val="0"/>
        <w:snapToGrid w:val="0"/>
        <w:spacing w:line="570" w:lineRule="atLeas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四</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完成农业科技示范展示基地建设。</w:t>
      </w:r>
      <w:r>
        <w:rPr>
          <w:rFonts w:ascii="仿宋_GB2312" w:eastAsia="仿宋_GB2312" w:hAnsi="仿宋_GB2312" w:cs="仿宋_GB2312" w:hint="eastAsia"/>
          <w:sz w:val="32"/>
          <w:szCs w:val="32"/>
        </w:rPr>
        <w:t>根据项目规模和当地产业需求，建设</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个农技推广试验示范基地，</w:t>
      </w:r>
      <w:r>
        <w:rPr>
          <w:rFonts w:ascii="仿宋_GB2312" w:eastAsia="仿宋_GB2312" w:hAnsi="仿宋_GB2312" w:cs="仿宋_GB2312" w:hint="eastAsia"/>
          <w:kern w:val="0"/>
          <w:sz w:val="32"/>
          <w:szCs w:val="32"/>
        </w:rPr>
        <w:t>经村推荐、镇审核，区公示，</w:t>
      </w:r>
      <w:r>
        <w:rPr>
          <w:rFonts w:ascii="仿宋_GB2312" w:eastAsia="仿宋_GB2312" w:hAnsi="仿宋_GB2312" w:cs="仿宋_GB2312" w:hint="eastAsia"/>
          <w:kern w:val="0"/>
          <w:sz w:val="32"/>
          <w:szCs w:val="32"/>
        </w:rPr>
        <w:t>2022</w:t>
      </w:r>
      <w:r>
        <w:rPr>
          <w:rFonts w:ascii="仿宋_GB2312" w:eastAsia="仿宋_GB2312" w:hAnsi="仿宋_GB2312" w:cs="仿宋_GB2312" w:hint="eastAsia"/>
          <w:kern w:val="0"/>
          <w:sz w:val="32"/>
          <w:szCs w:val="32"/>
        </w:rPr>
        <w:t>年</w:t>
      </w:r>
      <w:proofErr w:type="gramStart"/>
      <w:r>
        <w:rPr>
          <w:rFonts w:ascii="仿宋_GB2312" w:eastAsia="仿宋_GB2312" w:hAnsi="仿宋_GB2312" w:cs="仿宋_GB2312" w:hint="eastAsia"/>
          <w:kern w:val="0"/>
          <w:sz w:val="32"/>
          <w:szCs w:val="32"/>
        </w:rPr>
        <w:t>依托八</w:t>
      </w:r>
      <w:proofErr w:type="gramEnd"/>
      <w:r>
        <w:rPr>
          <w:rFonts w:ascii="仿宋_GB2312" w:eastAsia="仿宋_GB2312" w:hAnsi="仿宋_GB2312" w:cs="仿宋_GB2312" w:hint="eastAsia"/>
          <w:kern w:val="0"/>
          <w:sz w:val="32"/>
          <w:szCs w:val="32"/>
        </w:rPr>
        <w:t>公山镇一诺家庭农场创建鲈鱼养殖示范基地，山王镇南塘春果</w:t>
      </w:r>
      <w:proofErr w:type="gramStart"/>
      <w:r>
        <w:rPr>
          <w:rFonts w:ascii="仿宋_GB2312" w:eastAsia="仿宋_GB2312" w:hAnsi="仿宋_GB2312" w:cs="仿宋_GB2312" w:hint="eastAsia"/>
          <w:kern w:val="0"/>
          <w:sz w:val="32"/>
          <w:szCs w:val="32"/>
        </w:rPr>
        <w:t>蔬</w:t>
      </w:r>
      <w:proofErr w:type="gramEnd"/>
      <w:r>
        <w:rPr>
          <w:rFonts w:ascii="仿宋_GB2312" w:eastAsia="仿宋_GB2312" w:hAnsi="仿宋_GB2312" w:cs="仿宋_GB2312" w:hint="eastAsia"/>
          <w:kern w:val="0"/>
          <w:sz w:val="32"/>
          <w:szCs w:val="32"/>
        </w:rPr>
        <w:t>种植家庭农场创建草莓种植数字工厂示范基地。</w:t>
      </w:r>
    </w:p>
    <w:p w:rsidR="00272045" w:rsidRDefault="006C785F">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sz w:val="32"/>
          <w:szCs w:val="32"/>
        </w:rPr>
        <w:t>通过合作的方式，开展新品种引进、新技术应用、高素质农民培育等农技推广工作。</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个基地通过一年的工作，推广新技术应用</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项，开展高素质农民培育</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期，</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00</w:t>
      </w:r>
      <w:r>
        <w:rPr>
          <w:rFonts w:ascii="仿宋_GB2312" w:eastAsia="仿宋_GB2312" w:hAnsi="仿宋_GB2312" w:cs="仿宋_GB2312" w:hint="eastAsia"/>
          <w:sz w:val="32"/>
          <w:szCs w:val="32"/>
        </w:rPr>
        <w:t>人次。</w:t>
      </w:r>
    </w:p>
    <w:p w:rsidR="00272045" w:rsidRDefault="006C78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sz w:val="32"/>
          <w:szCs w:val="32"/>
        </w:rPr>
        <w:t>完成农业科技示范主体培育工作。</w:t>
      </w:r>
      <w:r>
        <w:rPr>
          <w:rFonts w:ascii="仿宋_GB2312" w:eastAsia="仿宋_GB2312" w:hAnsi="仿宋_GB2312" w:cs="仿宋_GB2312" w:hint="eastAsia"/>
          <w:sz w:val="32"/>
          <w:szCs w:val="32"/>
        </w:rPr>
        <w:t>按照《安徽省农业农村厅关于印发</w:t>
      </w:r>
      <w:r>
        <w:rPr>
          <w:rFonts w:ascii="仿宋_GB2312" w:eastAsia="仿宋_GB2312" w:hAnsi="仿宋_GB2312" w:cs="仿宋_GB2312" w:hint="eastAsia"/>
          <w:sz w:val="32"/>
          <w:szCs w:val="32"/>
        </w:rPr>
        <w:t>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年全省春季农业科技服务活动方案的通知》（皖农科函〔</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190</w:t>
      </w:r>
      <w:r>
        <w:rPr>
          <w:rFonts w:ascii="仿宋_GB2312" w:eastAsia="仿宋_GB2312" w:hAnsi="仿宋_GB2312" w:cs="仿宋_GB2312" w:hint="eastAsia"/>
          <w:sz w:val="32"/>
          <w:szCs w:val="32"/>
        </w:rPr>
        <w:t>号）文件和《安徽省农业委员会关于进一步做好农技人员包村联户服务工作的》通知（皖农科函</w:t>
      </w:r>
      <w:r>
        <w:rPr>
          <w:rFonts w:ascii="仿宋" w:eastAsia="仿宋" w:hAnsi="仿宋" w:cs="仿宋" w:hint="eastAsia"/>
          <w:sz w:val="32"/>
          <w:szCs w:val="32"/>
        </w:rPr>
        <w:t>〔</w:t>
      </w:r>
      <w:r>
        <w:rPr>
          <w:rFonts w:ascii="仿宋_GB2312" w:eastAsia="仿宋_GB2312" w:hAnsi="仿宋_GB2312" w:cs="仿宋_GB2312" w:hint="eastAsia"/>
          <w:sz w:val="32"/>
          <w:szCs w:val="32"/>
        </w:rPr>
        <w:t>2018</w:t>
      </w:r>
      <w:r>
        <w:rPr>
          <w:rFonts w:ascii="仿宋" w:eastAsia="仿宋" w:hAnsi="仿宋" w:cs="仿宋" w:hint="eastAsia"/>
          <w:sz w:val="32"/>
          <w:szCs w:val="32"/>
        </w:rPr>
        <w:t>〕</w:t>
      </w:r>
      <w:r>
        <w:rPr>
          <w:rFonts w:ascii="仿宋_GB2312" w:eastAsia="仿宋_GB2312" w:hAnsi="仿宋_GB2312" w:cs="仿宋_GB2312" w:hint="eastAsia"/>
          <w:sz w:val="32"/>
          <w:szCs w:val="32"/>
        </w:rPr>
        <w:t>126</w:t>
      </w:r>
      <w:r>
        <w:rPr>
          <w:rFonts w:ascii="仿宋_GB2312" w:eastAsia="仿宋_GB2312" w:hAnsi="仿宋_GB2312" w:cs="仿宋_GB2312" w:hint="eastAsia"/>
          <w:sz w:val="32"/>
          <w:szCs w:val="32"/>
        </w:rPr>
        <w:t>号）文件要求，</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年聘请农技指导员</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名，遴选科技示范户</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户。按照《安徽省农业农村厅关于做好</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年基层农技推广体系改革与建设任务实施工作的通知》（皖农科函〔</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sz w:val="32"/>
          <w:szCs w:val="32"/>
        </w:rPr>
        <w:t>89</w:t>
      </w:r>
      <w:r>
        <w:rPr>
          <w:rFonts w:ascii="仿宋_GB2312" w:eastAsia="仿宋_GB2312" w:hAnsi="仿宋_GB2312" w:cs="仿宋_GB2312" w:hint="eastAsia"/>
          <w:sz w:val="32"/>
          <w:szCs w:val="32"/>
        </w:rPr>
        <w:t>号）文件要求，实施农技推广体系改革与建设任务。农技指导员通过入户指导、集中培训、信息化手段服务等多种方式，加强农业科技示范主体培育工作。为保证农技人员下得去、服务</w:t>
      </w:r>
      <w:r>
        <w:rPr>
          <w:rFonts w:ascii="仿宋_GB2312" w:eastAsia="仿宋_GB2312" w:hAnsi="仿宋_GB2312" w:cs="仿宋_GB2312" w:hint="eastAsia"/>
          <w:sz w:val="32"/>
          <w:szCs w:val="32"/>
        </w:rPr>
        <w:t>好、户满意，区农业农村</w:t>
      </w:r>
      <w:r>
        <w:rPr>
          <w:rFonts w:ascii="仿宋_GB2312" w:eastAsia="仿宋_GB2312" w:hAnsi="仿宋_GB2312" w:cs="仿宋_GB2312" w:hint="eastAsia"/>
          <w:sz w:val="32"/>
          <w:szCs w:val="32"/>
        </w:rPr>
        <w:t>水利</w:t>
      </w:r>
      <w:r>
        <w:rPr>
          <w:rFonts w:ascii="仿宋_GB2312" w:eastAsia="仿宋_GB2312" w:hAnsi="仿宋_GB2312" w:cs="仿宋_GB2312" w:hint="eastAsia"/>
          <w:sz w:val="32"/>
          <w:szCs w:val="32"/>
        </w:rPr>
        <w:t>局制定了一系列考核办法和管理制度，全区农技人员入户指导</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人次，聘请第三方电话抽查农技人员</w:t>
      </w:r>
      <w:r>
        <w:rPr>
          <w:rFonts w:ascii="仿宋_GB2312" w:eastAsia="仿宋_GB2312" w:hAnsi="仿宋_GB2312" w:cs="仿宋_GB2312" w:hint="eastAsia"/>
          <w:sz w:val="32"/>
          <w:szCs w:val="32"/>
        </w:rPr>
        <w:lastRenderedPageBreak/>
        <w:t>入户服务情况，并在全区通报；在春秋两</w:t>
      </w:r>
      <w:proofErr w:type="gramStart"/>
      <w:r>
        <w:rPr>
          <w:rFonts w:ascii="仿宋_GB2312" w:eastAsia="仿宋_GB2312" w:hAnsi="仿宋_GB2312" w:cs="仿宋_GB2312" w:hint="eastAsia"/>
          <w:sz w:val="32"/>
          <w:szCs w:val="32"/>
        </w:rPr>
        <w:t>季适当</w:t>
      </w:r>
      <w:proofErr w:type="gramEnd"/>
      <w:r>
        <w:rPr>
          <w:rFonts w:ascii="仿宋_GB2312" w:eastAsia="仿宋_GB2312" w:hAnsi="仿宋_GB2312" w:cs="仿宋_GB2312" w:hint="eastAsia"/>
          <w:sz w:val="32"/>
          <w:szCs w:val="32"/>
        </w:rPr>
        <w:t>时间，集中开展入户指导服务活动；充分利用农技推广试验示范基地引导培训，把全区科技示范户打造成一支高素质、高质量的乡村振兴人才队伍。</w:t>
      </w:r>
    </w:p>
    <w:p w:rsidR="00272045" w:rsidRDefault="006C785F">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六</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积极开展信息应用。印发《关于进一步加强农技推广信息化应用的通知》文件，全区全面开展农技推广体系线上工作，上传文件材料</w:t>
      </w:r>
      <w:r>
        <w:rPr>
          <w:rFonts w:ascii="仿宋_GB2312" w:eastAsia="仿宋_GB2312" w:hAnsi="仿宋_GB2312" w:cs="仿宋_GB2312"/>
          <w:color w:val="000000"/>
          <w:sz w:val="32"/>
          <w:szCs w:val="32"/>
        </w:rPr>
        <w:t>4</w:t>
      </w:r>
      <w:r>
        <w:rPr>
          <w:rFonts w:ascii="仿宋_GB2312" w:eastAsia="仿宋_GB2312" w:hAnsi="仿宋_GB2312" w:cs="仿宋_GB2312" w:hint="eastAsia"/>
          <w:color w:val="000000"/>
          <w:sz w:val="32"/>
          <w:szCs w:val="32"/>
        </w:rPr>
        <w:t>条、发表工作动态</w:t>
      </w: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条、能力提升</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条、主推技术</w:t>
      </w:r>
      <w:r>
        <w:rPr>
          <w:rFonts w:ascii="仿宋_GB2312" w:eastAsia="仿宋_GB2312" w:hAnsi="仿宋_GB2312" w:cs="仿宋_GB2312" w:hint="eastAsia"/>
          <w:color w:val="000000"/>
          <w:sz w:val="32"/>
          <w:szCs w:val="32"/>
        </w:rPr>
        <w:t>2</w:t>
      </w:r>
      <w:r>
        <w:rPr>
          <w:rFonts w:ascii="仿宋_GB2312" w:eastAsia="仿宋_GB2312" w:hAnsi="仿宋_GB2312" w:cs="仿宋_GB2312"/>
          <w:color w:val="000000"/>
          <w:sz w:val="32"/>
          <w:szCs w:val="32"/>
        </w:rPr>
        <w:t>0</w:t>
      </w:r>
      <w:r>
        <w:rPr>
          <w:rFonts w:ascii="仿宋_GB2312" w:eastAsia="仿宋_GB2312" w:hAnsi="仿宋_GB2312" w:cs="仿宋_GB2312" w:hint="eastAsia"/>
          <w:color w:val="000000"/>
          <w:sz w:val="32"/>
          <w:szCs w:val="32"/>
        </w:rPr>
        <w:t>条、示范基地</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条、主体培育</w:t>
      </w:r>
      <w:r>
        <w:rPr>
          <w:rFonts w:ascii="仿宋_GB2312" w:eastAsia="仿宋_GB2312" w:hAnsi="仿宋_GB2312" w:cs="仿宋_GB2312" w:hint="eastAsia"/>
          <w:color w:val="000000"/>
          <w:sz w:val="32"/>
          <w:szCs w:val="32"/>
        </w:rPr>
        <w:t>9</w:t>
      </w:r>
      <w:r>
        <w:rPr>
          <w:rFonts w:ascii="仿宋_GB2312" w:eastAsia="仿宋_GB2312" w:hAnsi="仿宋_GB2312" w:cs="仿宋_GB2312"/>
          <w:color w:val="000000"/>
          <w:sz w:val="32"/>
          <w:szCs w:val="32"/>
        </w:rPr>
        <w:t>0</w:t>
      </w:r>
      <w:r>
        <w:rPr>
          <w:rFonts w:ascii="仿宋_GB2312" w:eastAsia="仿宋_GB2312" w:hAnsi="仿宋_GB2312" w:cs="仿宋_GB2312" w:hint="eastAsia"/>
          <w:color w:val="000000"/>
          <w:sz w:val="32"/>
          <w:szCs w:val="32"/>
        </w:rPr>
        <w:t>条，积极推动农技人员和示范主体加强“中国农技推广</w:t>
      </w:r>
      <w:r>
        <w:rPr>
          <w:rFonts w:ascii="仿宋_GB2312" w:eastAsia="仿宋_GB2312" w:hAnsi="仿宋_GB2312" w:cs="仿宋_GB2312" w:hint="eastAsia"/>
          <w:color w:val="000000"/>
          <w:sz w:val="32"/>
          <w:szCs w:val="32"/>
        </w:rPr>
        <w:t>A</w:t>
      </w:r>
      <w:r>
        <w:rPr>
          <w:rFonts w:ascii="仿宋_GB2312" w:eastAsia="仿宋_GB2312" w:hAnsi="仿宋_GB2312" w:cs="仿宋_GB2312"/>
          <w:color w:val="000000"/>
          <w:sz w:val="32"/>
          <w:szCs w:val="32"/>
        </w:rPr>
        <w:t>PP</w:t>
      </w:r>
      <w:r>
        <w:rPr>
          <w:rFonts w:ascii="仿宋_GB2312" w:eastAsia="仿宋_GB2312" w:hAnsi="仿宋_GB2312" w:cs="仿宋_GB2312" w:hint="eastAsia"/>
          <w:color w:val="000000"/>
          <w:sz w:val="32"/>
          <w:szCs w:val="32"/>
        </w:rPr>
        <w:t>”使用，全区参加农技推广体系改革与建设任务的</w:t>
      </w:r>
      <w:r>
        <w:rPr>
          <w:rFonts w:ascii="仿宋_GB2312" w:eastAsia="仿宋_GB2312" w:hAnsi="仿宋_GB2312" w:cs="仿宋_GB2312" w:hint="eastAsia"/>
          <w:color w:val="000000"/>
          <w:sz w:val="32"/>
          <w:szCs w:val="32"/>
        </w:rPr>
        <w:t>15</w:t>
      </w:r>
      <w:r>
        <w:rPr>
          <w:rFonts w:ascii="仿宋_GB2312" w:eastAsia="仿宋_GB2312" w:hAnsi="仿宋_GB2312" w:cs="仿宋_GB2312" w:hint="eastAsia"/>
          <w:color w:val="000000"/>
          <w:sz w:val="32"/>
          <w:szCs w:val="32"/>
        </w:rPr>
        <w:t>名农技人员每月每人发布有效信息（日志、农情）</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条。示范主体全部登录使用“中国农技推广</w:t>
      </w:r>
      <w:r>
        <w:rPr>
          <w:rFonts w:ascii="仿宋_GB2312" w:eastAsia="仿宋_GB2312" w:hAnsi="仿宋_GB2312" w:cs="仿宋_GB2312" w:hint="eastAsia"/>
          <w:color w:val="000000"/>
          <w:sz w:val="32"/>
          <w:szCs w:val="32"/>
        </w:rPr>
        <w:t>A</w:t>
      </w:r>
      <w:r>
        <w:rPr>
          <w:rFonts w:ascii="仿宋_GB2312" w:eastAsia="仿宋_GB2312" w:hAnsi="仿宋_GB2312" w:cs="仿宋_GB2312"/>
          <w:color w:val="000000"/>
          <w:sz w:val="32"/>
          <w:szCs w:val="32"/>
        </w:rPr>
        <w:t>PP</w:t>
      </w:r>
      <w:r>
        <w:rPr>
          <w:rFonts w:ascii="仿宋_GB2312" w:eastAsia="仿宋_GB2312" w:hAnsi="仿宋_GB2312" w:cs="仿宋_GB2312" w:hint="eastAsia"/>
          <w:color w:val="000000"/>
          <w:sz w:val="32"/>
          <w:szCs w:val="32"/>
        </w:rPr>
        <w:t>”。</w:t>
      </w:r>
    </w:p>
    <w:p w:rsidR="00272045" w:rsidRDefault="006C785F">
      <w:pPr>
        <w:rPr>
          <w:rFonts w:ascii="微软雅黑" w:eastAsia="微软雅黑" w:hAnsi="微软雅黑" w:cs="微软雅黑"/>
          <w:spacing w:val="8"/>
          <w:sz w:val="31"/>
          <w:szCs w:val="31"/>
        </w:rPr>
      </w:pPr>
      <w:r>
        <w:rPr>
          <w:rFonts w:ascii="微软雅黑" w:eastAsia="微软雅黑" w:hAnsi="微软雅黑" w:cs="微软雅黑" w:hint="eastAsia"/>
          <w:spacing w:val="8"/>
          <w:sz w:val="31"/>
          <w:szCs w:val="31"/>
        </w:rPr>
        <w:t>三、</w:t>
      </w:r>
      <w:r>
        <w:rPr>
          <w:rFonts w:ascii="微软雅黑" w:eastAsia="微软雅黑" w:hAnsi="微软雅黑" w:cs="微软雅黑"/>
          <w:spacing w:val="8"/>
          <w:sz w:val="31"/>
          <w:szCs w:val="31"/>
        </w:rPr>
        <w:t>绩效评价工作开展情况</w:t>
      </w:r>
    </w:p>
    <w:p w:rsidR="00272045" w:rsidRDefault="006C785F">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区农业农村水利局发布农业高效绿色生产技术模式和农业主推技术，全区农技推广机构、农技推广试验示范基地和广大农技人员都全力以赴深入田间地头，通过村级广播、农业主推技术明白纸、新型职业农民培训班、农业经营主体和科技示范户等宣传、展示、引导、带动形式，把科学技术送到农民手中。在科技指导下，农业生</w:t>
      </w:r>
      <w:r>
        <w:rPr>
          <w:rFonts w:ascii="Times New Roman" w:eastAsia="仿宋_GB2312" w:hAnsi="Times New Roman" w:cs="Times New Roman" w:hint="eastAsia"/>
          <w:sz w:val="32"/>
          <w:szCs w:val="32"/>
        </w:rPr>
        <w:t>产技术有了大幅度提高，尽管</w:t>
      </w:r>
      <w:r>
        <w:rPr>
          <w:rFonts w:ascii="Times New Roman" w:eastAsia="仿宋_GB2312" w:hAnsi="Times New Roman" w:cs="Times New Roman" w:hint="eastAsia"/>
          <w:sz w:val="32"/>
          <w:szCs w:val="32"/>
        </w:rPr>
        <w:t>受到</w:t>
      </w:r>
      <w:r>
        <w:rPr>
          <w:rFonts w:ascii="Times New Roman" w:eastAsia="仿宋_GB2312" w:hAnsi="Times New Roman" w:cs="Times New Roman" w:hint="eastAsia"/>
          <w:sz w:val="32"/>
          <w:szCs w:val="32"/>
        </w:rPr>
        <w:t>特殊疫情影响、汛情影响，但是通过多方努力，将农业生产损失降低到最小程度，广大农业经营主体、科技示范户、新型职业农民及农户都非常满意，满意度均达到</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w:t>
      </w:r>
    </w:p>
    <w:p w:rsidR="00272045" w:rsidRDefault="006C785F">
      <w:pPr>
        <w:rPr>
          <w:rFonts w:ascii="微软雅黑" w:eastAsia="微软雅黑" w:hAnsi="微软雅黑" w:cs="微软雅黑"/>
          <w:spacing w:val="8"/>
          <w:sz w:val="31"/>
          <w:szCs w:val="31"/>
        </w:rPr>
      </w:pPr>
      <w:r>
        <w:rPr>
          <w:rFonts w:ascii="微软雅黑" w:eastAsia="微软雅黑" w:hAnsi="微软雅黑" w:cs="微软雅黑" w:hint="eastAsia"/>
          <w:spacing w:val="8"/>
          <w:sz w:val="31"/>
          <w:szCs w:val="31"/>
        </w:rPr>
        <w:t>四、绩效自评分析</w:t>
      </w:r>
    </w:p>
    <w:p w:rsidR="00272045" w:rsidRDefault="006C785F">
      <w:pPr>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（一）资金执行情况</w:t>
      </w:r>
    </w:p>
    <w:p w:rsidR="00272045" w:rsidRDefault="006C785F">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《淮南市农业农村局淮南市财政局关于做好</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年中央财政农业生产发展等项目实施工作的通知》（</w:t>
      </w:r>
      <w:proofErr w:type="gramStart"/>
      <w:r>
        <w:rPr>
          <w:rFonts w:ascii="Times New Roman" w:eastAsia="仿宋_GB2312" w:hAnsi="Times New Roman" w:cs="Times New Roman" w:hint="eastAsia"/>
          <w:sz w:val="32"/>
          <w:szCs w:val="32"/>
        </w:rPr>
        <w:t>淮农〔</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w:t>
      </w:r>
      <w:proofErr w:type="gramEnd"/>
      <w:r>
        <w:rPr>
          <w:rFonts w:ascii="Times New Roman" w:eastAsia="仿宋_GB2312" w:hAnsi="Times New Roman" w:cs="Times New Roman" w:hint="eastAsia"/>
          <w:sz w:val="32"/>
          <w:szCs w:val="32"/>
        </w:rPr>
        <w:t>127</w:t>
      </w:r>
      <w:r>
        <w:rPr>
          <w:rFonts w:ascii="Times New Roman" w:eastAsia="仿宋_GB2312" w:hAnsi="Times New Roman" w:cs="Times New Roman" w:hint="eastAsia"/>
          <w:sz w:val="32"/>
          <w:szCs w:val="32"/>
        </w:rPr>
        <w:t>）号文件精神，共</w:t>
      </w:r>
      <w:proofErr w:type="gramStart"/>
      <w:r>
        <w:rPr>
          <w:rFonts w:ascii="Times New Roman" w:eastAsia="仿宋_GB2312" w:hAnsi="Times New Roman" w:cs="Times New Roman" w:hint="eastAsia"/>
          <w:sz w:val="32"/>
          <w:szCs w:val="32"/>
        </w:rPr>
        <w:t>下达八</w:t>
      </w:r>
      <w:proofErr w:type="gramEnd"/>
      <w:r>
        <w:rPr>
          <w:rFonts w:ascii="Times New Roman" w:eastAsia="仿宋_GB2312" w:hAnsi="Times New Roman" w:cs="Times New Roman" w:hint="eastAsia"/>
          <w:sz w:val="32"/>
          <w:szCs w:val="32"/>
        </w:rPr>
        <w:t>公山区</w:t>
      </w:r>
      <w:r>
        <w:rPr>
          <w:rFonts w:ascii="Times New Roman" w:eastAsia="仿宋_GB2312" w:hAnsi="Times New Roman" w:cs="Times New Roman" w:hint="eastAsia"/>
          <w:sz w:val="32"/>
          <w:szCs w:val="32"/>
        </w:rPr>
        <w:t>32</w:t>
      </w:r>
      <w:r>
        <w:rPr>
          <w:rFonts w:ascii="Times New Roman" w:eastAsia="仿宋_GB2312" w:hAnsi="Times New Roman" w:cs="Times New Roman" w:hint="eastAsia"/>
          <w:sz w:val="32"/>
          <w:szCs w:val="32"/>
        </w:rPr>
        <w:t>万元中央财政资金，上年转节资金</w:t>
      </w:r>
      <w:r>
        <w:rPr>
          <w:rFonts w:ascii="Times New Roman" w:eastAsia="仿宋_GB2312" w:hAnsi="Times New Roman" w:cs="Times New Roman" w:hint="eastAsia"/>
          <w:sz w:val="32"/>
          <w:szCs w:val="32"/>
        </w:rPr>
        <w:t>15619.53</w:t>
      </w:r>
      <w:r>
        <w:rPr>
          <w:rFonts w:ascii="Times New Roman" w:eastAsia="仿宋_GB2312" w:hAnsi="Times New Roman" w:cs="Times New Roman" w:hint="eastAsia"/>
          <w:sz w:val="32"/>
          <w:szCs w:val="32"/>
        </w:rPr>
        <w:t>元，共计</w:t>
      </w:r>
      <w:r>
        <w:rPr>
          <w:rFonts w:ascii="Times New Roman" w:eastAsia="仿宋_GB2312" w:hAnsi="Times New Roman" w:cs="Times New Roman" w:hint="eastAsia"/>
          <w:sz w:val="32"/>
          <w:szCs w:val="32"/>
        </w:rPr>
        <w:t>335619.53</w:t>
      </w:r>
      <w:r>
        <w:rPr>
          <w:rFonts w:ascii="Times New Roman" w:eastAsia="仿宋_GB2312" w:hAnsi="Times New Roman" w:cs="Times New Roman" w:hint="eastAsia"/>
          <w:sz w:val="32"/>
          <w:szCs w:val="32"/>
        </w:rPr>
        <w:t>元。共支付</w:t>
      </w:r>
      <w:r>
        <w:rPr>
          <w:rFonts w:ascii="Times New Roman" w:eastAsia="仿宋_GB2312" w:hAnsi="Times New Roman" w:cs="Times New Roman" w:hint="eastAsia"/>
          <w:sz w:val="32"/>
          <w:szCs w:val="32"/>
        </w:rPr>
        <w:t>333050</w:t>
      </w:r>
      <w:r>
        <w:rPr>
          <w:rFonts w:ascii="Times New Roman" w:eastAsia="仿宋_GB2312" w:hAnsi="Times New Roman" w:cs="Times New Roman" w:hint="eastAsia"/>
          <w:sz w:val="32"/>
          <w:szCs w:val="32"/>
        </w:rPr>
        <w:t>元，支付率</w:t>
      </w:r>
      <w:r>
        <w:rPr>
          <w:rFonts w:ascii="Times New Roman" w:eastAsia="仿宋_GB2312" w:hAnsi="Times New Roman" w:cs="Times New Roman" w:hint="eastAsia"/>
          <w:sz w:val="32"/>
          <w:szCs w:val="32"/>
        </w:rPr>
        <w:t>99.23%</w:t>
      </w:r>
      <w:r>
        <w:rPr>
          <w:rFonts w:ascii="Times New Roman" w:eastAsia="仿宋_GB2312" w:hAnsi="Times New Roman" w:cs="Times New Roman" w:hint="eastAsia"/>
          <w:sz w:val="32"/>
          <w:szCs w:val="32"/>
        </w:rPr>
        <w:t>。</w:t>
      </w:r>
    </w:p>
    <w:tbl>
      <w:tblPr>
        <w:tblpPr w:leftFromText="180" w:rightFromText="180" w:vertAnchor="text" w:horzAnchor="page" w:tblpX="1043" w:tblpY="838"/>
        <w:tblOverlap w:val="never"/>
        <w:tblW w:w="10000" w:type="dxa"/>
        <w:tblLook w:val="04A0" w:firstRow="1" w:lastRow="0" w:firstColumn="1" w:lastColumn="0" w:noHBand="0" w:noVBand="1"/>
      </w:tblPr>
      <w:tblGrid>
        <w:gridCol w:w="889"/>
        <w:gridCol w:w="1636"/>
        <w:gridCol w:w="1459"/>
        <w:gridCol w:w="1650"/>
        <w:gridCol w:w="1132"/>
        <w:gridCol w:w="1160"/>
        <w:gridCol w:w="994"/>
        <w:gridCol w:w="1080"/>
      </w:tblGrid>
      <w:tr w:rsidR="00272045">
        <w:trPr>
          <w:trHeight w:val="400"/>
        </w:trPr>
        <w:tc>
          <w:tcPr>
            <w:tcW w:w="8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项目资金</w:t>
            </w:r>
            <w:r>
              <w:rPr>
                <w:rFonts w:ascii="宋体" w:eastAsia="宋体" w:hAnsi="宋体" w:cs="宋体" w:hint="eastAsia"/>
                <w:b/>
                <w:bCs/>
                <w:color w:val="000000"/>
                <w:kern w:val="0"/>
                <w:sz w:val="20"/>
                <w:szCs w:val="20"/>
                <w:lang w:bidi="ar"/>
              </w:rPr>
              <w:br/>
              <w:t>(</w:t>
            </w:r>
            <w:r>
              <w:rPr>
                <w:rFonts w:ascii="宋体" w:eastAsia="宋体" w:hAnsi="宋体" w:cs="宋体" w:hint="eastAsia"/>
                <w:b/>
                <w:bCs/>
                <w:color w:val="000000"/>
                <w:kern w:val="0"/>
                <w:sz w:val="20"/>
                <w:szCs w:val="20"/>
                <w:lang w:bidi="ar"/>
              </w:rPr>
              <w:t>元</w:t>
            </w:r>
            <w:r>
              <w:rPr>
                <w:rFonts w:ascii="宋体" w:eastAsia="宋体" w:hAnsi="宋体" w:cs="宋体" w:hint="eastAsia"/>
                <w:b/>
                <w:bCs/>
                <w:color w:val="000000"/>
                <w:kern w:val="0"/>
                <w:sz w:val="20"/>
                <w:szCs w:val="20"/>
                <w:lang w:bidi="ar"/>
              </w:rPr>
              <w:t>)</w:t>
            </w:r>
          </w:p>
        </w:tc>
        <w:tc>
          <w:tcPr>
            <w:tcW w:w="1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jc w:val="center"/>
              <w:rPr>
                <w:rFonts w:ascii="宋体" w:eastAsia="宋体" w:hAnsi="宋体" w:cs="宋体"/>
                <w:color w:val="000000"/>
                <w:sz w:val="20"/>
                <w:szCs w:val="20"/>
              </w:rPr>
            </w:pPr>
          </w:p>
        </w:tc>
        <w:tc>
          <w:tcPr>
            <w:tcW w:w="14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年初预算数</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全年预算数</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全年执行数</w:t>
            </w:r>
          </w:p>
        </w:tc>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分值</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执行率</w:t>
            </w:r>
            <w:r>
              <w:rPr>
                <w:rFonts w:ascii="宋体" w:eastAsia="宋体" w:hAnsi="宋体" w:cs="宋体" w:hint="eastAsia"/>
                <w:b/>
                <w:bCs/>
                <w:color w:val="000000"/>
                <w:kern w:val="0"/>
                <w:sz w:val="20"/>
                <w:szCs w:val="20"/>
                <w:lang w:bidi="ar"/>
              </w:rPr>
              <w:t xml:space="preserve"> (B/A)</w:t>
            </w:r>
          </w:p>
        </w:tc>
        <w:tc>
          <w:tcPr>
            <w:tcW w:w="1080" w:type="dxa"/>
            <w:vMerge w:val="restart"/>
            <w:tcBorders>
              <w:top w:val="single" w:sz="4" w:space="0" w:color="000000"/>
              <w:left w:val="single" w:sz="4" w:space="0" w:color="000000"/>
              <w:right w:val="single" w:sz="4" w:space="0" w:color="000000"/>
            </w:tcBorders>
            <w:shd w:val="clear" w:color="auto" w:fill="auto"/>
            <w:vAlign w:val="center"/>
          </w:tcPr>
          <w:p w:rsidR="00272045" w:rsidRDefault="006C785F">
            <w:pPr>
              <w:widowControl/>
              <w:tabs>
                <w:tab w:val="left" w:pos="206"/>
              </w:tabs>
              <w:jc w:val="left"/>
              <w:textAlignment w:val="center"/>
              <w:rPr>
                <w:rFonts w:ascii="宋体" w:eastAsia="宋体" w:hAnsi="宋体" w:cs="宋体"/>
                <w:b/>
                <w:bCs/>
                <w:color w:val="000000"/>
                <w:kern w:val="0"/>
                <w:sz w:val="20"/>
                <w:szCs w:val="20"/>
                <w:lang w:bidi="ar"/>
              </w:rPr>
            </w:pPr>
            <w:r>
              <w:rPr>
                <w:rFonts w:ascii="宋体" w:eastAsia="宋体" w:hAnsi="宋体" w:cs="宋体" w:hint="eastAsia"/>
                <w:b/>
                <w:bCs/>
                <w:color w:val="000000"/>
                <w:kern w:val="0"/>
                <w:sz w:val="20"/>
                <w:szCs w:val="20"/>
                <w:lang w:bidi="ar"/>
              </w:rPr>
              <w:tab/>
            </w:r>
            <w:r>
              <w:rPr>
                <w:rFonts w:ascii="宋体" w:eastAsia="宋体" w:hAnsi="宋体" w:cs="宋体" w:hint="eastAsia"/>
                <w:b/>
                <w:bCs/>
                <w:color w:val="000000"/>
                <w:kern w:val="0"/>
                <w:sz w:val="20"/>
                <w:szCs w:val="20"/>
                <w:lang w:bidi="ar"/>
              </w:rPr>
              <w:t>得分</w:t>
            </w:r>
          </w:p>
        </w:tc>
      </w:tr>
      <w:tr w:rsidR="00272045">
        <w:trPr>
          <w:trHeight w:val="400"/>
        </w:trPr>
        <w:tc>
          <w:tcPr>
            <w:tcW w:w="8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jc w:val="center"/>
              <w:rPr>
                <w:rFonts w:ascii="宋体" w:eastAsia="宋体" w:hAnsi="宋体" w:cs="宋体"/>
                <w:b/>
                <w:bCs/>
                <w:color w:val="000000"/>
                <w:sz w:val="20"/>
                <w:szCs w:val="20"/>
              </w:rPr>
            </w:pPr>
          </w:p>
        </w:tc>
        <w:tc>
          <w:tcPr>
            <w:tcW w:w="1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jc w:val="center"/>
              <w:rPr>
                <w:rFonts w:ascii="宋体" w:eastAsia="宋体" w:hAnsi="宋体" w:cs="宋体"/>
                <w:color w:val="000000"/>
                <w:sz w:val="20"/>
                <w:szCs w:val="20"/>
              </w:rPr>
            </w:pPr>
          </w:p>
        </w:tc>
        <w:tc>
          <w:tcPr>
            <w:tcW w:w="14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jc w:val="center"/>
              <w:rPr>
                <w:rFonts w:ascii="宋体" w:eastAsia="宋体" w:hAnsi="宋体" w:cs="宋体"/>
                <w:b/>
                <w:bCs/>
                <w:color w:val="000000"/>
                <w:sz w:val="20"/>
                <w:szCs w:val="20"/>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(A)</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(B)</w:t>
            </w:r>
          </w:p>
        </w:tc>
        <w:tc>
          <w:tcPr>
            <w:tcW w:w="1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jc w:val="center"/>
              <w:rPr>
                <w:rFonts w:ascii="宋体" w:eastAsia="宋体" w:hAnsi="宋体" w:cs="宋体"/>
                <w:b/>
                <w:bCs/>
                <w:color w:val="000000"/>
                <w:sz w:val="20"/>
                <w:szCs w:val="20"/>
              </w:rPr>
            </w:pPr>
          </w:p>
        </w:tc>
        <w:tc>
          <w:tcPr>
            <w:tcW w:w="9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jc w:val="center"/>
              <w:rPr>
                <w:rFonts w:ascii="宋体" w:eastAsia="宋体" w:hAnsi="宋体" w:cs="宋体"/>
                <w:b/>
                <w:bCs/>
                <w:color w:val="000000"/>
                <w:sz w:val="20"/>
                <w:szCs w:val="20"/>
              </w:rPr>
            </w:pPr>
          </w:p>
        </w:tc>
        <w:tc>
          <w:tcPr>
            <w:tcW w:w="1080" w:type="dxa"/>
            <w:vMerge/>
            <w:tcBorders>
              <w:left w:val="single" w:sz="4" w:space="0" w:color="000000"/>
              <w:bottom w:val="single" w:sz="4" w:space="0" w:color="000000"/>
              <w:right w:val="single" w:sz="4" w:space="0" w:color="000000"/>
            </w:tcBorders>
            <w:shd w:val="clear" w:color="auto" w:fill="auto"/>
            <w:vAlign w:val="center"/>
          </w:tcPr>
          <w:p w:rsidR="00272045" w:rsidRDefault="00272045">
            <w:pPr>
              <w:jc w:val="center"/>
              <w:rPr>
                <w:rFonts w:ascii="宋体" w:eastAsia="宋体" w:hAnsi="宋体" w:cs="宋体"/>
                <w:b/>
                <w:bCs/>
                <w:color w:val="000000"/>
                <w:sz w:val="20"/>
                <w:szCs w:val="20"/>
              </w:rPr>
            </w:pPr>
          </w:p>
        </w:tc>
      </w:tr>
      <w:tr w:rsidR="00272045">
        <w:trPr>
          <w:trHeight w:val="400"/>
        </w:trPr>
        <w:tc>
          <w:tcPr>
            <w:tcW w:w="8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jc w:val="center"/>
              <w:rPr>
                <w:rFonts w:ascii="宋体" w:eastAsia="宋体" w:hAnsi="宋体" w:cs="宋体"/>
                <w:b/>
                <w:bCs/>
                <w:color w:val="000000"/>
                <w:sz w:val="20"/>
                <w:szCs w:val="20"/>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年度资金总额：</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jc w:val="left"/>
              <w:textAlignment w:val="center"/>
              <w:rPr>
                <w:rFonts w:ascii="Arial" w:eastAsia="宋体" w:hAnsi="Arial" w:cs="Arial"/>
                <w:color w:val="000000"/>
                <w:sz w:val="20"/>
                <w:szCs w:val="20"/>
              </w:rPr>
            </w:pPr>
            <w:r>
              <w:rPr>
                <w:rFonts w:ascii="Arial" w:eastAsia="宋体" w:hAnsi="Arial" w:cs="Arial"/>
                <w:color w:val="000000"/>
                <w:kern w:val="0"/>
                <w:sz w:val="20"/>
                <w:szCs w:val="20"/>
                <w:lang w:bidi="ar"/>
              </w:rPr>
              <w:t>335619.53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jc w:val="left"/>
              <w:textAlignment w:val="center"/>
              <w:rPr>
                <w:rFonts w:ascii="Arial" w:eastAsia="宋体" w:hAnsi="Arial" w:cs="Arial"/>
                <w:color w:val="000000"/>
                <w:sz w:val="20"/>
                <w:szCs w:val="20"/>
              </w:rPr>
            </w:pPr>
            <w:r>
              <w:rPr>
                <w:rFonts w:ascii="Arial" w:eastAsia="宋体" w:hAnsi="Arial" w:cs="Arial"/>
                <w:color w:val="000000"/>
                <w:kern w:val="0"/>
                <w:sz w:val="20"/>
                <w:szCs w:val="20"/>
                <w:lang w:bidi="ar"/>
              </w:rPr>
              <w:t>335619.53</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jc w:val="left"/>
              <w:textAlignment w:val="center"/>
              <w:rPr>
                <w:rFonts w:ascii="Arial" w:eastAsia="宋体" w:hAnsi="Arial" w:cs="Arial"/>
                <w:color w:val="000000"/>
                <w:sz w:val="20"/>
                <w:szCs w:val="20"/>
              </w:rPr>
            </w:pPr>
            <w:r>
              <w:rPr>
                <w:rFonts w:ascii="Arial" w:eastAsia="宋体" w:hAnsi="Arial" w:cs="Arial"/>
                <w:color w:val="000000"/>
                <w:kern w:val="0"/>
                <w:sz w:val="20"/>
                <w:szCs w:val="20"/>
                <w:lang w:bidi="ar"/>
              </w:rPr>
              <w:t>333050</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100</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jc w:val="left"/>
              <w:textAlignment w:val="center"/>
              <w:rPr>
                <w:rFonts w:ascii="Arial" w:eastAsia="宋体" w:hAnsi="Arial" w:cs="Arial"/>
                <w:color w:val="000000"/>
                <w:sz w:val="20"/>
                <w:szCs w:val="20"/>
              </w:rPr>
            </w:pPr>
            <w:r>
              <w:rPr>
                <w:rFonts w:ascii="Arial" w:eastAsia="宋体" w:hAnsi="Arial" w:cs="Arial"/>
                <w:color w:val="000000"/>
                <w:kern w:val="0"/>
                <w:sz w:val="20"/>
                <w:szCs w:val="20"/>
                <w:lang w:bidi="ar"/>
              </w:rPr>
              <w:t>99%</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jc w:val="left"/>
              <w:textAlignment w:val="center"/>
              <w:rPr>
                <w:rFonts w:ascii="Arial" w:eastAsia="宋体" w:hAnsi="Arial" w:cs="Arial"/>
                <w:color w:val="000000"/>
                <w:kern w:val="0"/>
                <w:sz w:val="20"/>
                <w:szCs w:val="20"/>
                <w:lang w:bidi="ar"/>
              </w:rPr>
            </w:pPr>
            <w:r>
              <w:rPr>
                <w:rFonts w:ascii="Arial" w:eastAsia="宋体" w:hAnsi="Arial" w:cs="Arial" w:hint="eastAsia"/>
                <w:color w:val="000000"/>
                <w:kern w:val="0"/>
                <w:sz w:val="20"/>
                <w:szCs w:val="20"/>
                <w:lang w:bidi="ar"/>
              </w:rPr>
              <w:t>100</w:t>
            </w:r>
          </w:p>
        </w:tc>
      </w:tr>
      <w:tr w:rsidR="00272045">
        <w:trPr>
          <w:trHeight w:val="400"/>
        </w:trPr>
        <w:tc>
          <w:tcPr>
            <w:tcW w:w="8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jc w:val="center"/>
              <w:rPr>
                <w:rFonts w:ascii="宋体" w:eastAsia="宋体" w:hAnsi="宋体" w:cs="宋体"/>
                <w:b/>
                <w:bCs/>
                <w:color w:val="000000"/>
                <w:sz w:val="20"/>
                <w:szCs w:val="20"/>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其中：本年财政拨款</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jc w:val="left"/>
              <w:textAlignment w:val="center"/>
              <w:rPr>
                <w:rFonts w:ascii="Arial" w:eastAsia="宋体" w:hAnsi="Arial" w:cs="Arial"/>
                <w:color w:val="000000"/>
                <w:sz w:val="20"/>
                <w:szCs w:val="20"/>
              </w:rPr>
            </w:pPr>
            <w:r>
              <w:rPr>
                <w:rFonts w:ascii="Arial" w:eastAsia="宋体" w:hAnsi="Arial" w:cs="Arial"/>
                <w:color w:val="000000"/>
                <w:kern w:val="0"/>
                <w:sz w:val="20"/>
                <w:szCs w:val="20"/>
                <w:lang w:bidi="ar"/>
              </w:rPr>
              <w:t>320000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jc w:val="left"/>
              <w:textAlignment w:val="center"/>
              <w:rPr>
                <w:rFonts w:ascii="Arial" w:eastAsia="宋体" w:hAnsi="Arial" w:cs="Arial"/>
                <w:color w:val="000000"/>
                <w:sz w:val="20"/>
                <w:szCs w:val="20"/>
              </w:rPr>
            </w:pPr>
            <w:r>
              <w:rPr>
                <w:rFonts w:ascii="Arial" w:eastAsia="宋体" w:hAnsi="Arial" w:cs="Arial"/>
                <w:color w:val="000000"/>
                <w:kern w:val="0"/>
                <w:sz w:val="20"/>
                <w:szCs w:val="20"/>
                <w:lang w:bidi="ar"/>
              </w:rPr>
              <w:t>320000</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jc w:val="left"/>
              <w:rPr>
                <w:rFonts w:ascii="Arial" w:eastAsia="宋体" w:hAnsi="Arial" w:cs="Arial"/>
                <w:color w:val="000000"/>
                <w:sz w:val="20"/>
                <w:szCs w:val="2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jc w:val="left"/>
              <w:rPr>
                <w:rFonts w:ascii="Arial" w:eastAsia="宋体" w:hAnsi="Arial" w:cs="Arial"/>
                <w:color w:val="000000"/>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jc w:val="left"/>
              <w:rPr>
                <w:rFonts w:ascii="Arial" w:eastAsia="宋体" w:hAnsi="Arial" w:cs="Arial"/>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jc w:val="left"/>
              <w:rPr>
                <w:rFonts w:ascii="Arial" w:eastAsia="宋体" w:hAnsi="Arial" w:cs="Arial"/>
                <w:color w:val="000000"/>
                <w:sz w:val="20"/>
                <w:szCs w:val="20"/>
              </w:rPr>
            </w:pPr>
          </w:p>
        </w:tc>
      </w:tr>
      <w:tr w:rsidR="00272045">
        <w:trPr>
          <w:trHeight w:val="400"/>
        </w:trPr>
        <w:tc>
          <w:tcPr>
            <w:tcW w:w="8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jc w:val="center"/>
              <w:rPr>
                <w:rFonts w:ascii="宋体" w:eastAsia="宋体" w:hAnsi="宋体" w:cs="宋体"/>
                <w:b/>
                <w:bCs/>
                <w:color w:val="000000"/>
                <w:sz w:val="20"/>
                <w:szCs w:val="20"/>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上年结转资金</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jc w:val="left"/>
              <w:textAlignment w:val="center"/>
              <w:rPr>
                <w:rFonts w:ascii="Arial" w:eastAsia="宋体" w:hAnsi="Arial" w:cs="Arial"/>
                <w:color w:val="000000"/>
                <w:sz w:val="20"/>
                <w:szCs w:val="20"/>
              </w:rPr>
            </w:pPr>
            <w:r>
              <w:rPr>
                <w:rFonts w:ascii="Arial" w:eastAsia="宋体" w:hAnsi="Arial" w:cs="Arial"/>
                <w:color w:val="000000"/>
                <w:kern w:val="0"/>
                <w:sz w:val="20"/>
                <w:szCs w:val="20"/>
                <w:lang w:bidi="ar"/>
              </w:rPr>
              <w:t>15619.53</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jc w:val="left"/>
              <w:textAlignment w:val="center"/>
              <w:rPr>
                <w:rFonts w:ascii="Arial" w:eastAsia="宋体" w:hAnsi="Arial" w:cs="Arial"/>
                <w:color w:val="000000"/>
                <w:sz w:val="20"/>
                <w:szCs w:val="20"/>
              </w:rPr>
            </w:pPr>
            <w:r>
              <w:rPr>
                <w:rFonts w:ascii="Arial" w:eastAsia="宋体" w:hAnsi="Arial" w:cs="Arial"/>
                <w:color w:val="000000"/>
                <w:kern w:val="0"/>
                <w:sz w:val="20"/>
                <w:szCs w:val="20"/>
                <w:lang w:bidi="ar"/>
              </w:rPr>
              <w:t>15619.53</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jc w:val="left"/>
              <w:rPr>
                <w:rFonts w:ascii="Arial" w:eastAsia="宋体" w:hAnsi="Arial" w:cs="Arial"/>
                <w:color w:val="000000"/>
                <w:sz w:val="20"/>
                <w:szCs w:val="2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jc w:val="left"/>
              <w:rPr>
                <w:rFonts w:ascii="Arial" w:eastAsia="宋体" w:hAnsi="Arial" w:cs="Arial"/>
                <w:color w:val="000000"/>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jc w:val="left"/>
              <w:rPr>
                <w:rFonts w:ascii="Arial" w:eastAsia="宋体" w:hAnsi="Arial" w:cs="Arial"/>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jc w:val="left"/>
              <w:rPr>
                <w:rFonts w:ascii="Arial" w:eastAsia="宋体" w:hAnsi="Arial" w:cs="Arial"/>
                <w:color w:val="000000"/>
                <w:sz w:val="20"/>
                <w:szCs w:val="20"/>
              </w:rPr>
            </w:pPr>
          </w:p>
        </w:tc>
      </w:tr>
      <w:tr w:rsidR="00272045">
        <w:trPr>
          <w:trHeight w:val="400"/>
        </w:trPr>
        <w:tc>
          <w:tcPr>
            <w:tcW w:w="8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jc w:val="center"/>
              <w:rPr>
                <w:rFonts w:ascii="宋体" w:eastAsia="宋体" w:hAnsi="宋体" w:cs="宋体"/>
                <w:b/>
                <w:bCs/>
                <w:color w:val="000000"/>
                <w:sz w:val="20"/>
                <w:szCs w:val="20"/>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其他资金</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jc w:val="left"/>
              <w:rPr>
                <w:rFonts w:ascii="Arial" w:eastAsia="宋体" w:hAnsi="Arial" w:cs="Arial"/>
                <w:color w:val="000000"/>
                <w:sz w:val="20"/>
                <w:szCs w:val="20"/>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jc w:val="left"/>
              <w:rPr>
                <w:rFonts w:ascii="Arial" w:eastAsia="宋体" w:hAnsi="Arial" w:cs="Arial"/>
                <w:color w:val="000000"/>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jc w:val="left"/>
              <w:rPr>
                <w:rFonts w:ascii="Arial" w:eastAsia="宋体" w:hAnsi="Arial" w:cs="Arial"/>
                <w:color w:val="000000"/>
                <w:sz w:val="20"/>
                <w:szCs w:val="2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jc w:val="left"/>
              <w:rPr>
                <w:rFonts w:ascii="Arial" w:eastAsia="宋体" w:hAnsi="Arial" w:cs="Arial"/>
                <w:color w:val="000000"/>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jc w:val="left"/>
              <w:rPr>
                <w:rFonts w:ascii="Arial" w:eastAsia="宋体" w:hAnsi="Arial" w:cs="Arial"/>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jc w:val="left"/>
              <w:rPr>
                <w:rFonts w:ascii="Arial" w:eastAsia="宋体" w:hAnsi="Arial" w:cs="Arial"/>
                <w:color w:val="000000"/>
                <w:sz w:val="20"/>
                <w:szCs w:val="20"/>
              </w:rPr>
            </w:pPr>
          </w:p>
        </w:tc>
      </w:tr>
    </w:tbl>
    <w:p w:rsidR="00272045" w:rsidRDefault="006C785F">
      <w:pPr>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表</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年基层农技推广体系改革与建设任务预算执行表</w:t>
      </w:r>
    </w:p>
    <w:p w:rsidR="00272045" w:rsidRDefault="00272045"/>
    <w:p w:rsidR="00272045" w:rsidRDefault="006C785F">
      <w:pPr>
        <w:numPr>
          <w:ilvl w:val="0"/>
          <w:numId w:val="1"/>
        </w:numPr>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绩效目标实现情况</w:t>
      </w:r>
    </w:p>
    <w:p w:rsidR="00272045" w:rsidRDefault="006C785F">
      <w:pPr>
        <w:widowControl/>
        <w:autoSpaceDE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我区通过围绕市场调产业、围绕品质调品种、围绕区域调布局，粮经作物比重适当调整，主要农作物优质率明显提高。水稻和小麦品种已推广</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个以上，良种率达</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；引进推广畜禽优良品种</w:t>
      </w:r>
      <w:r>
        <w:rPr>
          <w:rFonts w:ascii="Times New Roman" w:eastAsia="仿宋_GB2312" w:hAnsi="Times New Roman" w:cs="Times New Roman" w:hint="eastAsia"/>
          <w:sz w:val="32"/>
          <w:szCs w:val="32"/>
        </w:rPr>
        <w:t>16</w:t>
      </w:r>
      <w:r>
        <w:rPr>
          <w:rFonts w:ascii="Times New Roman" w:eastAsia="仿宋_GB2312" w:hAnsi="Times New Roman" w:cs="Times New Roman" w:hint="eastAsia"/>
          <w:sz w:val="32"/>
          <w:szCs w:val="32"/>
        </w:rPr>
        <w:t>个，优质率达到</w:t>
      </w:r>
      <w:r>
        <w:rPr>
          <w:rFonts w:ascii="Times New Roman" w:eastAsia="仿宋_GB2312" w:hAnsi="Times New Roman" w:cs="Times New Roman" w:hint="eastAsia"/>
          <w:sz w:val="32"/>
          <w:szCs w:val="32"/>
        </w:rPr>
        <w:t>85%</w:t>
      </w:r>
      <w:r>
        <w:rPr>
          <w:rFonts w:ascii="Times New Roman" w:eastAsia="仿宋_GB2312" w:hAnsi="Times New Roman" w:cs="Times New Roman" w:hint="eastAsia"/>
          <w:sz w:val="32"/>
          <w:szCs w:val="32"/>
        </w:rPr>
        <w:t>。我区把农技推广体系改革与建设任务项目与高素质农民培育实行有机结合，措施得当，深受农民的欢迎。科技示范户基本掌握了农业职业技能和农业生产技术、提高了农业抗灾减灾能力，小麦赤霉病及其他主要农作物病虫害防治及时、非洲猪瘟防控到位。农技推广体系改革与建设任务项目为全区的科技推广运用、产业结构调整和现代农业发展提供了强有</w:t>
      </w:r>
      <w:r>
        <w:rPr>
          <w:rFonts w:ascii="Times New Roman" w:eastAsia="仿宋_GB2312" w:hAnsi="Times New Roman" w:cs="Times New Roman" w:hint="eastAsia"/>
          <w:sz w:val="32"/>
          <w:szCs w:val="32"/>
        </w:rPr>
        <w:t>力技术支撑。</w:t>
      </w:r>
    </w:p>
    <w:p w:rsidR="00272045" w:rsidRDefault="006C785F">
      <w:pPr>
        <w:rPr>
          <w:rFonts w:ascii="微软雅黑" w:eastAsia="微软雅黑" w:hAnsi="微软雅黑" w:cs="微软雅黑"/>
          <w:spacing w:val="8"/>
          <w:sz w:val="31"/>
          <w:szCs w:val="31"/>
        </w:rPr>
      </w:pPr>
      <w:r>
        <w:rPr>
          <w:rFonts w:ascii="微软雅黑" w:eastAsia="微软雅黑" w:hAnsi="微软雅黑" w:cs="微软雅黑" w:hint="eastAsia"/>
          <w:spacing w:val="8"/>
          <w:sz w:val="31"/>
          <w:szCs w:val="31"/>
        </w:rPr>
        <w:lastRenderedPageBreak/>
        <w:t>五、主要经验及做法</w:t>
      </w:r>
    </w:p>
    <w:p w:rsidR="00272045" w:rsidRDefault="006C785F" w:rsidP="00334206">
      <w:pPr>
        <w:autoSpaceDE w:val="0"/>
        <w:spacing w:line="560" w:lineRule="exact"/>
        <w:ind w:firstLineChars="164" w:firstLine="525"/>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规范制度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为确保该项目的顺利实施，我区制度一系列规章制度。区政府按照“条块结合、以条为主”管理体制出台文件，规范区农业</w:t>
      </w:r>
      <w:r>
        <w:rPr>
          <w:rFonts w:ascii="仿宋_GB2312" w:eastAsia="仿宋_GB2312" w:hAnsi="仿宋_GB2312" w:cs="仿宋_GB2312" w:hint="eastAsia"/>
          <w:sz w:val="32"/>
          <w:szCs w:val="32"/>
        </w:rPr>
        <w:t>农村</w:t>
      </w:r>
      <w:r>
        <w:rPr>
          <w:rFonts w:ascii="仿宋_GB2312" w:eastAsia="仿宋_GB2312" w:hAnsi="仿宋_GB2312" w:cs="仿宋_GB2312" w:hint="eastAsia"/>
          <w:sz w:val="32"/>
          <w:szCs w:val="32"/>
        </w:rPr>
        <w:t>主管部门、镇政府在管理镇农技推广机构中的职责；同时区农业农村局出台了相应的文件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如“农技人员考核制度”、“农技人员培训制度”、“农技推广人员责任制度”、“农技推广补助项目资金使用制度”以及“</w:t>
      </w:r>
      <w:r>
        <w:rPr>
          <w:rFonts w:ascii="仿宋_GB2312" w:eastAsia="仿宋_GB2312" w:hAnsi="仿宋_GB2312" w:cs="仿宋_GB2312" w:hint="eastAsia"/>
        </w:rPr>
        <w:t xml:space="preserve"> </w:t>
      </w:r>
      <w:r>
        <w:rPr>
          <w:rFonts w:ascii="仿宋_GB2312" w:eastAsia="仿宋_GB2312" w:hAnsi="仿宋_GB2312" w:cs="仿宋_GB2312" w:hint="eastAsia"/>
          <w:sz w:val="32"/>
          <w:szCs w:val="32"/>
        </w:rPr>
        <w:t>关于建立发展多元化农技推广服务组织网络的实施方案”等近</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条规章制度。完善了农技人员工作任务公开制、工作日志公示和考勤制度。并且农技推广责任、考评、培训等制度上墙公布。</w:t>
      </w:r>
    </w:p>
    <w:p w:rsidR="00272045" w:rsidRDefault="006C785F">
      <w:pPr>
        <w:spacing w:line="56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调度。为保证农技人员包村联户服务活动暨全国基层农技推广体系改革与建设任务实施，制定了项目管理考核办法，聘请第三方电话抽查农技人员包村联户指导服务情况及年终综合考核情况，分别于六月份、八月份、十月份电话抽查，并将农技人员指导服务情况、农技推广</w:t>
      </w:r>
      <w:r>
        <w:rPr>
          <w:rFonts w:ascii="仿宋_GB2312" w:eastAsia="仿宋_GB2312" w:hAnsi="仿宋_GB2312" w:cs="仿宋_GB2312" w:hint="eastAsia"/>
          <w:sz w:val="32"/>
          <w:szCs w:val="32"/>
        </w:rPr>
        <w:t>APP</w:t>
      </w:r>
      <w:r>
        <w:rPr>
          <w:rFonts w:ascii="仿宋_GB2312" w:eastAsia="仿宋_GB2312" w:hAnsi="仿宋_GB2312" w:cs="仿宋_GB2312" w:hint="eastAsia"/>
          <w:sz w:val="32"/>
          <w:szCs w:val="32"/>
        </w:rPr>
        <w:t>使用情况，在全区通报，十一月份，区农业农村局组织区农技中心、区畜牧兽医服务中心等单位联</w:t>
      </w:r>
      <w:r>
        <w:rPr>
          <w:rFonts w:ascii="仿宋_GB2312" w:eastAsia="仿宋_GB2312" w:hAnsi="仿宋_GB2312" w:cs="仿宋_GB2312" w:hint="eastAsia"/>
          <w:sz w:val="32"/>
          <w:szCs w:val="32"/>
        </w:rPr>
        <w:t>合对项目进行综合考核，评选优秀指导员</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名、良好指导员</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名。</w:t>
      </w:r>
    </w:p>
    <w:p w:rsidR="00272045" w:rsidRDefault="006C785F">
      <w:pPr>
        <w:rPr>
          <w:rFonts w:ascii="微软雅黑" w:eastAsia="微软雅黑" w:hAnsi="微软雅黑" w:cs="微软雅黑"/>
          <w:spacing w:val="8"/>
          <w:sz w:val="31"/>
          <w:szCs w:val="31"/>
        </w:rPr>
      </w:pPr>
      <w:r>
        <w:rPr>
          <w:rFonts w:ascii="微软雅黑" w:eastAsia="微软雅黑" w:hAnsi="微软雅黑" w:cs="微软雅黑" w:hint="eastAsia"/>
          <w:spacing w:val="8"/>
          <w:sz w:val="31"/>
          <w:szCs w:val="31"/>
        </w:rPr>
        <w:t>六、存在问题及原因分析</w:t>
      </w:r>
    </w:p>
    <w:p w:rsidR="00272045" w:rsidRDefault="006C785F">
      <w:pPr>
        <w:spacing w:line="56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农业经营主体、科技示范户、高素质农民等受到生产经验束缚和市场风险冲击，对于新技术、新品种应用存在观望、等待态度，推广</w:t>
      </w:r>
      <w:r>
        <w:rPr>
          <w:rFonts w:ascii="仿宋_GB2312" w:eastAsia="仿宋_GB2312" w:hAnsi="仿宋_GB2312" w:cs="仿宋_GB2312" w:hint="eastAsia"/>
          <w:sz w:val="32"/>
          <w:szCs w:val="32"/>
        </w:rPr>
        <w:t>难度较</w:t>
      </w:r>
      <w:r>
        <w:rPr>
          <w:rFonts w:ascii="仿宋_GB2312" w:eastAsia="仿宋_GB2312" w:hAnsi="仿宋_GB2312" w:cs="仿宋_GB2312" w:hint="eastAsia"/>
          <w:sz w:val="32"/>
          <w:szCs w:val="32"/>
        </w:rPr>
        <w:t>大。</w:t>
      </w:r>
    </w:p>
    <w:p w:rsidR="00272045" w:rsidRDefault="006C785F">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年轻的知识人才流失</w:t>
      </w:r>
      <w:r>
        <w:rPr>
          <w:rFonts w:ascii="仿宋_GB2312" w:eastAsia="仿宋_GB2312" w:hAnsi="仿宋_GB2312" w:cs="仿宋_GB2312" w:hint="eastAsia"/>
          <w:sz w:val="32"/>
          <w:szCs w:val="32"/>
        </w:rPr>
        <w:t>，种养大户、农民专业合作社、家庭农场等数量有限，科技示范户遴选难度较大。少数科技示范</w:t>
      </w:r>
      <w:r>
        <w:rPr>
          <w:rFonts w:ascii="仿宋_GB2312" w:eastAsia="仿宋_GB2312" w:hAnsi="仿宋_GB2312" w:cs="仿宋_GB2312" w:hint="eastAsia"/>
          <w:sz w:val="32"/>
          <w:szCs w:val="32"/>
        </w:rPr>
        <w:lastRenderedPageBreak/>
        <w:t>户也因为学问低，接受新技术事物比较慢</w:t>
      </w:r>
      <w:r>
        <w:rPr>
          <w:rFonts w:ascii="仿宋_GB2312" w:eastAsia="仿宋_GB2312" w:hAnsi="仿宋_GB2312" w:cs="仿宋_GB2312" w:hint="eastAsia"/>
          <w:sz w:val="32"/>
          <w:szCs w:val="32"/>
        </w:rPr>
        <w:t>。</w:t>
      </w:r>
    </w:p>
    <w:p w:rsidR="00272045" w:rsidRDefault="006C785F">
      <w:pPr>
        <w:numPr>
          <w:ilvl w:val="0"/>
          <w:numId w:val="2"/>
        </w:numPr>
        <w:rPr>
          <w:rFonts w:ascii="微软雅黑" w:eastAsia="微软雅黑" w:hAnsi="微软雅黑" w:cs="微软雅黑"/>
          <w:spacing w:val="8"/>
          <w:sz w:val="31"/>
          <w:szCs w:val="31"/>
        </w:rPr>
      </w:pPr>
      <w:r>
        <w:rPr>
          <w:rFonts w:ascii="微软雅黑" w:eastAsia="微软雅黑" w:hAnsi="微软雅黑" w:cs="微软雅黑" w:hint="eastAsia"/>
          <w:spacing w:val="8"/>
          <w:sz w:val="31"/>
          <w:szCs w:val="31"/>
        </w:rPr>
        <w:t>相关建议</w:t>
      </w:r>
    </w:p>
    <w:p w:rsidR="00272045" w:rsidRDefault="006C785F">
      <w:pPr>
        <w:numPr>
          <w:ilvl w:val="0"/>
          <w:numId w:val="3"/>
        </w:num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建议农技人员专职专岗，</w:t>
      </w:r>
      <w:r>
        <w:rPr>
          <w:rFonts w:ascii="仿宋_GB2312" w:eastAsia="仿宋_GB2312" w:hAnsi="仿宋_GB2312" w:cs="仿宋_GB2312" w:hint="eastAsia"/>
          <w:sz w:val="32"/>
          <w:szCs w:val="32"/>
        </w:rPr>
        <w:t>加强工作责任心，</w:t>
      </w:r>
      <w:r>
        <w:rPr>
          <w:rFonts w:ascii="仿宋_GB2312" w:eastAsia="仿宋_GB2312" w:hAnsi="仿宋_GB2312" w:cs="仿宋_GB2312" w:hint="eastAsia"/>
          <w:sz w:val="32"/>
          <w:szCs w:val="32"/>
        </w:rPr>
        <w:t>一心一意为农民为服务，专心农技推广工作。加大项目财政支持力度，增加下乡补助比例，刺激农技人员入户</w:t>
      </w:r>
      <w:r>
        <w:rPr>
          <w:rFonts w:ascii="仿宋_GB2312" w:eastAsia="仿宋_GB2312" w:hAnsi="仿宋_GB2312" w:cs="仿宋_GB2312" w:hint="eastAsia"/>
          <w:sz w:val="32"/>
          <w:szCs w:val="32"/>
        </w:rPr>
        <w:t>指导服务的积极性，让农技推广最后一公里的问题彻底得到解决。</w:t>
      </w:r>
    </w:p>
    <w:p w:rsidR="00272045" w:rsidRDefault="006C785F">
      <w:pPr>
        <w:numPr>
          <w:ilvl w:val="0"/>
          <w:numId w:val="3"/>
        </w:num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充分发挥试验示范基地和科技示范户的辐射带动作用。通过对试验示范基地和科技示范户的指导，逐步扩大基地和示范户的生产规模和经济效益，使农民看得见基地和示范户增收效果，心甘情愿跟着基地和示范户走，从而达到农业科技的辐射带动作用。</w:t>
      </w:r>
    </w:p>
    <w:p w:rsidR="00272045" w:rsidRDefault="00272045">
      <w:pPr>
        <w:ind w:firstLine="673"/>
        <w:rPr>
          <w:rFonts w:ascii="仿宋_GB2312" w:eastAsia="仿宋_GB2312" w:hAnsi="仿宋_GB2312" w:cs="仿宋_GB2312"/>
          <w:sz w:val="32"/>
          <w:szCs w:val="32"/>
        </w:rPr>
      </w:pPr>
    </w:p>
    <w:p w:rsidR="00272045" w:rsidRDefault="00272045">
      <w:pPr>
        <w:ind w:firstLine="673"/>
        <w:rPr>
          <w:rFonts w:ascii="仿宋_GB2312" w:eastAsia="仿宋_GB2312" w:hAnsi="仿宋_GB2312" w:cs="仿宋_GB2312"/>
          <w:sz w:val="32"/>
          <w:szCs w:val="32"/>
        </w:rPr>
      </w:pPr>
    </w:p>
    <w:p w:rsidR="00272045" w:rsidRDefault="00272045">
      <w:pPr>
        <w:ind w:firstLine="673"/>
        <w:rPr>
          <w:rFonts w:ascii="仿宋_GB2312" w:eastAsia="仿宋_GB2312" w:hAnsi="仿宋_GB2312" w:cs="仿宋_GB2312"/>
          <w:sz w:val="32"/>
          <w:szCs w:val="32"/>
        </w:rPr>
      </w:pPr>
    </w:p>
    <w:p w:rsidR="00272045" w:rsidRDefault="00272045">
      <w:pPr>
        <w:ind w:firstLine="673"/>
        <w:rPr>
          <w:rFonts w:ascii="仿宋_GB2312" w:eastAsia="仿宋_GB2312" w:hAnsi="仿宋_GB2312" w:cs="仿宋_GB2312"/>
          <w:sz w:val="32"/>
          <w:szCs w:val="32"/>
        </w:rPr>
      </w:pPr>
    </w:p>
    <w:p w:rsidR="00272045" w:rsidRDefault="00272045">
      <w:pPr>
        <w:pStyle w:val="a3"/>
        <w:spacing w:line="279" w:lineRule="auto"/>
        <w:rPr>
          <w:lang w:eastAsia="zh-CN"/>
        </w:rPr>
      </w:pPr>
    </w:p>
    <w:p w:rsidR="00272045" w:rsidRDefault="00272045">
      <w:pPr>
        <w:pStyle w:val="a3"/>
        <w:spacing w:line="279" w:lineRule="auto"/>
        <w:rPr>
          <w:lang w:eastAsia="zh-CN"/>
        </w:rPr>
      </w:pPr>
    </w:p>
    <w:p w:rsidR="00272045" w:rsidRDefault="00272045">
      <w:pPr>
        <w:pStyle w:val="a3"/>
        <w:spacing w:line="250" w:lineRule="auto"/>
        <w:rPr>
          <w:lang w:eastAsia="zh-CN"/>
        </w:rPr>
      </w:pPr>
    </w:p>
    <w:p w:rsidR="00272045" w:rsidRDefault="00272045">
      <w:pPr>
        <w:pStyle w:val="a3"/>
        <w:spacing w:line="250" w:lineRule="auto"/>
        <w:rPr>
          <w:lang w:eastAsia="zh-CN"/>
        </w:rPr>
      </w:pPr>
    </w:p>
    <w:p w:rsidR="00272045" w:rsidRDefault="00272045">
      <w:pPr>
        <w:pStyle w:val="a3"/>
        <w:spacing w:line="250" w:lineRule="auto"/>
        <w:rPr>
          <w:lang w:eastAsia="zh-CN"/>
        </w:rPr>
      </w:pPr>
    </w:p>
    <w:p w:rsidR="00272045" w:rsidRDefault="00272045">
      <w:pPr>
        <w:pStyle w:val="a3"/>
        <w:spacing w:line="250" w:lineRule="auto"/>
        <w:rPr>
          <w:lang w:eastAsia="zh-CN"/>
        </w:rPr>
      </w:pPr>
    </w:p>
    <w:p w:rsidR="00272045" w:rsidRDefault="00272045">
      <w:pPr>
        <w:pStyle w:val="a3"/>
        <w:spacing w:line="250" w:lineRule="auto"/>
        <w:rPr>
          <w:lang w:eastAsia="zh-CN"/>
        </w:rPr>
      </w:pPr>
    </w:p>
    <w:p w:rsidR="00272045" w:rsidRDefault="00272045">
      <w:pPr>
        <w:pStyle w:val="a3"/>
        <w:spacing w:line="250" w:lineRule="auto"/>
        <w:rPr>
          <w:lang w:eastAsia="zh-CN"/>
        </w:rPr>
      </w:pPr>
    </w:p>
    <w:p w:rsidR="00272045" w:rsidRDefault="00272045">
      <w:pPr>
        <w:pStyle w:val="a3"/>
        <w:spacing w:line="250" w:lineRule="auto"/>
        <w:rPr>
          <w:lang w:eastAsia="zh-CN"/>
        </w:rPr>
      </w:pPr>
    </w:p>
    <w:p w:rsidR="00272045" w:rsidRDefault="00272045">
      <w:pPr>
        <w:pStyle w:val="a3"/>
        <w:spacing w:line="250" w:lineRule="auto"/>
        <w:rPr>
          <w:lang w:eastAsia="zh-CN"/>
        </w:rPr>
      </w:pPr>
    </w:p>
    <w:p w:rsidR="00272045" w:rsidRDefault="00272045">
      <w:pPr>
        <w:pStyle w:val="a3"/>
        <w:spacing w:line="250" w:lineRule="auto"/>
        <w:rPr>
          <w:lang w:eastAsia="zh-CN"/>
        </w:rPr>
      </w:pPr>
    </w:p>
    <w:p w:rsidR="00272045" w:rsidRDefault="00272045">
      <w:pPr>
        <w:pStyle w:val="a3"/>
        <w:spacing w:line="250" w:lineRule="auto"/>
        <w:rPr>
          <w:lang w:eastAsia="zh-CN"/>
        </w:rPr>
      </w:pPr>
    </w:p>
    <w:p w:rsidR="00272045" w:rsidRDefault="00272045">
      <w:pPr>
        <w:pStyle w:val="a3"/>
        <w:spacing w:line="251" w:lineRule="auto"/>
        <w:rPr>
          <w:lang w:eastAsia="zh-CN"/>
        </w:rPr>
      </w:pPr>
    </w:p>
    <w:p w:rsidR="00272045" w:rsidRDefault="006C785F">
      <w:pPr>
        <w:spacing w:before="185" w:line="185" w:lineRule="auto"/>
        <w:jc w:val="center"/>
        <w:rPr>
          <w:rFonts w:ascii="微软雅黑" w:eastAsia="微软雅黑" w:hAnsi="微软雅黑" w:cs="微软雅黑"/>
          <w:spacing w:val="39"/>
          <w:sz w:val="43"/>
          <w:szCs w:val="43"/>
        </w:rPr>
      </w:pPr>
      <w:r>
        <w:rPr>
          <w:rFonts w:ascii="微软雅黑" w:eastAsia="微软雅黑" w:hAnsi="微软雅黑" w:cs="微软雅黑" w:hint="eastAsia"/>
          <w:spacing w:val="39"/>
          <w:sz w:val="43"/>
          <w:szCs w:val="43"/>
        </w:rPr>
        <w:lastRenderedPageBreak/>
        <w:t>2022</w:t>
      </w:r>
      <w:r>
        <w:rPr>
          <w:rFonts w:ascii="微软雅黑" w:eastAsia="微软雅黑" w:hAnsi="微软雅黑" w:cs="微软雅黑" w:hint="eastAsia"/>
          <w:spacing w:val="39"/>
          <w:sz w:val="43"/>
          <w:szCs w:val="43"/>
        </w:rPr>
        <w:t>年</w:t>
      </w:r>
      <w:proofErr w:type="gramStart"/>
      <w:r>
        <w:rPr>
          <w:rFonts w:ascii="微软雅黑" w:eastAsia="微软雅黑" w:hAnsi="微软雅黑" w:cs="微软雅黑" w:hint="eastAsia"/>
          <w:spacing w:val="39"/>
          <w:sz w:val="43"/>
          <w:szCs w:val="43"/>
        </w:rPr>
        <w:t>扶持壮大</w:t>
      </w:r>
      <w:proofErr w:type="gramEnd"/>
      <w:r>
        <w:rPr>
          <w:rFonts w:ascii="微软雅黑" w:eastAsia="微软雅黑" w:hAnsi="微软雅黑" w:cs="微软雅黑" w:hint="eastAsia"/>
          <w:spacing w:val="39"/>
          <w:sz w:val="43"/>
          <w:szCs w:val="43"/>
        </w:rPr>
        <w:t>村集体经济项目</w:t>
      </w:r>
      <w:r>
        <w:rPr>
          <w:rFonts w:ascii="微软雅黑" w:eastAsia="微软雅黑" w:hAnsi="微软雅黑" w:cs="微软雅黑"/>
          <w:spacing w:val="39"/>
          <w:sz w:val="43"/>
          <w:szCs w:val="43"/>
        </w:rPr>
        <w:t>支出</w:t>
      </w:r>
    </w:p>
    <w:p w:rsidR="00272045" w:rsidRDefault="006C785F">
      <w:pPr>
        <w:spacing w:before="185" w:line="185" w:lineRule="auto"/>
        <w:jc w:val="center"/>
        <w:rPr>
          <w:rFonts w:eastAsia="微软雅黑"/>
        </w:rPr>
      </w:pPr>
      <w:r>
        <w:rPr>
          <w:rFonts w:ascii="微软雅黑" w:eastAsia="微软雅黑" w:hAnsi="微软雅黑" w:cs="微软雅黑"/>
          <w:spacing w:val="39"/>
          <w:sz w:val="43"/>
          <w:szCs w:val="43"/>
        </w:rPr>
        <w:t>绩效评价报</w:t>
      </w:r>
      <w:r>
        <w:rPr>
          <w:rFonts w:ascii="微软雅黑" w:eastAsia="微软雅黑" w:hAnsi="微软雅黑" w:cs="微软雅黑" w:hint="eastAsia"/>
          <w:spacing w:val="39"/>
          <w:sz w:val="43"/>
          <w:szCs w:val="43"/>
        </w:rPr>
        <w:t>告</w:t>
      </w:r>
    </w:p>
    <w:p w:rsidR="00272045" w:rsidRDefault="00272045">
      <w:pPr>
        <w:pStyle w:val="a3"/>
        <w:spacing w:line="560" w:lineRule="exact"/>
        <w:rPr>
          <w:lang w:eastAsia="zh-CN"/>
        </w:rPr>
      </w:pPr>
    </w:p>
    <w:p w:rsidR="00272045" w:rsidRDefault="006C785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一、项目基本情况</w:t>
      </w:r>
    </w:p>
    <w:p w:rsidR="00272045" w:rsidRDefault="006C785F">
      <w:pPr>
        <w:numPr>
          <w:ilvl w:val="0"/>
          <w:numId w:val="4"/>
        </w:numPr>
        <w:spacing w:line="560"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项目概况</w:t>
      </w:r>
      <w:r>
        <w:rPr>
          <w:rFonts w:ascii="楷体_GB2312" w:eastAsia="楷体_GB2312" w:hAnsi="楷体_GB2312" w:cs="楷体_GB2312" w:hint="eastAsia"/>
          <w:bCs/>
          <w:sz w:val="32"/>
          <w:szCs w:val="32"/>
        </w:rPr>
        <w:t xml:space="preserve"> </w:t>
      </w:r>
    </w:p>
    <w:p w:rsidR="00272045" w:rsidRDefault="006C785F">
      <w:pPr>
        <w:widowControl/>
        <w:kinsoku w:val="0"/>
        <w:autoSpaceDE w:val="0"/>
        <w:autoSpaceDN w:val="0"/>
        <w:adjustRightInd w:val="0"/>
        <w:snapToGrid w:val="0"/>
        <w:spacing w:line="560" w:lineRule="exact"/>
        <w:ind w:firstLineChars="200" w:firstLine="643"/>
        <w:textAlignment w:val="baseline"/>
        <w:rPr>
          <w:rFonts w:ascii="仿宋_GB2312" w:eastAsia="仿宋_GB2312" w:hAnsi="仿宋_GB2312" w:cs="仿宋_GB2312"/>
          <w:sz w:val="32"/>
          <w:szCs w:val="32"/>
        </w:rPr>
      </w:pPr>
      <w:r>
        <w:rPr>
          <w:rFonts w:ascii="仿宋_GB2312" w:eastAsia="仿宋_GB2312" w:hAnsi="仿宋_GB2312" w:cs="仿宋_GB2312" w:hint="eastAsia"/>
          <w:b/>
          <w:bCs/>
          <w:sz w:val="32"/>
          <w:szCs w:val="32"/>
        </w:rPr>
        <w:t>项目背景</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为进一步壮大村级集体经济，增强村级自我保障和服务群众能力，提升农村基层党组织组织力，</w:t>
      </w:r>
      <w:r>
        <w:rPr>
          <w:rFonts w:ascii="仿宋_GB2312" w:eastAsia="仿宋_GB2312" w:hAnsi="仿宋_GB2312" w:cs="仿宋_GB2312" w:hint="eastAsia"/>
          <w:sz w:val="32"/>
          <w:szCs w:val="32"/>
        </w:rPr>
        <w:t>根据《</w:t>
      </w:r>
      <w:r w:rsidR="00334206">
        <w:rPr>
          <w:rFonts w:ascii="仿宋_GB2312" w:eastAsia="仿宋_GB2312" w:hAnsi="仿宋_GB2312" w:cs="仿宋_GB2312" w:hint="eastAsia"/>
          <w:sz w:val="32"/>
          <w:szCs w:val="32"/>
        </w:rPr>
        <w:t>淮</w:t>
      </w:r>
      <w:bookmarkStart w:id="0" w:name="_GoBack"/>
      <w:bookmarkEnd w:id="0"/>
      <w:r>
        <w:rPr>
          <w:rFonts w:ascii="仿宋_GB2312" w:eastAsia="仿宋_GB2312" w:hAnsi="仿宋_GB2312" w:cs="仿宋_GB2312" w:hint="eastAsia"/>
          <w:sz w:val="32"/>
          <w:szCs w:val="32"/>
        </w:rPr>
        <w:t>南市财政局关于下达</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年扶持壮大村级集体经济市级资金的通知》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乡</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775</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向三个项目村下发</w:t>
      </w:r>
      <w:r>
        <w:rPr>
          <w:rFonts w:ascii="仿宋_GB2312" w:eastAsia="仿宋_GB2312" w:hAnsi="仿宋_GB2312" w:cs="仿宋_GB2312" w:hint="eastAsia"/>
          <w:sz w:val="32"/>
          <w:szCs w:val="32"/>
        </w:rPr>
        <w:t>下达</w:t>
      </w:r>
      <w:proofErr w:type="gramStart"/>
      <w:r>
        <w:rPr>
          <w:rFonts w:ascii="仿宋_GB2312" w:eastAsia="仿宋_GB2312" w:hAnsi="仿宋_GB2312" w:cs="仿宋_GB2312" w:hint="eastAsia"/>
          <w:sz w:val="32"/>
          <w:szCs w:val="32"/>
        </w:rPr>
        <w:t>扶持壮大</w:t>
      </w:r>
      <w:proofErr w:type="gramEnd"/>
      <w:r>
        <w:rPr>
          <w:rFonts w:ascii="仿宋_GB2312" w:eastAsia="仿宋_GB2312" w:hAnsi="仿宋_GB2312" w:cs="仿宋_GB2312" w:hint="eastAsia"/>
          <w:sz w:val="32"/>
          <w:szCs w:val="32"/>
        </w:rPr>
        <w:t>村级集体经济项目资金</w:t>
      </w:r>
      <w:r>
        <w:rPr>
          <w:rFonts w:ascii="仿宋_GB2312" w:eastAsia="仿宋_GB2312" w:hAnsi="仿宋_GB2312" w:cs="仿宋_GB2312" w:hint="eastAsia"/>
          <w:sz w:val="32"/>
          <w:szCs w:val="32"/>
        </w:rPr>
        <w:t>。</w:t>
      </w:r>
    </w:p>
    <w:p w:rsidR="00272045" w:rsidRDefault="006C785F">
      <w:pPr>
        <w:widowControl/>
        <w:kinsoku w:val="0"/>
        <w:autoSpaceDE w:val="0"/>
        <w:autoSpaceDN w:val="0"/>
        <w:adjustRightInd w:val="0"/>
        <w:snapToGrid w:val="0"/>
        <w:spacing w:line="560" w:lineRule="exact"/>
        <w:ind w:firstLineChars="200" w:firstLine="643"/>
        <w:textAlignment w:val="baseline"/>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项目</w:t>
      </w:r>
      <w:r>
        <w:rPr>
          <w:rFonts w:ascii="仿宋_GB2312" w:eastAsia="仿宋_GB2312" w:hAnsi="仿宋_GB2312" w:cs="仿宋_GB2312" w:hint="eastAsia"/>
          <w:b/>
          <w:bCs/>
          <w:sz w:val="32"/>
          <w:szCs w:val="32"/>
        </w:rPr>
        <w:t>内容及实施情况</w:t>
      </w:r>
      <w:r>
        <w:rPr>
          <w:rFonts w:ascii="仿宋_GB2312" w:eastAsia="仿宋_GB2312" w:hAnsi="仿宋_GB2312" w:cs="仿宋_GB2312" w:hint="eastAsia"/>
          <w:b/>
          <w:bCs/>
          <w:sz w:val="32"/>
          <w:szCs w:val="32"/>
        </w:rPr>
        <w:t>：</w:t>
      </w:r>
    </w:p>
    <w:p w:rsidR="00272045" w:rsidRDefault="006C785F">
      <w:pPr>
        <w:widowControl/>
        <w:kinsoku w:val="0"/>
        <w:autoSpaceDE w:val="0"/>
        <w:autoSpaceDN w:val="0"/>
        <w:adjustRightInd w:val="0"/>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、钱湖村由中央下拨</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万元，市级配套</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万元，区级配套</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万，建设“钱湖晟兴生态种养结合项目”。钱湖村合作社在收到扶持资金后，将该项资金全部专款专用，用于发展生态种养结合项目，目前资金已全部使用完，合计投入资金</w:t>
      </w:r>
      <w:r>
        <w:rPr>
          <w:rFonts w:ascii="仿宋_GB2312" w:eastAsia="仿宋_GB2312" w:hAnsi="仿宋_GB2312" w:cs="仿宋_GB2312" w:hint="eastAsia"/>
          <w:sz w:val="32"/>
          <w:szCs w:val="32"/>
        </w:rPr>
        <w:t>519265</w:t>
      </w:r>
      <w:r>
        <w:rPr>
          <w:rFonts w:ascii="仿宋_GB2312" w:eastAsia="仿宋_GB2312" w:hAnsi="仿宋_GB2312" w:cs="仿宋_GB2312" w:hint="eastAsia"/>
          <w:sz w:val="32"/>
          <w:szCs w:val="32"/>
        </w:rPr>
        <w:t>元。目前收益</w:t>
      </w:r>
      <w:r>
        <w:rPr>
          <w:rFonts w:ascii="仿宋_GB2312" w:eastAsia="仿宋_GB2312" w:hAnsi="仿宋_GB2312" w:cs="仿宋_GB2312" w:hint="eastAsia"/>
          <w:sz w:val="32"/>
          <w:szCs w:val="32"/>
        </w:rPr>
        <w:t>44</w:t>
      </w:r>
      <w:r>
        <w:rPr>
          <w:rFonts w:ascii="仿宋_GB2312" w:eastAsia="仿宋_GB2312" w:hAnsi="仿宋_GB2312" w:cs="仿宋_GB2312" w:hint="eastAsia"/>
          <w:sz w:val="32"/>
          <w:szCs w:val="32"/>
        </w:rPr>
        <w:t>万元。</w:t>
      </w:r>
    </w:p>
    <w:p w:rsidR="00272045" w:rsidRDefault="006C785F">
      <w:pPr>
        <w:widowControl/>
        <w:kinsoku w:val="0"/>
        <w:autoSpaceDE w:val="0"/>
        <w:autoSpaceDN w:val="0"/>
        <w:adjustRightInd w:val="0"/>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工农村</w:t>
      </w:r>
      <w:proofErr w:type="gramEnd"/>
      <w:r>
        <w:rPr>
          <w:rFonts w:ascii="仿宋_GB2312" w:eastAsia="仿宋_GB2312" w:hAnsi="仿宋_GB2312" w:cs="仿宋_GB2312" w:hint="eastAsia"/>
          <w:sz w:val="32"/>
          <w:szCs w:val="32"/>
        </w:rPr>
        <w:t>由中央下拨</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万元，市级配套</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万元，区级配套</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万建设“粮食烘干仓储项目”。该项</w:t>
      </w:r>
      <w:r>
        <w:rPr>
          <w:rFonts w:ascii="仿宋_GB2312" w:eastAsia="仿宋_GB2312" w:hAnsi="仿宋_GB2312" w:cs="仿宋_GB2312" w:hint="eastAsia"/>
          <w:sz w:val="32"/>
          <w:szCs w:val="32"/>
        </w:rPr>
        <w:t>目于</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年开工建设，资金用于烘干仓储厂房建设，目前已建设完毕，开始对外招租。</w:t>
      </w:r>
    </w:p>
    <w:p w:rsidR="00272045" w:rsidRDefault="006C785F">
      <w:pPr>
        <w:widowControl/>
        <w:kinsoku w:val="0"/>
        <w:autoSpaceDE w:val="0"/>
        <w:autoSpaceDN w:val="0"/>
        <w:adjustRightInd w:val="0"/>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王巷村</w:t>
      </w:r>
      <w:proofErr w:type="gramEnd"/>
      <w:r>
        <w:rPr>
          <w:rFonts w:ascii="仿宋_GB2312" w:eastAsia="仿宋_GB2312" w:hAnsi="仿宋_GB2312" w:cs="仿宋_GB2312" w:hint="eastAsia"/>
          <w:sz w:val="32"/>
          <w:szCs w:val="32"/>
        </w:rPr>
        <w:t>由中央下拨</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万元，市级配套</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万元，区级配套</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万建设“王巷村壮大集体经济强村项目”。该项目于</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年开工建设，已使用资金</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万元，用于农耕机械采购目前已建设完毕。</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年底产生</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万元收益，主要来源为承包租赁。</w:t>
      </w:r>
    </w:p>
    <w:p w:rsidR="00272045" w:rsidRDefault="006C785F" w:rsidP="00334206">
      <w:pPr>
        <w:spacing w:line="560" w:lineRule="exact"/>
        <w:ind w:leftChars="200" w:left="420"/>
        <w:rPr>
          <w:rFonts w:ascii="楷体_GB2312" w:eastAsia="楷体_GB2312" w:hAnsi="楷体_GB2312" w:cs="楷体_GB2312"/>
          <w:bCs/>
          <w:sz w:val="32"/>
          <w:szCs w:val="32"/>
        </w:rPr>
      </w:pPr>
      <w:r>
        <w:rPr>
          <w:rFonts w:ascii="楷体_GB2312" w:eastAsia="楷体_GB2312" w:hAnsi="楷体_GB2312" w:cs="楷体_GB2312" w:hint="eastAsia"/>
          <w:bCs/>
          <w:sz w:val="32"/>
          <w:szCs w:val="32"/>
        </w:rPr>
        <w:lastRenderedPageBreak/>
        <w:t>（二）项目绩效目标。包括总体目标和阶段性目标。</w:t>
      </w:r>
    </w:p>
    <w:p w:rsidR="00272045" w:rsidRDefault="006C785F">
      <w:pPr>
        <w:pStyle w:val="2"/>
        <w:widowControl/>
        <w:kinsoku w:val="0"/>
        <w:autoSpaceDE w:val="0"/>
        <w:autoSpaceDN w:val="0"/>
        <w:adjustRightInd w:val="0"/>
        <w:snapToGrid w:val="0"/>
        <w:spacing w:after="0" w:line="560" w:lineRule="exact"/>
        <w:ind w:leftChars="0" w:left="0" w:firstLineChars="200" w:firstLine="640"/>
        <w:textAlignment w:val="baseline"/>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“钱湖晟兴生态种养结合项目”、“王巷村壮大集体经济强村项目”、“粮食烘干仓储项目”，分别由</w:t>
      </w:r>
      <w:proofErr w:type="gramStart"/>
      <w:r>
        <w:rPr>
          <w:rFonts w:ascii="仿宋_GB2312" w:eastAsia="仿宋_GB2312" w:hAnsi="仿宋_GB2312" w:cs="仿宋_GB2312" w:hint="eastAsia"/>
          <w:snapToGrid w:val="0"/>
          <w:color w:val="000000"/>
          <w:kern w:val="0"/>
          <w:sz w:val="32"/>
          <w:szCs w:val="32"/>
        </w:rPr>
        <w:t>由</w:t>
      </w:r>
      <w:proofErr w:type="gramEnd"/>
      <w:r>
        <w:rPr>
          <w:rFonts w:ascii="仿宋_GB2312" w:eastAsia="仿宋_GB2312" w:hAnsi="仿宋_GB2312" w:cs="仿宋_GB2312" w:hint="eastAsia"/>
          <w:snapToGrid w:val="0"/>
          <w:color w:val="000000"/>
          <w:kern w:val="0"/>
          <w:sz w:val="32"/>
          <w:szCs w:val="32"/>
        </w:rPr>
        <w:t>中央下拨</w:t>
      </w:r>
      <w:r>
        <w:rPr>
          <w:rFonts w:ascii="仿宋_GB2312" w:eastAsia="仿宋_GB2312" w:hAnsi="仿宋_GB2312" w:cs="仿宋_GB2312" w:hint="eastAsia"/>
          <w:snapToGrid w:val="0"/>
          <w:color w:val="000000"/>
          <w:kern w:val="0"/>
          <w:sz w:val="32"/>
          <w:szCs w:val="32"/>
        </w:rPr>
        <w:t>30</w:t>
      </w:r>
      <w:r>
        <w:rPr>
          <w:rFonts w:ascii="仿宋_GB2312" w:eastAsia="仿宋_GB2312" w:hAnsi="仿宋_GB2312" w:cs="仿宋_GB2312" w:hint="eastAsia"/>
          <w:snapToGrid w:val="0"/>
          <w:color w:val="000000"/>
          <w:kern w:val="0"/>
          <w:sz w:val="32"/>
          <w:szCs w:val="32"/>
        </w:rPr>
        <w:t>万元，市级配套</w:t>
      </w:r>
      <w:r>
        <w:rPr>
          <w:rFonts w:ascii="仿宋_GB2312" w:eastAsia="仿宋_GB2312" w:hAnsi="仿宋_GB2312" w:cs="仿宋_GB2312" w:hint="eastAsia"/>
          <w:snapToGrid w:val="0"/>
          <w:color w:val="000000"/>
          <w:kern w:val="0"/>
          <w:sz w:val="32"/>
          <w:szCs w:val="32"/>
        </w:rPr>
        <w:t>14</w:t>
      </w:r>
      <w:r>
        <w:rPr>
          <w:rFonts w:ascii="仿宋_GB2312" w:eastAsia="仿宋_GB2312" w:hAnsi="仿宋_GB2312" w:cs="仿宋_GB2312" w:hint="eastAsia"/>
          <w:snapToGrid w:val="0"/>
          <w:color w:val="000000"/>
          <w:kern w:val="0"/>
          <w:sz w:val="32"/>
          <w:szCs w:val="32"/>
        </w:rPr>
        <w:t>万元，区级配套</w:t>
      </w:r>
      <w:r>
        <w:rPr>
          <w:rFonts w:ascii="仿宋_GB2312" w:eastAsia="仿宋_GB2312" w:hAnsi="仿宋_GB2312" w:cs="仿宋_GB2312" w:hint="eastAsia"/>
          <w:snapToGrid w:val="0"/>
          <w:color w:val="000000"/>
          <w:kern w:val="0"/>
          <w:sz w:val="32"/>
          <w:szCs w:val="32"/>
        </w:rPr>
        <w:t>6</w:t>
      </w:r>
      <w:r>
        <w:rPr>
          <w:rFonts w:ascii="仿宋_GB2312" w:eastAsia="仿宋_GB2312" w:hAnsi="仿宋_GB2312" w:cs="仿宋_GB2312" w:hint="eastAsia"/>
          <w:snapToGrid w:val="0"/>
          <w:color w:val="000000"/>
          <w:kern w:val="0"/>
          <w:sz w:val="32"/>
          <w:szCs w:val="32"/>
        </w:rPr>
        <w:t>万。共计</w:t>
      </w:r>
      <w:r>
        <w:rPr>
          <w:rFonts w:ascii="仿宋_GB2312" w:eastAsia="仿宋_GB2312" w:hAnsi="仿宋_GB2312" w:cs="仿宋_GB2312" w:hint="eastAsia"/>
          <w:snapToGrid w:val="0"/>
          <w:color w:val="000000"/>
          <w:kern w:val="0"/>
          <w:sz w:val="32"/>
          <w:szCs w:val="32"/>
        </w:rPr>
        <w:t>150</w:t>
      </w:r>
      <w:r>
        <w:rPr>
          <w:rFonts w:ascii="仿宋_GB2312" w:eastAsia="仿宋_GB2312" w:hAnsi="仿宋_GB2312" w:cs="仿宋_GB2312" w:hint="eastAsia"/>
          <w:snapToGrid w:val="0"/>
          <w:color w:val="000000"/>
          <w:kern w:val="0"/>
          <w:sz w:val="32"/>
          <w:szCs w:val="32"/>
        </w:rPr>
        <w:t>万元，全部发放完毕。</w:t>
      </w:r>
    </w:p>
    <w:p w:rsidR="00272045" w:rsidRDefault="006C785F">
      <w:pPr>
        <w:pStyle w:val="2"/>
        <w:widowControl/>
        <w:kinsoku w:val="0"/>
        <w:autoSpaceDE w:val="0"/>
        <w:autoSpaceDN w:val="0"/>
        <w:adjustRightInd w:val="0"/>
        <w:snapToGrid w:val="0"/>
        <w:spacing w:after="0" w:line="560" w:lineRule="exact"/>
        <w:ind w:leftChars="0" w:left="0" w:firstLineChars="200" w:firstLine="640"/>
        <w:textAlignment w:val="baseline"/>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1</w:t>
      </w:r>
      <w:r>
        <w:rPr>
          <w:rFonts w:ascii="仿宋_GB2312" w:eastAsia="仿宋_GB2312" w:hAnsi="仿宋_GB2312" w:cs="仿宋_GB2312" w:hint="eastAsia"/>
          <w:snapToGrid w:val="0"/>
          <w:color w:val="000000"/>
          <w:kern w:val="0"/>
          <w:sz w:val="32"/>
          <w:szCs w:val="32"/>
        </w:rPr>
        <w:t>、</w:t>
      </w:r>
      <w:r>
        <w:rPr>
          <w:rFonts w:ascii="仿宋_GB2312" w:eastAsia="仿宋_GB2312" w:hAnsi="仿宋_GB2312" w:cs="仿宋_GB2312" w:hint="eastAsia"/>
          <w:snapToGrid w:val="0"/>
          <w:color w:val="000000"/>
          <w:kern w:val="0"/>
          <w:sz w:val="32"/>
          <w:szCs w:val="32"/>
        </w:rPr>
        <w:t>完成数量</w:t>
      </w:r>
      <w:r>
        <w:rPr>
          <w:rFonts w:ascii="仿宋_GB2312" w:eastAsia="仿宋_GB2312" w:hAnsi="仿宋_GB2312" w:cs="仿宋_GB2312" w:hint="eastAsia"/>
          <w:snapToGrid w:val="0"/>
          <w:color w:val="000000"/>
          <w:kern w:val="0"/>
          <w:sz w:val="32"/>
          <w:szCs w:val="32"/>
        </w:rPr>
        <w:t>：</w:t>
      </w:r>
      <w:r>
        <w:rPr>
          <w:rFonts w:ascii="仿宋_GB2312" w:eastAsia="仿宋_GB2312" w:hAnsi="仿宋_GB2312" w:cs="仿宋_GB2312" w:hint="eastAsia"/>
          <w:snapToGrid w:val="0"/>
          <w:color w:val="000000"/>
          <w:kern w:val="0"/>
          <w:sz w:val="32"/>
          <w:szCs w:val="32"/>
        </w:rPr>
        <w:t>项目涉及</w:t>
      </w:r>
      <w:r>
        <w:rPr>
          <w:rFonts w:ascii="仿宋_GB2312" w:eastAsia="仿宋_GB2312" w:hAnsi="仿宋_GB2312" w:cs="仿宋_GB2312" w:hint="eastAsia"/>
          <w:snapToGrid w:val="0"/>
          <w:color w:val="000000"/>
          <w:kern w:val="0"/>
          <w:sz w:val="32"/>
          <w:szCs w:val="32"/>
        </w:rPr>
        <w:t>3</w:t>
      </w:r>
      <w:r>
        <w:rPr>
          <w:rFonts w:ascii="仿宋_GB2312" w:eastAsia="仿宋_GB2312" w:hAnsi="仿宋_GB2312" w:cs="仿宋_GB2312" w:hint="eastAsia"/>
          <w:snapToGrid w:val="0"/>
          <w:color w:val="000000"/>
          <w:kern w:val="0"/>
          <w:sz w:val="32"/>
          <w:szCs w:val="32"/>
        </w:rPr>
        <w:t>个扶持村集体经济发展，截止</w:t>
      </w:r>
      <w:r>
        <w:rPr>
          <w:rFonts w:ascii="仿宋_GB2312" w:eastAsia="仿宋_GB2312" w:hAnsi="仿宋_GB2312" w:cs="仿宋_GB2312" w:hint="eastAsia"/>
          <w:snapToGrid w:val="0"/>
          <w:color w:val="000000"/>
          <w:kern w:val="0"/>
          <w:sz w:val="32"/>
          <w:szCs w:val="32"/>
        </w:rPr>
        <w:t>202</w:t>
      </w:r>
      <w:r>
        <w:rPr>
          <w:rFonts w:ascii="仿宋_GB2312" w:eastAsia="仿宋_GB2312" w:hAnsi="仿宋_GB2312" w:cs="仿宋_GB2312" w:hint="eastAsia"/>
          <w:snapToGrid w:val="0"/>
          <w:color w:val="000000"/>
          <w:kern w:val="0"/>
          <w:sz w:val="32"/>
          <w:szCs w:val="32"/>
        </w:rPr>
        <w:t>2</w:t>
      </w:r>
      <w:r>
        <w:rPr>
          <w:rFonts w:ascii="仿宋_GB2312" w:eastAsia="仿宋_GB2312" w:hAnsi="仿宋_GB2312" w:cs="仿宋_GB2312" w:hint="eastAsia"/>
          <w:snapToGrid w:val="0"/>
          <w:color w:val="000000"/>
          <w:kern w:val="0"/>
          <w:sz w:val="32"/>
          <w:szCs w:val="32"/>
        </w:rPr>
        <w:t>年</w:t>
      </w:r>
      <w:r>
        <w:rPr>
          <w:rFonts w:ascii="仿宋_GB2312" w:eastAsia="仿宋_GB2312" w:hAnsi="仿宋_GB2312" w:cs="仿宋_GB2312" w:hint="eastAsia"/>
          <w:snapToGrid w:val="0"/>
          <w:color w:val="000000"/>
          <w:kern w:val="0"/>
          <w:sz w:val="32"/>
          <w:szCs w:val="32"/>
        </w:rPr>
        <w:t>12</w:t>
      </w:r>
      <w:r>
        <w:rPr>
          <w:rFonts w:ascii="仿宋_GB2312" w:eastAsia="仿宋_GB2312" w:hAnsi="仿宋_GB2312" w:cs="仿宋_GB2312" w:hint="eastAsia"/>
          <w:snapToGrid w:val="0"/>
          <w:color w:val="000000"/>
          <w:kern w:val="0"/>
          <w:sz w:val="32"/>
          <w:szCs w:val="32"/>
        </w:rPr>
        <w:t>月</w:t>
      </w:r>
      <w:r>
        <w:rPr>
          <w:rFonts w:ascii="仿宋_GB2312" w:eastAsia="仿宋_GB2312" w:hAnsi="仿宋_GB2312" w:cs="仿宋_GB2312" w:hint="eastAsia"/>
          <w:snapToGrid w:val="0"/>
          <w:color w:val="000000"/>
          <w:kern w:val="0"/>
          <w:sz w:val="32"/>
          <w:szCs w:val="32"/>
        </w:rPr>
        <w:t>31</w:t>
      </w:r>
      <w:r>
        <w:rPr>
          <w:rFonts w:ascii="仿宋_GB2312" w:eastAsia="仿宋_GB2312" w:hAnsi="仿宋_GB2312" w:cs="仿宋_GB2312" w:hint="eastAsia"/>
          <w:snapToGrid w:val="0"/>
          <w:color w:val="000000"/>
          <w:kern w:val="0"/>
          <w:sz w:val="32"/>
          <w:szCs w:val="32"/>
        </w:rPr>
        <w:t>日，资金实际拨付</w:t>
      </w:r>
      <w:r>
        <w:rPr>
          <w:rFonts w:ascii="仿宋_GB2312" w:eastAsia="仿宋_GB2312" w:hAnsi="仿宋_GB2312" w:cs="仿宋_GB2312" w:hint="eastAsia"/>
          <w:snapToGrid w:val="0"/>
          <w:color w:val="000000"/>
          <w:kern w:val="0"/>
          <w:sz w:val="32"/>
          <w:szCs w:val="32"/>
        </w:rPr>
        <w:t>150</w:t>
      </w:r>
      <w:r>
        <w:rPr>
          <w:rFonts w:ascii="仿宋_GB2312" w:eastAsia="仿宋_GB2312" w:hAnsi="仿宋_GB2312" w:cs="仿宋_GB2312" w:hint="eastAsia"/>
          <w:snapToGrid w:val="0"/>
          <w:color w:val="000000"/>
          <w:kern w:val="0"/>
          <w:sz w:val="32"/>
          <w:szCs w:val="32"/>
        </w:rPr>
        <w:t>万元，使用率为</w:t>
      </w:r>
      <w:r>
        <w:rPr>
          <w:rFonts w:ascii="仿宋_GB2312" w:eastAsia="仿宋_GB2312" w:hAnsi="仿宋_GB2312" w:cs="仿宋_GB2312" w:hint="eastAsia"/>
          <w:snapToGrid w:val="0"/>
          <w:color w:val="000000"/>
          <w:kern w:val="0"/>
          <w:sz w:val="32"/>
          <w:szCs w:val="32"/>
        </w:rPr>
        <w:t>100%</w:t>
      </w:r>
      <w:r>
        <w:rPr>
          <w:rFonts w:ascii="仿宋_GB2312" w:eastAsia="仿宋_GB2312" w:hAnsi="仿宋_GB2312" w:cs="仿宋_GB2312" w:hint="eastAsia"/>
          <w:snapToGrid w:val="0"/>
          <w:color w:val="000000"/>
          <w:kern w:val="0"/>
          <w:sz w:val="32"/>
          <w:szCs w:val="32"/>
        </w:rPr>
        <w:t>。</w:t>
      </w:r>
    </w:p>
    <w:p w:rsidR="00272045" w:rsidRDefault="006C785F">
      <w:pPr>
        <w:pStyle w:val="2"/>
        <w:widowControl/>
        <w:kinsoku w:val="0"/>
        <w:autoSpaceDE w:val="0"/>
        <w:autoSpaceDN w:val="0"/>
        <w:adjustRightInd w:val="0"/>
        <w:snapToGrid w:val="0"/>
        <w:spacing w:after="0" w:line="560" w:lineRule="exact"/>
        <w:ind w:leftChars="0" w:left="0" w:firstLineChars="200" w:firstLine="640"/>
        <w:textAlignment w:val="baseline"/>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2</w:t>
      </w:r>
      <w:r>
        <w:rPr>
          <w:rFonts w:ascii="仿宋_GB2312" w:eastAsia="仿宋_GB2312" w:hAnsi="仿宋_GB2312" w:cs="仿宋_GB2312" w:hint="eastAsia"/>
          <w:snapToGrid w:val="0"/>
          <w:color w:val="000000"/>
          <w:kern w:val="0"/>
          <w:sz w:val="32"/>
          <w:szCs w:val="32"/>
        </w:rPr>
        <w:t>、</w:t>
      </w:r>
      <w:r>
        <w:rPr>
          <w:rFonts w:ascii="仿宋_GB2312" w:eastAsia="仿宋_GB2312" w:hAnsi="仿宋_GB2312" w:cs="仿宋_GB2312" w:hint="eastAsia"/>
          <w:snapToGrid w:val="0"/>
          <w:color w:val="000000"/>
          <w:kern w:val="0"/>
          <w:sz w:val="32"/>
          <w:szCs w:val="32"/>
        </w:rPr>
        <w:t>完成质量</w:t>
      </w:r>
      <w:r>
        <w:rPr>
          <w:rFonts w:ascii="仿宋_GB2312" w:eastAsia="仿宋_GB2312" w:hAnsi="仿宋_GB2312" w:cs="仿宋_GB2312" w:hint="eastAsia"/>
          <w:snapToGrid w:val="0"/>
          <w:color w:val="000000"/>
          <w:kern w:val="0"/>
          <w:sz w:val="32"/>
          <w:szCs w:val="32"/>
        </w:rPr>
        <w:t>：</w:t>
      </w:r>
      <w:r>
        <w:rPr>
          <w:rFonts w:ascii="仿宋_GB2312" w:eastAsia="仿宋_GB2312" w:hAnsi="仿宋_GB2312" w:cs="仿宋_GB2312" w:hint="eastAsia"/>
          <w:snapToGrid w:val="0"/>
          <w:color w:val="000000"/>
          <w:kern w:val="0"/>
          <w:sz w:val="32"/>
          <w:szCs w:val="32"/>
        </w:rPr>
        <w:t>结合对相关评价资料的查验，认为项目质量基本符合批准的资金使用计划等质量要求。</w:t>
      </w:r>
    </w:p>
    <w:p w:rsidR="00272045" w:rsidRDefault="006C785F">
      <w:pPr>
        <w:pStyle w:val="2"/>
        <w:widowControl/>
        <w:kinsoku w:val="0"/>
        <w:autoSpaceDE w:val="0"/>
        <w:autoSpaceDN w:val="0"/>
        <w:adjustRightInd w:val="0"/>
        <w:snapToGrid w:val="0"/>
        <w:spacing w:after="0" w:line="560" w:lineRule="exact"/>
        <w:ind w:leftChars="0" w:left="0" w:firstLineChars="200" w:firstLine="640"/>
        <w:textAlignment w:val="baseline"/>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3</w:t>
      </w:r>
      <w:r>
        <w:rPr>
          <w:rFonts w:ascii="仿宋_GB2312" w:eastAsia="仿宋_GB2312" w:hAnsi="仿宋_GB2312" w:cs="仿宋_GB2312" w:hint="eastAsia"/>
          <w:snapToGrid w:val="0"/>
          <w:color w:val="000000"/>
          <w:kern w:val="0"/>
          <w:sz w:val="32"/>
          <w:szCs w:val="32"/>
        </w:rPr>
        <w:t>、</w:t>
      </w:r>
      <w:r>
        <w:rPr>
          <w:rFonts w:ascii="仿宋_GB2312" w:eastAsia="仿宋_GB2312" w:hAnsi="仿宋_GB2312" w:cs="仿宋_GB2312" w:hint="eastAsia"/>
          <w:snapToGrid w:val="0"/>
          <w:color w:val="000000"/>
          <w:kern w:val="0"/>
          <w:sz w:val="32"/>
          <w:szCs w:val="32"/>
        </w:rPr>
        <w:t>完成时效</w:t>
      </w:r>
      <w:r>
        <w:rPr>
          <w:rFonts w:ascii="仿宋_GB2312" w:eastAsia="仿宋_GB2312" w:hAnsi="仿宋_GB2312" w:cs="仿宋_GB2312" w:hint="eastAsia"/>
          <w:snapToGrid w:val="0"/>
          <w:color w:val="000000"/>
          <w:kern w:val="0"/>
          <w:sz w:val="32"/>
          <w:szCs w:val="32"/>
        </w:rPr>
        <w:t>：</w:t>
      </w:r>
      <w:r>
        <w:rPr>
          <w:rFonts w:ascii="仿宋_GB2312" w:eastAsia="仿宋_GB2312" w:hAnsi="仿宋_GB2312" w:cs="仿宋_GB2312" w:hint="eastAsia"/>
          <w:snapToGrid w:val="0"/>
          <w:color w:val="000000"/>
          <w:kern w:val="0"/>
          <w:sz w:val="32"/>
          <w:szCs w:val="32"/>
        </w:rPr>
        <w:t>截止</w:t>
      </w:r>
      <w:r>
        <w:rPr>
          <w:rFonts w:ascii="仿宋_GB2312" w:eastAsia="仿宋_GB2312" w:hAnsi="仿宋_GB2312" w:cs="仿宋_GB2312" w:hint="eastAsia"/>
          <w:snapToGrid w:val="0"/>
          <w:color w:val="000000"/>
          <w:kern w:val="0"/>
          <w:sz w:val="32"/>
          <w:szCs w:val="32"/>
        </w:rPr>
        <w:t>202</w:t>
      </w:r>
      <w:r>
        <w:rPr>
          <w:rFonts w:ascii="仿宋_GB2312" w:eastAsia="仿宋_GB2312" w:hAnsi="仿宋_GB2312" w:cs="仿宋_GB2312" w:hint="eastAsia"/>
          <w:snapToGrid w:val="0"/>
          <w:color w:val="000000"/>
          <w:kern w:val="0"/>
          <w:sz w:val="32"/>
          <w:szCs w:val="32"/>
        </w:rPr>
        <w:t>2</w:t>
      </w:r>
      <w:r>
        <w:rPr>
          <w:rFonts w:ascii="仿宋_GB2312" w:eastAsia="仿宋_GB2312" w:hAnsi="仿宋_GB2312" w:cs="仿宋_GB2312" w:hint="eastAsia"/>
          <w:snapToGrid w:val="0"/>
          <w:color w:val="000000"/>
          <w:kern w:val="0"/>
          <w:sz w:val="32"/>
          <w:szCs w:val="32"/>
        </w:rPr>
        <w:t>年</w:t>
      </w:r>
      <w:r>
        <w:rPr>
          <w:rFonts w:ascii="仿宋_GB2312" w:eastAsia="仿宋_GB2312" w:hAnsi="仿宋_GB2312" w:cs="仿宋_GB2312" w:hint="eastAsia"/>
          <w:snapToGrid w:val="0"/>
          <w:color w:val="000000"/>
          <w:kern w:val="0"/>
          <w:sz w:val="32"/>
          <w:szCs w:val="32"/>
        </w:rPr>
        <w:t>12</w:t>
      </w:r>
      <w:r>
        <w:rPr>
          <w:rFonts w:ascii="仿宋_GB2312" w:eastAsia="仿宋_GB2312" w:hAnsi="仿宋_GB2312" w:cs="仿宋_GB2312" w:hint="eastAsia"/>
          <w:snapToGrid w:val="0"/>
          <w:color w:val="000000"/>
          <w:kern w:val="0"/>
          <w:sz w:val="32"/>
          <w:szCs w:val="32"/>
        </w:rPr>
        <w:t>月</w:t>
      </w:r>
      <w:r>
        <w:rPr>
          <w:rFonts w:ascii="仿宋_GB2312" w:eastAsia="仿宋_GB2312" w:hAnsi="仿宋_GB2312" w:cs="仿宋_GB2312" w:hint="eastAsia"/>
          <w:snapToGrid w:val="0"/>
          <w:color w:val="000000"/>
          <w:kern w:val="0"/>
          <w:sz w:val="32"/>
          <w:szCs w:val="32"/>
        </w:rPr>
        <w:t>31</w:t>
      </w:r>
      <w:r>
        <w:rPr>
          <w:rFonts w:ascii="仿宋_GB2312" w:eastAsia="仿宋_GB2312" w:hAnsi="仿宋_GB2312" w:cs="仿宋_GB2312" w:hint="eastAsia"/>
          <w:snapToGrid w:val="0"/>
          <w:color w:val="000000"/>
          <w:kern w:val="0"/>
          <w:sz w:val="32"/>
          <w:szCs w:val="32"/>
        </w:rPr>
        <w:t>日，已完成该项目涉及的</w:t>
      </w:r>
      <w:r>
        <w:rPr>
          <w:rFonts w:ascii="仿宋_GB2312" w:eastAsia="仿宋_GB2312" w:hAnsi="仿宋_GB2312" w:cs="仿宋_GB2312" w:hint="eastAsia"/>
          <w:snapToGrid w:val="0"/>
          <w:color w:val="000000"/>
          <w:kern w:val="0"/>
          <w:sz w:val="32"/>
          <w:szCs w:val="32"/>
        </w:rPr>
        <w:t>3</w:t>
      </w:r>
      <w:r>
        <w:rPr>
          <w:rFonts w:ascii="仿宋_GB2312" w:eastAsia="仿宋_GB2312" w:hAnsi="仿宋_GB2312" w:cs="仿宋_GB2312" w:hint="eastAsia"/>
          <w:snapToGrid w:val="0"/>
          <w:color w:val="000000"/>
          <w:kern w:val="0"/>
          <w:sz w:val="32"/>
          <w:szCs w:val="32"/>
        </w:rPr>
        <w:t>个扶持村集体经济发展项目。</w:t>
      </w:r>
    </w:p>
    <w:p w:rsidR="00272045" w:rsidRDefault="006C785F">
      <w:pPr>
        <w:pStyle w:val="2"/>
        <w:widowControl/>
        <w:kinsoku w:val="0"/>
        <w:autoSpaceDE w:val="0"/>
        <w:autoSpaceDN w:val="0"/>
        <w:adjustRightInd w:val="0"/>
        <w:snapToGrid w:val="0"/>
        <w:spacing w:after="0" w:line="560" w:lineRule="exact"/>
        <w:ind w:leftChars="0" w:left="0" w:firstLineChars="200" w:firstLine="640"/>
        <w:textAlignment w:val="baseline"/>
      </w:pPr>
      <w:r>
        <w:rPr>
          <w:rFonts w:ascii="仿宋_GB2312" w:eastAsia="仿宋_GB2312" w:hAnsi="仿宋_GB2312" w:cs="仿宋_GB2312" w:hint="eastAsia"/>
          <w:snapToGrid w:val="0"/>
          <w:color w:val="000000"/>
          <w:kern w:val="0"/>
          <w:sz w:val="32"/>
          <w:szCs w:val="32"/>
        </w:rPr>
        <w:t>4</w:t>
      </w:r>
      <w:r>
        <w:rPr>
          <w:rFonts w:ascii="仿宋_GB2312" w:eastAsia="仿宋_GB2312" w:hAnsi="仿宋_GB2312" w:cs="仿宋_GB2312" w:hint="eastAsia"/>
          <w:snapToGrid w:val="0"/>
          <w:color w:val="000000"/>
          <w:kern w:val="0"/>
          <w:sz w:val="32"/>
          <w:szCs w:val="32"/>
        </w:rPr>
        <w:t>、</w:t>
      </w:r>
      <w:r>
        <w:rPr>
          <w:rFonts w:ascii="仿宋_GB2312" w:eastAsia="仿宋_GB2312" w:hAnsi="仿宋_GB2312" w:cs="仿宋_GB2312" w:hint="eastAsia"/>
          <w:snapToGrid w:val="0"/>
          <w:color w:val="000000"/>
          <w:kern w:val="0"/>
          <w:sz w:val="32"/>
          <w:szCs w:val="32"/>
        </w:rPr>
        <w:t>完成成本</w:t>
      </w:r>
      <w:r>
        <w:rPr>
          <w:rFonts w:ascii="仿宋_GB2312" w:eastAsia="仿宋_GB2312" w:hAnsi="仿宋_GB2312" w:cs="仿宋_GB2312" w:hint="eastAsia"/>
          <w:snapToGrid w:val="0"/>
          <w:color w:val="000000"/>
          <w:kern w:val="0"/>
          <w:sz w:val="32"/>
          <w:szCs w:val="32"/>
        </w:rPr>
        <w:t>：</w:t>
      </w:r>
      <w:r>
        <w:rPr>
          <w:rFonts w:ascii="仿宋_GB2312" w:eastAsia="仿宋_GB2312" w:hAnsi="仿宋_GB2312" w:cs="仿宋_GB2312" w:hint="eastAsia"/>
          <w:snapToGrid w:val="0"/>
          <w:color w:val="000000"/>
          <w:kern w:val="0"/>
          <w:sz w:val="32"/>
          <w:szCs w:val="32"/>
        </w:rPr>
        <w:t>该项目计划投资金额</w:t>
      </w:r>
      <w:r>
        <w:rPr>
          <w:rFonts w:ascii="仿宋_GB2312" w:eastAsia="仿宋_GB2312" w:hAnsi="仿宋_GB2312" w:cs="仿宋_GB2312" w:hint="eastAsia"/>
          <w:snapToGrid w:val="0"/>
          <w:color w:val="000000"/>
          <w:kern w:val="0"/>
          <w:sz w:val="32"/>
          <w:szCs w:val="32"/>
        </w:rPr>
        <w:t>150</w:t>
      </w:r>
      <w:r>
        <w:rPr>
          <w:rFonts w:ascii="仿宋_GB2312" w:eastAsia="仿宋_GB2312" w:hAnsi="仿宋_GB2312" w:cs="仿宋_GB2312" w:hint="eastAsia"/>
          <w:snapToGrid w:val="0"/>
          <w:color w:val="000000"/>
          <w:kern w:val="0"/>
          <w:sz w:val="32"/>
          <w:szCs w:val="32"/>
        </w:rPr>
        <w:t>万元，截止</w:t>
      </w:r>
      <w:r>
        <w:rPr>
          <w:rFonts w:ascii="仿宋_GB2312" w:eastAsia="仿宋_GB2312" w:hAnsi="仿宋_GB2312" w:cs="仿宋_GB2312" w:hint="eastAsia"/>
          <w:snapToGrid w:val="0"/>
          <w:color w:val="000000"/>
          <w:kern w:val="0"/>
          <w:sz w:val="32"/>
          <w:szCs w:val="32"/>
        </w:rPr>
        <w:t>2020</w:t>
      </w:r>
      <w:r>
        <w:rPr>
          <w:rFonts w:ascii="仿宋_GB2312" w:eastAsia="仿宋_GB2312" w:hAnsi="仿宋_GB2312" w:cs="仿宋_GB2312" w:hint="eastAsia"/>
          <w:snapToGrid w:val="0"/>
          <w:color w:val="000000"/>
          <w:kern w:val="0"/>
          <w:sz w:val="32"/>
          <w:szCs w:val="32"/>
        </w:rPr>
        <w:t>年底</w:t>
      </w:r>
      <w:r>
        <w:rPr>
          <w:rFonts w:ascii="仿宋_GB2312" w:eastAsia="仿宋_GB2312" w:hAnsi="仿宋_GB2312" w:cs="仿宋_GB2312" w:hint="eastAsia"/>
          <w:snapToGrid w:val="0"/>
          <w:color w:val="000000"/>
          <w:kern w:val="0"/>
          <w:sz w:val="32"/>
          <w:szCs w:val="32"/>
        </w:rPr>
        <w:t xml:space="preserve">, </w:t>
      </w:r>
      <w:r>
        <w:rPr>
          <w:rFonts w:ascii="仿宋_GB2312" w:eastAsia="仿宋_GB2312" w:hAnsi="仿宋_GB2312" w:cs="仿宋_GB2312" w:hint="eastAsia"/>
          <w:snapToGrid w:val="0"/>
          <w:color w:val="000000"/>
          <w:kern w:val="0"/>
          <w:sz w:val="32"/>
          <w:szCs w:val="32"/>
        </w:rPr>
        <w:t>资金实际使用</w:t>
      </w:r>
      <w:r>
        <w:rPr>
          <w:rFonts w:ascii="仿宋_GB2312" w:eastAsia="仿宋_GB2312" w:hAnsi="仿宋_GB2312" w:cs="仿宋_GB2312" w:hint="eastAsia"/>
          <w:snapToGrid w:val="0"/>
          <w:color w:val="000000"/>
          <w:kern w:val="0"/>
          <w:sz w:val="32"/>
          <w:szCs w:val="32"/>
        </w:rPr>
        <w:t>150</w:t>
      </w:r>
      <w:r>
        <w:rPr>
          <w:rFonts w:ascii="仿宋_GB2312" w:eastAsia="仿宋_GB2312" w:hAnsi="仿宋_GB2312" w:cs="仿宋_GB2312" w:hint="eastAsia"/>
          <w:snapToGrid w:val="0"/>
          <w:color w:val="000000"/>
          <w:kern w:val="0"/>
          <w:sz w:val="32"/>
          <w:szCs w:val="32"/>
        </w:rPr>
        <w:t>万元。</w:t>
      </w:r>
    </w:p>
    <w:p w:rsidR="00272045" w:rsidRDefault="006C785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二、绩效评价工作开展情况</w:t>
      </w:r>
    </w:p>
    <w:p w:rsidR="00272045" w:rsidRDefault="006C785F">
      <w:pPr>
        <w:spacing w:line="560"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（一）绩效评价目的</w:t>
      </w:r>
    </w:p>
    <w:p w:rsidR="00272045" w:rsidRDefault="006C785F">
      <w:pPr>
        <w:widowControl/>
        <w:kinsoku w:val="0"/>
        <w:autoSpaceDE w:val="0"/>
        <w:autoSpaceDN w:val="0"/>
        <w:adjustRightInd w:val="0"/>
        <w:snapToGrid w:val="0"/>
        <w:spacing w:line="560" w:lineRule="exact"/>
        <w:ind w:firstLineChars="200" w:firstLine="640"/>
        <w:textAlignment w:val="baseline"/>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通过实施项目绩效评价，进一步优化项目资金结构，合理配置资源，提高项目资金高效使用。</w:t>
      </w:r>
    </w:p>
    <w:p w:rsidR="00272045" w:rsidRDefault="006C785F">
      <w:pPr>
        <w:widowControl/>
        <w:kinsoku w:val="0"/>
        <w:autoSpaceDE w:val="0"/>
        <w:autoSpaceDN w:val="0"/>
        <w:adjustRightInd w:val="0"/>
        <w:snapToGrid w:val="0"/>
        <w:spacing w:line="560" w:lineRule="exact"/>
        <w:ind w:firstLineChars="200" w:firstLine="640"/>
        <w:textAlignment w:val="baseline"/>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（二）绩效评价原则</w:t>
      </w:r>
      <w:r>
        <w:rPr>
          <w:rFonts w:ascii="楷体_GB2312" w:eastAsia="楷体_GB2312" w:hAnsi="楷体_GB2312" w:cs="楷体_GB2312" w:hint="eastAsia"/>
          <w:bCs/>
          <w:sz w:val="32"/>
          <w:szCs w:val="32"/>
        </w:rPr>
        <w:t xml:space="preserve"> </w:t>
      </w:r>
      <w:r>
        <w:rPr>
          <w:rFonts w:ascii="楷体_GB2312" w:eastAsia="楷体_GB2312" w:hAnsi="楷体_GB2312" w:cs="楷体_GB2312" w:hint="eastAsia"/>
          <w:bCs/>
          <w:sz w:val="32"/>
          <w:szCs w:val="32"/>
        </w:rPr>
        <w:t>、指标体系评价方</w:t>
      </w:r>
      <w:r>
        <w:rPr>
          <w:rFonts w:ascii="仿宋_GB2312" w:eastAsia="仿宋_GB2312" w:hAnsi="仿宋_GB2312" w:cs="仿宋_GB2312" w:hint="eastAsia"/>
          <w:sz w:val="32"/>
          <w:szCs w:val="32"/>
        </w:rPr>
        <w:t>法</w:t>
      </w:r>
      <w:r>
        <w:rPr>
          <w:rFonts w:ascii="楷体_GB2312" w:eastAsia="楷体_GB2312" w:hAnsi="楷体_GB2312" w:cs="楷体_GB2312" w:hint="eastAsia"/>
          <w:bCs/>
          <w:sz w:val="32"/>
          <w:szCs w:val="32"/>
        </w:rPr>
        <w:t xml:space="preserve"> </w:t>
      </w:r>
      <w:r>
        <w:rPr>
          <w:rFonts w:ascii="楷体_GB2312" w:eastAsia="楷体_GB2312" w:hAnsi="楷体_GB2312" w:cs="楷体_GB2312" w:hint="eastAsia"/>
          <w:bCs/>
          <w:sz w:val="32"/>
          <w:szCs w:val="32"/>
        </w:rPr>
        <w:t>、评价标准等</w:t>
      </w:r>
    </w:p>
    <w:p w:rsidR="00272045" w:rsidRDefault="006C785F">
      <w:pPr>
        <w:widowControl/>
        <w:kinsoku w:val="0"/>
        <w:autoSpaceDE w:val="0"/>
        <w:autoSpaceDN w:val="0"/>
        <w:adjustRightInd w:val="0"/>
        <w:snapToGrid w:val="0"/>
        <w:spacing w:line="560" w:lineRule="exact"/>
        <w:ind w:firstLineChars="200" w:firstLine="640"/>
        <w:textAlignment w:val="baseline"/>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1</w:t>
      </w:r>
      <w:r>
        <w:rPr>
          <w:rFonts w:ascii="仿宋_GB2312" w:eastAsia="仿宋_GB2312" w:hAnsi="仿宋_GB2312" w:cs="仿宋_GB2312" w:hint="eastAsia"/>
          <w:snapToGrid w:val="0"/>
          <w:color w:val="000000"/>
          <w:kern w:val="0"/>
          <w:sz w:val="32"/>
          <w:szCs w:val="32"/>
        </w:rPr>
        <w:t>、</w:t>
      </w:r>
      <w:r>
        <w:rPr>
          <w:rFonts w:ascii="仿宋_GB2312" w:eastAsia="仿宋_GB2312" w:hAnsi="仿宋_GB2312" w:cs="仿宋_GB2312" w:hint="eastAsia"/>
          <w:snapToGrid w:val="0"/>
          <w:color w:val="000000"/>
          <w:kern w:val="0"/>
          <w:sz w:val="32"/>
          <w:szCs w:val="32"/>
        </w:rPr>
        <w:t>评价原则：绩效导向原则、目标管理原则、责任追究原则、信息公开原则。</w:t>
      </w:r>
    </w:p>
    <w:p w:rsidR="00272045" w:rsidRDefault="006C785F">
      <w:pPr>
        <w:widowControl/>
        <w:kinsoku w:val="0"/>
        <w:autoSpaceDE w:val="0"/>
        <w:autoSpaceDN w:val="0"/>
        <w:adjustRightInd w:val="0"/>
        <w:snapToGrid w:val="0"/>
        <w:spacing w:line="560" w:lineRule="exact"/>
        <w:ind w:firstLineChars="200" w:firstLine="640"/>
        <w:textAlignment w:val="baseline"/>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2</w:t>
      </w:r>
      <w:r>
        <w:rPr>
          <w:rFonts w:ascii="仿宋_GB2312" w:eastAsia="仿宋_GB2312" w:hAnsi="仿宋_GB2312" w:cs="仿宋_GB2312" w:hint="eastAsia"/>
          <w:snapToGrid w:val="0"/>
          <w:color w:val="000000"/>
          <w:kern w:val="0"/>
          <w:sz w:val="32"/>
          <w:szCs w:val="32"/>
        </w:rPr>
        <w:t>、</w:t>
      </w:r>
      <w:r>
        <w:rPr>
          <w:rFonts w:ascii="仿宋_GB2312" w:eastAsia="仿宋_GB2312" w:hAnsi="仿宋_GB2312" w:cs="仿宋_GB2312" w:hint="eastAsia"/>
          <w:snapToGrid w:val="0"/>
          <w:color w:val="000000"/>
          <w:kern w:val="0"/>
          <w:sz w:val="32"/>
          <w:szCs w:val="32"/>
        </w:rPr>
        <w:t>指标体系：项目产出成果目标、项目绩效目标，每项都制定了定量指标和定性指标。</w:t>
      </w:r>
    </w:p>
    <w:tbl>
      <w:tblPr>
        <w:tblpPr w:leftFromText="180" w:rightFromText="180" w:vertAnchor="text" w:horzAnchor="page" w:tblpXSpec="center" w:tblpY="285"/>
        <w:tblOverlap w:val="never"/>
        <w:tblW w:w="9684" w:type="dxa"/>
        <w:jc w:val="center"/>
        <w:tblLook w:val="04A0" w:firstRow="1" w:lastRow="0" w:firstColumn="1" w:lastColumn="0" w:noHBand="0" w:noVBand="1"/>
      </w:tblPr>
      <w:tblGrid>
        <w:gridCol w:w="837"/>
        <w:gridCol w:w="837"/>
        <w:gridCol w:w="1050"/>
        <w:gridCol w:w="1616"/>
        <w:gridCol w:w="1147"/>
        <w:gridCol w:w="1234"/>
        <w:gridCol w:w="837"/>
        <w:gridCol w:w="837"/>
        <w:gridCol w:w="1289"/>
      </w:tblGrid>
      <w:tr w:rsidR="00272045">
        <w:trPr>
          <w:trHeight w:val="1430"/>
          <w:jc w:val="center"/>
        </w:trPr>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b/>
                <w:bCs/>
                <w:color w:val="000000"/>
                <w:sz w:val="20"/>
                <w:szCs w:val="20"/>
              </w:rPr>
            </w:pPr>
            <w:r>
              <w:rPr>
                <w:rFonts w:ascii="宋体" w:eastAsia="宋体" w:hAnsi="宋体" w:cs="宋体" w:hint="eastAsia"/>
                <w:b/>
                <w:bCs/>
                <w:snapToGrid w:val="0"/>
                <w:color w:val="000000"/>
                <w:kern w:val="0"/>
                <w:sz w:val="20"/>
                <w:szCs w:val="20"/>
                <w:lang w:bidi="ar"/>
              </w:rPr>
              <w:t>年度绩效指标完成情</w:t>
            </w:r>
            <w:r>
              <w:rPr>
                <w:rFonts w:ascii="宋体" w:eastAsia="宋体" w:hAnsi="宋体" w:cs="宋体" w:hint="eastAsia"/>
                <w:b/>
                <w:bCs/>
                <w:snapToGrid w:val="0"/>
                <w:color w:val="000000"/>
                <w:kern w:val="0"/>
                <w:sz w:val="20"/>
                <w:szCs w:val="20"/>
                <w:lang w:bidi="ar"/>
              </w:rPr>
              <w:lastRenderedPageBreak/>
              <w:t>况</w:t>
            </w:r>
          </w:p>
        </w:tc>
        <w:tc>
          <w:tcPr>
            <w:tcW w:w="837" w:type="dxa"/>
            <w:tcBorders>
              <w:top w:val="single" w:sz="4" w:space="0" w:color="000000"/>
              <w:left w:val="single" w:sz="4" w:space="0" w:color="000000"/>
              <w:bottom w:val="nil"/>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b/>
                <w:bCs/>
                <w:color w:val="000000"/>
                <w:sz w:val="20"/>
                <w:szCs w:val="20"/>
              </w:rPr>
            </w:pPr>
            <w:r>
              <w:rPr>
                <w:rFonts w:ascii="宋体" w:eastAsia="宋体" w:hAnsi="宋体" w:cs="宋体" w:hint="eastAsia"/>
                <w:b/>
                <w:bCs/>
                <w:snapToGrid w:val="0"/>
                <w:color w:val="000000"/>
                <w:kern w:val="0"/>
                <w:sz w:val="20"/>
                <w:szCs w:val="20"/>
                <w:lang w:bidi="ar"/>
              </w:rPr>
              <w:lastRenderedPageBreak/>
              <w:t>一级指标</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b/>
                <w:bCs/>
                <w:color w:val="000000"/>
                <w:sz w:val="20"/>
                <w:szCs w:val="20"/>
              </w:rPr>
            </w:pPr>
            <w:r>
              <w:rPr>
                <w:rFonts w:ascii="宋体" w:eastAsia="宋体" w:hAnsi="宋体" w:cs="宋体" w:hint="eastAsia"/>
                <w:b/>
                <w:bCs/>
                <w:snapToGrid w:val="0"/>
                <w:color w:val="000000"/>
                <w:kern w:val="0"/>
                <w:sz w:val="20"/>
                <w:szCs w:val="20"/>
                <w:lang w:bidi="ar"/>
              </w:rPr>
              <w:t>二级指标</w:t>
            </w:r>
          </w:p>
        </w:tc>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b/>
                <w:bCs/>
                <w:color w:val="000000"/>
                <w:sz w:val="20"/>
                <w:szCs w:val="20"/>
              </w:rPr>
            </w:pPr>
            <w:r>
              <w:rPr>
                <w:rFonts w:ascii="宋体" w:eastAsia="宋体" w:hAnsi="宋体" w:cs="宋体" w:hint="eastAsia"/>
                <w:b/>
                <w:bCs/>
                <w:snapToGrid w:val="0"/>
                <w:color w:val="000000"/>
                <w:kern w:val="0"/>
                <w:sz w:val="20"/>
                <w:szCs w:val="20"/>
                <w:lang w:bidi="ar"/>
              </w:rPr>
              <w:t>三级指标</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b/>
                <w:bCs/>
                <w:color w:val="000000"/>
                <w:sz w:val="20"/>
                <w:szCs w:val="20"/>
              </w:rPr>
            </w:pPr>
            <w:r>
              <w:rPr>
                <w:rFonts w:ascii="宋体" w:eastAsia="宋体" w:hAnsi="宋体" w:cs="宋体" w:hint="eastAsia"/>
                <w:b/>
                <w:bCs/>
                <w:snapToGrid w:val="0"/>
                <w:color w:val="000000"/>
                <w:kern w:val="0"/>
                <w:sz w:val="20"/>
                <w:szCs w:val="20"/>
                <w:lang w:bidi="ar"/>
              </w:rPr>
              <w:t>年度指标值</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b/>
                <w:bCs/>
                <w:color w:val="000000"/>
                <w:sz w:val="20"/>
                <w:szCs w:val="20"/>
              </w:rPr>
            </w:pPr>
            <w:r>
              <w:rPr>
                <w:rFonts w:ascii="宋体" w:eastAsia="宋体" w:hAnsi="宋体" w:cs="宋体" w:hint="eastAsia"/>
                <w:b/>
                <w:bCs/>
                <w:snapToGrid w:val="0"/>
                <w:color w:val="000000"/>
                <w:kern w:val="0"/>
                <w:sz w:val="20"/>
                <w:szCs w:val="20"/>
                <w:lang w:bidi="ar"/>
              </w:rPr>
              <w:t>实际完成值</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b/>
                <w:bCs/>
                <w:color w:val="000000"/>
                <w:sz w:val="20"/>
                <w:szCs w:val="20"/>
              </w:rPr>
            </w:pPr>
            <w:r>
              <w:rPr>
                <w:rFonts w:ascii="宋体" w:eastAsia="宋体" w:hAnsi="宋体" w:cs="宋体" w:hint="eastAsia"/>
                <w:b/>
                <w:bCs/>
                <w:snapToGrid w:val="0"/>
                <w:color w:val="000000"/>
                <w:kern w:val="0"/>
                <w:sz w:val="20"/>
                <w:szCs w:val="20"/>
                <w:lang w:bidi="ar"/>
              </w:rPr>
              <w:t>分值</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b/>
                <w:bCs/>
                <w:color w:val="000000"/>
                <w:sz w:val="20"/>
                <w:szCs w:val="20"/>
              </w:rPr>
            </w:pPr>
            <w:r>
              <w:rPr>
                <w:rFonts w:ascii="宋体" w:eastAsia="宋体" w:hAnsi="宋体" w:cs="宋体" w:hint="eastAsia"/>
                <w:b/>
                <w:bCs/>
                <w:snapToGrid w:val="0"/>
                <w:color w:val="000000"/>
                <w:kern w:val="0"/>
                <w:sz w:val="20"/>
                <w:szCs w:val="20"/>
                <w:lang w:bidi="ar"/>
              </w:rPr>
              <w:t>得分</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b/>
                <w:bCs/>
                <w:color w:val="000000"/>
                <w:sz w:val="20"/>
                <w:szCs w:val="20"/>
              </w:rPr>
            </w:pPr>
            <w:r>
              <w:rPr>
                <w:rFonts w:ascii="宋体" w:eastAsia="宋体" w:hAnsi="宋体" w:cs="宋体" w:hint="eastAsia"/>
                <w:b/>
                <w:bCs/>
                <w:snapToGrid w:val="0"/>
                <w:color w:val="000000"/>
                <w:kern w:val="0"/>
                <w:sz w:val="20"/>
                <w:szCs w:val="20"/>
                <w:lang w:bidi="ar"/>
              </w:rPr>
              <w:t>偏差原因分析及改进措施</w:t>
            </w:r>
          </w:p>
        </w:tc>
      </w:tr>
      <w:tr w:rsidR="00272045">
        <w:trPr>
          <w:trHeight w:val="600"/>
          <w:jc w:val="center"/>
        </w:trPr>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spacing w:line="560" w:lineRule="exact"/>
              <w:ind w:firstLineChars="200" w:firstLine="402"/>
              <w:jc w:val="center"/>
              <w:rPr>
                <w:rFonts w:ascii="宋体" w:eastAsia="宋体" w:hAnsi="宋体" w:cs="宋体"/>
                <w:b/>
                <w:bCs/>
                <w:color w:val="000000"/>
                <w:sz w:val="20"/>
                <w:szCs w:val="20"/>
              </w:rPr>
            </w:pP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b/>
                <w:bCs/>
                <w:color w:val="000000"/>
                <w:sz w:val="20"/>
                <w:szCs w:val="20"/>
              </w:rPr>
            </w:pPr>
            <w:r>
              <w:rPr>
                <w:rFonts w:ascii="宋体" w:eastAsia="宋体" w:hAnsi="宋体" w:cs="宋体" w:hint="eastAsia"/>
                <w:b/>
                <w:bCs/>
                <w:snapToGrid w:val="0"/>
                <w:color w:val="000000"/>
                <w:kern w:val="0"/>
                <w:sz w:val="20"/>
                <w:szCs w:val="20"/>
                <w:lang w:bidi="ar"/>
              </w:rPr>
              <w:t>产出指标（</w:t>
            </w:r>
            <w:r>
              <w:rPr>
                <w:rStyle w:val="font41"/>
                <w:rFonts w:eastAsia="宋体"/>
                <w:snapToGrid w:val="0"/>
                <w:lang w:bidi="ar"/>
              </w:rPr>
              <w:t>50</w:t>
            </w:r>
            <w:r>
              <w:rPr>
                <w:rStyle w:val="font11"/>
                <w:rFonts w:hint="default"/>
                <w:snapToGrid w:val="0"/>
                <w:lang w:bidi="ar"/>
              </w:rPr>
              <w:t>分）</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b/>
                <w:bCs/>
                <w:color w:val="000000"/>
                <w:sz w:val="20"/>
                <w:szCs w:val="20"/>
              </w:rPr>
            </w:pPr>
            <w:r>
              <w:rPr>
                <w:rFonts w:ascii="宋体" w:eastAsia="宋体" w:hAnsi="宋体" w:cs="宋体" w:hint="eastAsia"/>
                <w:b/>
                <w:bCs/>
                <w:snapToGrid w:val="0"/>
                <w:color w:val="000000"/>
                <w:kern w:val="0"/>
                <w:sz w:val="20"/>
                <w:szCs w:val="20"/>
                <w:lang w:bidi="ar"/>
              </w:rPr>
              <w:t>数量指标</w:t>
            </w:r>
          </w:p>
        </w:tc>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snapToGrid w:val="0"/>
                <w:color w:val="000000"/>
                <w:kern w:val="0"/>
                <w:sz w:val="20"/>
                <w:szCs w:val="20"/>
                <w:lang w:bidi="ar"/>
              </w:rPr>
              <w:t>涉及</w:t>
            </w:r>
            <w:r>
              <w:rPr>
                <w:rFonts w:ascii="宋体" w:eastAsia="宋体" w:hAnsi="宋体" w:cs="宋体" w:hint="eastAsia"/>
                <w:snapToGrid w:val="0"/>
                <w:color w:val="000000"/>
                <w:kern w:val="0"/>
                <w:sz w:val="20"/>
                <w:szCs w:val="20"/>
                <w:lang w:bidi="ar"/>
              </w:rPr>
              <w:t>3</w:t>
            </w:r>
            <w:r>
              <w:rPr>
                <w:rFonts w:ascii="宋体" w:eastAsia="宋体" w:hAnsi="宋体" w:cs="宋体" w:hint="eastAsia"/>
                <w:snapToGrid w:val="0"/>
                <w:color w:val="000000"/>
                <w:kern w:val="0"/>
                <w:sz w:val="20"/>
                <w:szCs w:val="20"/>
                <w:lang w:bidi="ar"/>
              </w:rPr>
              <w:t>个项目村</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Arial" w:eastAsia="宋体" w:hAnsi="Arial" w:cs="Arial"/>
                <w:color w:val="000000"/>
                <w:sz w:val="20"/>
                <w:szCs w:val="20"/>
              </w:rPr>
            </w:pPr>
            <w:r>
              <w:rPr>
                <w:rFonts w:ascii="Arial" w:eastAsia="宋体" w:hAnsi="Arial" w:cs="Arial"/>
                <w:snapToGrid w:val="0"/>
                <w:color w:val="000000"/>
                <w:kern w:val="0"/>
                <w:sz w:val="20"/>
                <w:szCs w:val="20"/>
                <w:lang w:bidi="ar"/>
              </w:rPr>
              <w:t>3</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Arial" w:eastAsia="宋体" w:hAnsi="Arial" w:cs="Arial"/>
                <w:color w:val="000000"/>
                <w:sz w:val="20"/>
                <w:szCs w:val="20"/>
              </w:rPr>
            </w:pPr>
            <w:r>
              <w:rPr>
                <w:rFonts w:ascii="Arial" w:eastAsia="宋体" w:hAnsi="Arial" w:cs="Arial"/>
                <w:snapToGrid w:val="0"/>
                <w:color w:val="000000"/>
                <w:kern w:val="0"/>
                <w:sz w:val="20"/>
                <w:szCs w:val="20"/>
                <w:lang w:bidi="ar"/>
              </w:rPr>
              <w:t>3</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snapToGrid w:val="0"/>
                <w:color w:val="000000"/>
                <w:kern w:val="0"/>
                <w:sz w:val="20"/>
                <w:szCs w:val="20"/>
                <w:lang w:bidi="ar"/>
              </w:rPr>
              <w:t>50</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snapToGrid w:val="0"/>
                <w:color w:val="000000"/>
                <w:kern w:val="0"/>
                <w:sz w:val="20"/>
                <w:szCs w:val="20"/>
                <w:lang w:bidi="ar"/>
              </w:rPr>
              <w:t>50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snapToGrid w:val="0"/>
                <w:color w:val="000000"/>
                <w:kern w:val="0"/>
                <w:sz w:val="20"/>
                <w:szCs w:val="20"/>
                <w:lang w:bidi="ar"/>
              </w:rPr>
              <w:t>无</w:t>
            </w:r>
          </w:p>
        </w:tc>
      </w:tr>
      <w:tr w:rsidR="00272045">
        <w:trPr>
          <w:trHeight w:val="600"/>
          <w:jc w:val="center"/>
        </w:trPr>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spacing w:line="560" w:lineRule="exact"/>
              <w:ind w:firstLineChars="200" w:firstLine="402"/>
              <w:jc w:val="center"/>
              <w:rPr>
                <w:rFonts w:ascii="宋体" w:eastAsia="宋体" w:hAnsi="宋体" w:cs="宋体"/>
                <w:b/>
                <w:bCs/>
                <w:color w:val="000000"/>
                <w:sz w:val="20"/>
                <w:szCs w:val="20"/>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spacing w:line="560" w:lineRule="exact"/>
              <w:ind w:firstLineChars="200" w:firstLine="402"/>
              <w:jc w:val="center"/>
              <w:rPr>
                <w:rFonts w:ascii="宋体" w:eastAsia="宋体" w:hAnsi="宋体" w:cs="宋体"/>
                <w:b/>
                <w:bCs/>
                <w:color w:val="000000"/>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b/>
                <w:bCs/>
                <w:color w:val="000000"/>
                <w:sz w:val="20"/>
                <w:szCs w:val="20"/>
              </w:rPr>
            </w:pPr>
            <w:r>
              <w:rPr>
                <w:rFonts w:ascii="宋体" w:eastAsia="宋体" w:hAnsi="宋体" w:cs="宋体" w:hint="eastAsia"/>
                <w:b/>
                <w:bCs/>
                <w:snapToGrid w:val="0"/>
                <w:color w:val="000000"/>
                <w:kern w:val="0"/>
                <w:sz w:val="20"/>
                <w:szCs w:val="20"/>
                <w:lang w:bidi="ar"/>
              </w:rPr>
              <w:t>质量指标</w:t>
            </w:r>
          </w:p>
        </w:tc>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snapToGrid w:val="0"/>
                <w:color w:val="000000"/>
                <w:kern w:val="0"/>
                <w:sz w:val="20"/>
                <w:szCs w:val="20"/>
                <w:lang w:bidi="ar"/>
              </w:rPr>
              <w:t>资金拨付时效</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Arial" w:eastAsia="宋体" w:hAnsi="Arial" w:cs="Arial"/>
                <w:color w:val="000000"/>
                <w:sz w:val="20"/>
                <w:szCs w:val="20"/>
              </w:rPr>
            </w:pPr>
            <w:r>
              <w:rPr>
                <w:rFonts w:ascii="Arial" w:eastAsia="宋体" w:hAnsi="Arial" w:cs="Arial"/>
                <w:snapToGrid w:val="0"/>
                <w:color w:val="000000"/>
                <w:kern w:val="0"/>
                <w:sz w:val="20"/>
                <w:szCs w:val="20"/>
                <w:lang w:bidi="ar"/>
              </w:rPr>
              <w:t>≥95%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Arial" w:eastAsia="宋体" w:hAnsi="Arial" w:cs="Arial"/>
                <w:color w:val="000000"/>
                <w:sz w:val="20"/>
                <w:szCs w:val="20"/>
              </w:rPr>
            </w:pPr>
            <w:r>
              <w:rPr>
                <w:rFonts w:ascii="Arial" w:eastAsia="宋体" w:hAnsi="Arial" w:cs="Arial"/>
                <w:snapToGrid w:val="0"/>
                <w:color w:val="000000"/>
                <w:kern w:val="0"/>
                <w:sz w:val="20"/>
                <w:szCs w:val="20"/>
                <w:lang w:bidi="ar"/>
              </w:rPr>
              <w:t>100%</w:t>
            </w: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spacing w:line="560" w:lineRule="exact"/>
              <w:ind w:firstLineChars="200" w:firstLine="400"/>
              <w:jc w:val="center"/>
              <w:rPr>
                <w:rFonts w:ascii="宋体" w:eastAsia="宋体" w:hAnsi="宋体" w:cs="宋体"/>
                <w:color w:val="000000"/>
                <w:sz w:val="20"/>
                <w:szCs w:val="20"/>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spacing w:line="560" w:lineRule="exact"/>
              <w:ind w:firstLineChars="200" w:firstLine="400"/>
              <w:jc w:val="center"/>
              <w:rPr>
                <w:rFonts w:ascii="宋体" w:eastAsia="宋体" w:hAnsi="宋体" w:cs="宋体"/>
                <w:color w:val="000000"/>
                <w:sz w:val="20"/>
                <w:szCs w:val="20"/>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snapToGrid w:val="0"/>
                <w:color w:val="000000"/>
                <w:kern w:val="0"/>
                <w:sz w:val="20"/>
                <w:szCs w:val="20"/>
                <w:lang w:bidi="ar"/>
              </w:rPr>
              <w:t>无</w:t>
            </w:r>
          </w:p>
        </w:tc>
      </w:tr>
      <w:tr w:rsidR="00272045">
        <w:trPr>
          <w:trHeight w:val="600"/>
          <w:jc w:val="center"/>
        </w:trPr>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spacing w:line="560" w:lineRule="exact"/>
              <w:ind w:firstLineChars="200" w:firstLine="402"/>
              <w:jc w:val="center"/>
              <w:rPr>
                <w:rFonts w:ascii="宋体" w:eastAsia="宋体" w:hAnsi="宋体" w:cs="宋体"/>
                <w:b/>
                <w:bCs/>
                <w:color w:val="000000"/>
                <w:sz w:val="20"/>
                <w:szCs w:val="20"/>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spacing w:line="560" w:lineRule="exact"/>
              <w:ind w:firstLineChars="200" w:firstLine="402"/>
              <w:jc w:val="center"/>
              <w:rPr>
                <w:rFonts w:ascii="宋体" w:eastAsia="宋体" w:hAnsi="宋体" w:cs="宋体"/>
                <w:b/>
                <w:bCs/>
                <w:color w:val="000000"/>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b/>
                <w:bCs/>
                <w:color w:val="000000"/>
                <w:sz w:val="20"/>
                <w:szCs w:val="20"/>
              </w:rPr>
            </w:pPr>
            <w:r>
              <w:rPr>
                <w:rFonts w:ascii="宋体" w:eastAsia="宋体" w:hAnsi="宋体" w:cs="宋体" w:hint="eastAsia"/>
                <w:b/>
                <w:bCs/>
                <w:snapToGrid w:val="0"/>
                <w:color w:val="000000"/>
                <w:kern w:val="0"/>
                <w:sz w:val="20"/>
                <w:szCs w:val="20"/>
                <w:lang w:bidi="ar"/>
              </w:rPr>
              <w:t>时效指标</w:t>
            </w:r>
          </w:p>
        </w:tc>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snapToGrid w:val="0"/>
                <w:color w:val="000000"/>
                <w:kern w:val="0"/>
                <w:sz w:val="20"/>
                <w:szCs w:val="20"/>
                <w:lang w:bidi="ar"/>
              </w:rPr>
              <w:t>预算资金执行率</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Arial" w:eastAsia="宋体" w:hAnsi="Arial" w:cs="Arial"/>
                <w:color w:val="000000"/>
                <w:sz w:val="20"/>
                <w:szCs w:val="20"/>
              </w:rPr>
            </w:pPr>
            <w:r>
              <w:rPr>
                <w:rFonts w:ascii="Arial" w:eastAsia="宋体" w:hAnsi="Arial" w:cs="Arial"/>
                <w:snapToGrid w:val="0"/>
                <w:color w:val="000000"/>
                <w:kern w:val="0"/>
                <w:sz w:val="20"/>
                <w:szCs w:val="20"/>
                <w:lang w:bidi="ar"/>
              </w:rPr>
              <w:t>≥95%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Arial" w:eastAsia="宋体" w:hAnsi="Arial" w:cs="Arial"/>
                <w:color w:val="000000"/>
                <w:sz w:val="20"/>
                <w:szCs w:val="20"/>
              </w:rPr>
            </w:pPr>
            <w:r>
              <w:rPr>
                <w:rFonts w:ascii="Arial" w:eastAsia="宋体" w:hAnsi="Arial" w:cs="Arial"/>
                <w:snapToGrid w:val="0"/>
                <w:color w:val="000000"/>
                <w:kern w:val="0"/>
                <w:sz w:val="20"/>
                <w:szCs w:val="20"/>
                <w:lang w:bidi="ar"/>
              </w:rPr>
              <w:t>100%</w:t>
            </w: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spacing w:line="560" w:lineRule="exact"/>
              <w:ind w:firstLineChars="200" w:firstLine="400"/>
              <w:jc w:val="center"/>
              <w:rPr>
                <w:rFonts w:ascii="宋体" w:eastAsia="宋体" w:hAnsi="宋体" w:cs="宋体"/>
                <w:color w:val="000000"/>
                <w:sz w:val="20"/>
                <w:szCs w:val="20"/>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spacing w:line="560" w:lineRule="exact"/>
              <w:ind w:firstLineChars="200" w:firstLine="400"/>
              <w:jc w:val="center"/>
              <w:rPr>
                <w:rFonts w:ascii="宋体" w:eastAsia="宋体" w:hAnsi="宋体" w:cs="宋体"/>
                <w:color w:val="000000"/>
                <w:sz w:val="20"/>
                <w:szCs w:val="20"/>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snapToGrid w:val="0"/>
                <w:color w:val="000000"/>
                <w:kern w:val="0"/>
                <w:sz w:val="20"/>
                <w:szCs w:val="20"/>
                <w:lang w:bidi="ar"/>
              </w:rPr>
              <w:t>无</w:t>
            </w:r>
          </w:p>
        </w:tc>
      </w:tr>
      <w:tr w:rsidR="00272045">
        <w:trPr>
          <w:trHeight w:val="600"/>
          <w:jc w:val="center"/>
        </w:trPr>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spacing w:line="560" w:lineRule="exact"/>
              <w:ind w:firstLineChars="200" w:firstLine="402"/>
              <w:jc w:val="center"/>
              <w:rPr>
                <w:rFonts w:ascii="宋体" w:eastAsia="宋体" w:hAnsi="宋体" w:cs="宋体"/>
                <w:b/>
                <w:bCs/>
                <w:color w:val="000000"/>
                <w:sz w:val="20"/>
                <w:szCs w:val="20"/>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spacing w:line="560" w:lineRule="exact"/>
              <w:ind w:firstLineChars="200" w:firstLine="402"/>
              <w:jc w:val="center"/>
              <w:rPr>
                <w:rFonts w:ascii="宋体" w:eastAsia="宋体" w:hAnsi="宋体" w:cs="宋体"/>
                <w:b/>
                <w:bCs/>
                <w:color w:val="000000"/>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b/>
                <w:bCs/>
                <w:color w:val="000000"/>
                <w:sz w:val="20"/>
                <w:szCs w:val="20"/>
              </w:rPr>
            </w:pPr>
            <w:r>
              <w:rPr>
                <w:rFonts w:ascii="宋体" w:eastAsia="宋体" w:hAnsi="宋体" w:cs="宋体" w:hint="eastAsia"/>
                <w:b/>
                <w:bCs/>
                <w:snapToGrid w:val="0"/>
                <w:color w:val="000000"/>
                <w:kern w:val="0"/>
                <w:sz w:val="20"/>
                <w:szCs w:val="20"/>
                <w:lang w:bidi="ar"/>
              </w:rPr>
              <w:t>成本指标</w:t>
            </w:r>
          </w:p>
        </w:tc>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snapToGrid w:val="0"/>
                <w:color w:val="000000"/>
                <w:kern w:val="0"/>
                <w:sz w:val="20"/>
                <w:szCs w:val="20"/>
                <w:lang w:bidi="ar"/>
              </w:rPr>
            </w:pPr>
            <w:r>
              <w:rPr>
                <w:rFonts w:ascii="宋体" w:eastAsia="宋体" w:hAnsi="宋体" w:cs="宋体" w:hint="eastAsia"/>
                <w:snapToGrid w:val="0"/>
                <w:color w:val="000000"/>
                <w:kern w:val="0"/>
                <w:sz w:val="20"/>
                <w:szCs w:val="20"/>
                <w:lang w:bidi="ar"/>
              </w:rPr>
              <w:t>总额控制</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snapToGrid w:val="0"/>
                <w:color w:val="000000"/>
                <w:kern w:val="0"/>
                <w:sz w:val="20"/>
                <w:szCs w:val="20"/>
                <w:lang w:bidi="ar"/>
              </w:rPr>
            </w:pPr>
            <w:r>
              <w:rPr>
                <w:rFonts w:ascii="宋体" w:eastAsia="宋体" w:hAnsi="宋体" w:cs="宋体"/>
                <w:snapToGrid w:val="0"/>
                <w:color w:val="000000"/>
                <w:kern w:val="0"/>
                <w:sz w:val="20"/>
                <w:szCs w:val="20"/>
                <w:lang w:bidi="ar"/>
              </w:rPr>
              <w:t>150</w:t>
            </w:r>
            <w:r>
              <w:rPr>
                <w:rFonts w:ascii="宋体" w:eastAsia="宋体" w:hAnsi="宋体" w:cs="宋体" w:hint="eastAsia"/>
                <w:snapToGrid w:val="0"/>
                <w:color w:val="000000"/>
                <w:kern w:val="0"/>
                <w:sz w:val="20"/>
                <w:szCs w:val="20"/>
                <w:lang w:bidi="ar"/>
              </w:rPr>
              <w:t>万</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snapToGrid w:val="0"/>
                <w:color w:val="000000"/>
                <w:kern w:val="0"/>
                <w:sz w:val="20"/>
                <w:szCs w:val="20"/>
                <w:lang w:bidi="ar"/>
              </w:rPr>
            </w:pPr>
            <w:r>
              <w:rPr>
                <w:rFonts w:ascii="宋体" w:eastAsia="宋体" w:hAnsi="宋体" w:cs="宋体"/>
                <w:snapToGrid w:val="0"/>
                <w:color w:val="000000"/>
                <w:kern w:val="0"/>
                <w:sz w:val="20"/>
                <w:szCs w:val="20"/>
                <w:lang w:bidi="ar"/>
              </w:rPr>
              <w:t>150</w:t>
            </w:r>
            <w:r>
              <w:rPr>
                <w:rFonts w:ascii="宋体" w:eastAsia="宋体" w:hAnsi="宋体" w:cs="宋体" w:hint="eastAsia"/>
                <w:snapToGrid w:val="0"/>
                <w:color w:val="000000"/>
                <w:kern w:val="0"/>
                <w:sz w:val="20"/>
                <w:szCs w:val="20"/>
                <w:lang w:bidi="ar"/>
              </w:rPr>
              <w:t>万</w:t>
            </w: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spacing w:line="560" w:lineRule="exact"/>
              <w:ind w:firstLineChars="200" w:firstLine="400"/>
              <w:jc w:val="center"/>
              <w:rPr>
                <w:rFonts w:ascii="宋体" w:eastAsia="宋体" w:hAnsi="宋体" w:cs="宋体"/>
                <w:color w:val="000000"/>
                <w:sz w:val="20"/>
                <w:szCs w:val="20"/>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spacing w:line="560" w:lineRule="exact"/>
              <w:ind w:firstLineChars="200" w:firstLine="400"/>
              <w:jc w:val="center"/>
              <w:rPr>
                <w:rFonts w:ascii="宋体" w:eastAsia="宋体" w:hAnsi="宋体" w:cs="宋体"/>
                <w:color w:val="000000"/>
                <w:sz w:val="20"/>
                <w:szCs w:val="20"/>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snapToGrid w:val="0"/>
                <w:color w:val="000000"/>
                <w:kern w:val="0"/>
                <w:sz w:val="20"/>
                <w:szCs w:val="20"/>
                <w:lang w:bidi="ar"/>
              </w:rPr>
              <w:t>无</w:t>
            </w:r>
          </w:p>
        </w:tc>
      </w:tr>
      <w:tr w:rsidR="00272045">
        <w:trPr>
          <w:trHeight w:val="600"/>
          <w:jc w:val="center"/>
        </w:trPr>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spacing w:line="560" w:lineRule="exact"/>
              <w:ind w:firstLineChars="200" w:firstLine="402"/>
              <w:jc w:val="center"/>
              <w:rPr>
                <w:rFonts w:ascii="宋体" w:eastAsia="宋体" w:hAnsi="宋体" w:cs="宋体"/>
                <w:b/>
                <w:bCs/>
                <w:color w:val="000000"/>
                <w:sz w:val="20"/>
                <w:szCs w:val="20"/>
              </w:rPr>
            </w:pP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b/>
                <w:bCs/>
                <w:color w:val="000000"/>
                <w:sz w:val="20"/>
                <w:szCs w:val="20"/>
              </w:rPr>
            </w:pPr>
            <w:r>
              <w:rPr>
                <w:rFonts w:ascii="宋体" w:eastAsia="宋体" w:hAnsi="宋体" w:cs="宋体" w:hint="eastAsia"/>
                <w:b/>
                <w:bCs/>
                <w:snapToGrid w:val="0"/>
                <w:color w:val="000000"/>
                <w:kern w:val="0"/>
                <w:sz w:val="20"/>
                <w:szCs w:val="20"/>
                <w:lang w:bidi="ar"/>
              </w:rPr>
              <w:t>效益指标（</w:t>
            </w:r>
            <w:r>
              <w:rPr>
                <w:rFonts w:ascii="宋体" w:eastAsia="宋体" w:hAnsi="宋体" w:cs="宋体" w:hint="eastAsia"/>
                <w:b/>
                <w:bCs/>
                <w:snapToGrid w:val="0"/>
                <w:color w:val="000000"/>
                <w:kern w:val="0"/>
                <w:sz w:val="20"/>
                <w:szCs w:val="20"/>
                <w:lang w:bidi="ar"/>
              </w:rPr>
              <w:t>30</w:t>
            </w:r>
            <w:r>
              <w:rPr>
                <w:rFonts w:ascii="宋体" w:eastAsia="宋体" w:hAnsi="宋体" w:cs="宋体" w:hint="eastAsia"/>
                <w:b/>
                <w:bCs/>
                <w:snapToGrid w:val="0"/>
                <w:color w:val="000000"/>
                <w:kern w:val="0"/>
                <w:sz w:val="20"/>
                <w:szCs w:val="20"/>
                <w:lang w:bidi="ar"/>
              </w:rPr>
              <w:t>分）</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b/>
                <w:bCs/>
                <w:color w:val="000000"/>
                <w:sz w:val="20"/>
                <w:szCs w:val="20"/>
              </w:rPr>
            </w:pPr>
            <w:r>
              <w:rPr>
                <w:rFonts w:ascii="宋体" w:eastAsia="宋体" w:hAnsi="宋体" w:cs="宋体" w:hint="eastAsia"/>
                <w:b/>
                <w:bCs/>
                <w:snapToGrid w:val="0"/>
                <w:color w:val="000000"/>
                <w:kern w:val="0"/>
                <w:sz w:val="20"/>
                <w:szCs w:val="20"/>
                <w:lang w:bidi="ar"/>
              </w:rPr>
              <w:t>经济效益指标</w:t>
            </w:r>
          </w:p>
        </w:tc>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snapToGrid w:val="0"/>
                <w:color w:val="000000"/>
                <w:kern w:val="0"/>
                <w:sz w:val="20"/>
                <w:szCs w:val="20"/>
                <w:lang w:bidi="ar"/>
              </w:rPr>
            </w:pPr>
            <w:r>
              <w:rPr>
                <w:rFonts w:ascii="宋体" w:eastAsia="宋体" w:hAnsi="宋体" w:cs="宋体" w:hint="eastAsia"/>
                <w:snapToGrid w:val="0"/>
                <w:color w:val="000000"/>
                <w:kern w:val="0"/>
                <w:sz w:val="20"/>
                <w:szCs w:val="20"/>
                <w:lang w:bidi="ar"/>
              </w:rPr>
              <w:t>项目村村集体、农户收益</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snapToGrid w:val="0"/>
                <w:color w:val="000000"/>
                <w:kern w:val="0"/>
                <w:sz w:val="20"/>
                <w:szCs w:val="20"/>
                <w:lang w:bidi="ar"/>
              </w:rPr>
            </w:pPr>
            <w:r>
              <w:rPr>
                <w:rFonts w:ascii="宋体" w:eastAsia="宋体" w:hAnsi="宋体" w:cs="宋体" w:hint="eastAsia"/>
                <w:snapToGrid w:val="0"/>
                <w:color w:val="000000"/>
                <w:kern w:val="0"/>
                <w:sz w:val="20"/>
                <w:szCs w:val="20"/>
                <w:lang w:bidi="ar"/>
              </w:rPr>
              <w:t>有所增加</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snapToGrid w:val="0"/>
                <w:color w:val="000000"/>
                <w:kern w:val="0"/>
                <w:sz w:val="20"/>
                <w:szCs w:val="20"/>
                <w:lang w:bidi="ar"/>
              </w:rPr>
            </w:pPr>
            <w:r>
              <w:rPr>
                <w:rFonts w:ascii="宋体" w:eastAsia="宋体" w:hAnsi="宋体" w:cs="宋体" w:hint="eastAsia"/>
                <w:snapToGrid w:val="0"/>
                <w:color w:val="000000"/>
                <w:kern w:val="0"/>
                <w:sz w:val="20"/>
                <w:szCs w:val="20"/>
                <w:lang w:bidi="ar"/>
              </w:rPr>
              <w:t>有所增加</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snapToGrid w:val="0"/>
                <w:color w:val="000000"/>
                <w:kern w:val="0"/>
                <w:sz w:val="20"/>
                <w:szCs w:val="20"/>
                <w:lang w:bidi="ar"/>
              </w:rPr>
              <w:t>30</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snapToGrid w:val="0"/>
                <w:color w:val="000000"/>
                <w:kern w:val="0"/>
                <w:sz w:val="20"/>
                <w:szCs w:val="20"/>
                <w:lang w:bidi="ar"/>
              </w:rPr>
              <w:t>30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snapToGrid w:val="0"/>
                <w:color w:val="000000"/>
                <w:kern w:val="0"/>
                <w:sz w:val="20"/>
                <w:szCs w:val="20"/>
                <w:lang w:bidi="ar"/>
              </w:rPr>
              <w:t>无</w:t>
            </w:r>
          </w:p>
        </w:tc>
      </w:tr>
      <w:tr w:rsidR="00272045">
        <w:trPr>
          <w:trHeight w:val="600"/>
          <w:jc w:val="center"/>
        </w:trPr>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spacing w:line="560" w:lineRule="exact"/>
              <w:ind w:firstLineChars="200" w:firstLine="402"/>
              <w:jc w:val="center"/>
              <w:rPr>
                <w:rFonts w:ascii="宋体" w:eastAsia="宋体" w:hAnsi="宋体" w:cs="宋体"/>
                <w:b/>
                <w:bCs/>
                <w:color w:val="000000"/>
                <w:sz w:val="20"/>
                <w:szCs w:val="20"/>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spacing w:line="560" w:lineRule="exact"/>
              <w:ind w:firstLineChars="200" w:firstLine="402"/>
              <w:jc w:val="center"/>
              <w:rPr>
                <w:rFonts w:ascii="宋体" w:eastAsia="宋体" w:hAnsi="宋体" w:cs="宋体"/>
                <w:b/>
                <w:bCs/>
                <w:color w:val="000000"/>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b/>
                <w:bCs/>
                <w:color w:val="000000"/>
                <w:sz w:val="20"/>
                <w:szCs w:val="20"/>
              </w:rPr>
            </w:pPr>
            <w:r>
              <w:rPr>
                <w:rFonts w:ascii="宋体" w:eastAsia="宋体" w:hAnsi="宋体" w:cs="宋体" w:hint="eastAsia"/>
                <w:b/>
                <w:bCs/>
                <w:snapToGrid w:val="0"/>
                <w:color w:val="000000"/>
                <w:kern w:val="0"/>
                <w:sz w:val="20"/>
                <w:szCs w:val="20"/>
                <w:lang w:bidi="ar"/>
              </w:rPr>
              <w:t>社会效益</w:t>
            </w:r>
            <w:r>
              <w:rPr>
                <w:rFonts w:ascii="宋体" w:eastAsia="宋体" w:hAnsi="宋体" w:cs="宋体" w:hint="eastAsia"/>
                <w:b/>
                <w:bCs/>
                <w:snapToGrid w:val="0"/>
                <w:color w:val="000000"/>
                <w:kern w:val="0"/>
                <w:sz w:val="20"/>
                <w:szCs w:val="20"/>
                <w:lang w:bidi="ar"/>
              </w:rPr>
              <w:t xml:space="preserve"> </w:t>
            </w:r>
            <w:r>
              <w:rPr>
                <w:rFonts w:ascii="宋体" w:eastAsia="宋体" w:hAnsi="宋体" w:cs="宋体" w:hint="eastAsia"/>
                <w:b/>
                <w:bCs/>
                <w:snapToGrid w:val="0"/>
                <w:color w:val="000000"/>
                <w:kern w:val="0"/>
                <w:sz w:val="20"/>
                <w:szCs w:val="20"/>
                <w:lang w:bidi="ar"/>
              </w:rPr>
              <w:t>指标</w:t>
            </w:r>
          </w:p>
        </w:tc>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snapToGrid w:val="0"/>
                <w:color w:val="000000"/>
                <w:kern w:val="0"/>
                <w:sz w:val="20"/>
                <w:szCs w:val="20"/>
                <w:lang w:bidi="ar"/>
              </w:rPr>
            </w:pPr>
            <w:r>
              <w:rPr>
                <w:rFonts w:ascii="宋体" w:eastAsia="宋体" w:hAnsi="宋体" w:cs="宋体" w:hint="eastAsia"/>
                <w:snapToGrid w:val="0"/>
                <w:color w:val="000000"/>
                <w:kern w:val="0"/>
                <w:sz w:val="20"/>
                <w:szCs w:val="20"/>
                <w:lang w:bidi="ar"/>
              </w:rPr>
              <w:t>项目村基层党组织的组织力凝聚力战斗力</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snapToGrid w:val="0"/>
                <w:color w:val="000000"/>
                <w:kern w:val="0"/>
                <w:sz w:val="20"/>
                <w:szCs w:val="20"/>
                <w:lang w:bidi="ar"/>
              </w:rPr>
            </w:pPr>
            <w:r>
              <w:rPr>
                <w:rFonts w:ascii="宋体" w:eastAsia="宋体" w:hAnsi="宋体" w:cs="宋体" w:hint="eastAsia"/>
                <w:snapToGrid w:val="0"/>
                <w:color w:val="000000"/>
                <w:kern w:val="0"/>
                <w:sz w:val="20"/>
                <w:szCs w:val="20"/>
                <w:lang w:bidi="ar"/>
              </w:rPr>
              <w:t>有所增强</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snapToGrid w:val="0"/>
                <w:color w:val="000000"/>
                <w:kern w:val="0"/>
                <w:sz w:val="20"/>
                <w:szCs w:val="20"/>
                <w:lang w:bidi="ar"/>
              </w:rPr>
            </w:pPr>
            <w:r>
              <w:rPr>
                <w:rFonts w:ascii="宋体" w:eastAsia="宋体" w:hAnsi="宋体" w:cs="宋体" w:hint="eastAsia"/>
                <w:snapToGrid w:val="0"/>
                <w:color w:val="000000"/>
                <w:kern w:val="0"/>
                <w:sz w:val="20"/>
                <w:szCs w:val="20"/>
                <w:lang w:bidi="ar"/>
              </w:rPr>
              <w:t>有所增强</w:t>
            </w: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spacing w:line="560" w:lineRule="exact"/>
              <w:ind w:firstLineChars="200" w:firstLine="400"/>
              <w:jc w:val="center"/>
              <w:rPr>
                <w:rFonts w:ascii="宋体" w:eastAsia="宋体" w:hAnsi="宋体" w:cs="宋体"/>
                <w:color w:val="000000"/>
                <w:sz w:val="20"/>
                <w:szCs w:val="20"/>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spacing w:line="560" w:lineRule="exact"/>
              <w:ind w:firstLineChars="200" w:firstLine="400"/>
              <w:jc w:val="center"/>
              <w:rPr>
                <w:rFonts w:ascii="宋体" w:eastAsia="宋体" w:hAnsi="宋体" w:cs="宋体"/>
                <w:color w:val="000000"/>
                <w:sz w:val="20"/>
                <w:szCs w:val="20"/>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snapToGrid w:val="0"/>
                <w:color w:val="000000"/>
                <w:kern w:val="0"/>
                <w:sz w:val="20"/>
                <w:szCs w:val="20"/>
                <w:lang w:bidi="ar"/>
              </w:rPr>
              <w:t>无</w:t>
            </w:r>
          </w:p>
        </w:tc>
      </w:tr>
      <w:tr w:rsidR="00272045">
        <w:trPr>
          <w:trHeight w:val="600"/>
          <w:jc w:val="center"/>
        </w:trPr>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spacing w:line="560" w:lineRule="exact"/>
              <w:ind w:firstLineChars="200" w:firstLine="402"/>
              <w:jc w:val="center"/>
              <w:rPr>
                <w:rFonts w:ascii="宋体" w:eastAsia="宋体" w:hAnsi="宋体" w:cs="宋体"/>
                <w:b/>
                <w:bCs/>
                <w:color w:val="000000"/>
                <w:sz w:val="20"/>
                <w:szCs w:val="20"/>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spacing w:line="560" w:lineRule="exact"/>
              <w:ind w:firstLineChars="200" w:firstLine="402"/>
              <w:jc w:val="center"/>
              <w:rPr>
                <w:rFonts w:ascii="宋体" w:eastAsia="宋体" w:hAnsi="宋体" w:cs="宋体"/>
                <w:b/>
                <w:bCs/>
                <w:color w:val="000000"/>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b/>
                <w:bCs/>
                <w:color w:val="000000"/>
                <w:sz w:val="20"/>
                <w:szCs w:val="20"/>
              </w:rPr>
            </w:pPr>
            <w:r>
              <w:rPr>
                <w:rFonts w:ascii="宋体" w:eastAsia="宋体" w:hAnsi="宋体" w:cs="宋体" w:hint="eastAsia"/>
                <w:b/>
                <w:bCs/>
                <w:snapToGrid w:val="0"/>
                <w:color w:val="000000"/>
                <w:kern w:val="0"/>
                <w:sz w:val="20"/>
                <w:szCs w:val="20"/>
                <w:lang w:bidi="ar"/>
              </w:rPr>
              <w:t>生态效益指标</w:t>
            </w:r>
          </w:p>
        </w:tc>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snapToGrid w:val="0"/>
                <w:color w:val="000000"/>
                <w:kern w:val="0"/>
                <w:sz w:val="20"/>
                <w:szCs w:val="20"/>
                <w:lang w:bidi="ar"/>
              </w:rPr>
            </w:pPr>
            <w:r>
              <w:rPr>
                <w:rFonts w:ascii="宋体" w:eastAsia="宋体" w:hAnsi="宋体" w:cs="宋体" w:hint="eastAsia"/>
                <w:snapToGrid w:val="0"/>
                <w:color w:val="000000"/>
                <w:kern w:val="0"/>
                <w:sz w:val="20"/>
                <w:szCs w:val="20"/>
                <w:lang w:bidi="ar"/>
              </w:rPr>
              <w:t>改善生态环境</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snapToGrid w:val="0"/>
                <w:color w:val="000000"/>
                <w:kern w:val="0"/>
                <w:sz w:val="20"/>
                <w:szCs w:val="20"/>
                <w:lang w:bidi="ar"/>
              </w:rPr>
            </w:pPr>
            <w:r>
              <w:rPr>
                <w:rFonts w:ascii="宋体" w:eastAsia="宋体" w:hAnsi="宋体" w:cs="宋体" w:hint="eastAsia"/>
                <w:snapToGrid w:val="0"/>
                <w:color w:val="000000"/>
                <w:kern w:val="0"/>
                <w:sz w:val="20"/>
                <w:szCs w:val="20"/>
                <w:lang w:bidi="ar"/>
              </w:rPr>
              <w:t>适度</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snapToGrid w:val="0"/>
                <w:color w:val="000000"/>
                <w:kern w:val="0"/>
                <w:sz w:val="20"/>
                <w:szCs w:val="20"/>
                <w:lang w:bidi="ar"/>
              </w:rPr>
            </w:pPr>
            <w:r>
              <w:rPr>
                <w:rFonts w:ascii="宋体" w:eastAsia="宋体" w:hAnsi="宋体" w:cs="宋体" w:hint="eastAsia"/>
                <w:snapToGrid w:val="0"/>
                <w:color w:val="000000"/>
                <w:kern w:val="0"/>
                <w:sz w:val="20"/>
                <w:szCs w:val="20"/>
                <w:lang w:bidi="ar"/>
              </w:rPr>
              <w:t>适度</w:t>
            </w: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spacing w:line="560" w:lineRule="exact"/>
              <w:ind w:firstLineChars="200" w:firstLine="400"/>
              <w:jc w:val="center"/>
              <w:rPr>
                <w:rFonts w:ascii="宋体" w:eastAsia="宋体" w:hAnsi="宋体" w:cs="宋体"/>
                <w:color w:val="000000"/>
                <w:sz w:val="20"/>
                <w:szCs w:val="20"/>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spacing w:line="560" w:lineRule="exact"/>
              <w:ind w:firstLineChars="200" w:firstLine="400"/>
              <w:jc w:val="center"/>
              <w:rPr>
                <w:rFonts w:ascii="宋体" w:eastAsia="宋体" w:hAnsi="宋体" w:cs="宋体"/>
                <w:color w:val="000000"/>
                <w:sz w:val="20"/>
                <w:szCs w:val="20"/>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snapToGrid w:val="0"/>
                <w:color w:val="000000"/>
                <w:kern w:val="0"/>
                <w:sz w:val="20"/>
                <w:szCs w:val="20"/>
                <w:lang w:bidi="ar"/>
              </w:rPr>
              <w:t>无</w:t>
            </w:r>
          </w:p>
        </w:tc>
      </w:tr>
      <w:tr w:rsidR="00272045">
        <w:trPr>
          <w:trHeight w:val="600"/>
          <w:jc w:val="center"/>
        </w:trPr>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spacing w:line="560" w:lineRule="exact"/>
              <w:ind w:firstLineChars="200" w:firstLine="402"/>
              <w:jc w:val="center"/>
              <w:rPr>
                <w:rFonts w:ascii="宋体" w:eastAsia="宋体" w:hAnsi="宋体" w:cs="宋体"/>
                <w:b/>
                <w:bCs/>
                <w:color w:val="000000"/>
                <w:sz w:val="20"/>
                <w:szCs w:val="20"/>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spacing w:line="560" w:lineRule="exact"/>
              <w:ind w:firstLineChars="200" w:firstLine="402"/>
              <w:jc w:val="center"/>
              <w:rPr>
                <w:rFonts w:ascii="宋体" w:eastAsia="宋体" w:hAnsi="宋体" w:cs="宋体"/>
                <w:b/>
                <w:bCs/>
                <w:color w:val="000000"/>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b/>
                <w:bCs/>
                <w:color w:val="000000"/>
                <w:sz w:val="20"/>
                <w:szCs w:val="20"/>
              </w:rPr>
            </w:pPr>
            <w:r>
              <w:rPr>
                <w:rFonts w:ascii="宋体" w:eastAsia="宋体" w:hAnsi="宋体" w:cs="宋体" w:hint="eastAsia"/>
                <w:b/>
                <w:bCs/>
                <w:snapToGrid w:val="0"/>
                <w:color w:val="000000"/>
                <w:kern w:val="0"/>
                <w:sz w:val="20"/>
                <w:szCs w:val="20"/>
                <w:lang w:bidi="ar"/>
              </w:rPr>
              <w:t>可持续影</w:t>
            </w:r>
            <w:r>
              <w:rPr>
                <w:rFonts w:ascii="宋体" w:eastAsia="宋体" w:hAnsi="宋体" w:cs="宋体" w:hint="eastAsia"/>
                <w:b/>
                <w:bCs/>
                <w:snapToGrid w:val="0"/>
                <w:color w:val="000000"/>
                <w:kern w:val="0"/>
                <w:sz w:val="20"/>
                <w:szCs w:val="20"/>
                <w:lang w:bidi="ar"/>
              </w:rPr>
              <w:t xml:space="preserve"> </w:t>
            </w:r>
            <w:proofErr w:type="gramStart"/>
            <w:r>
              <w:rPr>
                <w:rFonts w:ascii="宋体" w:eastAsia="宋体" w:hAnsi="宋体" w:cs="宋体" w:hint="eastAsia"/>
                <w:b/>
                <w:bCs/>
                <w:snapToGrid w:val="0"/>
                <w:color w:val="000000"/>
                <w:kern w:val="0"/>
                <w:sz w:val="20"/>
                <w:szCs w:val="20"/>
                <w:lang w:bidi="ar"/>
              </w:rPr>
              <w:t>响指标</w:t>
            </w:r>
            <w:proofErr w:type="gramEnd"/>
          </w:p>
        </w:tc>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snapToGrid w:val="0"/>
                <w:color w:val="000000"/>
                <w:kern w:val="0"/>
                <w:sz w:val="20"/>
                <w:szCs w:val="20"/>
                <w:lang w:bidi="ar"/>
              </w:rPr>
            </w:pPr>
            <w:r>
              <w:rPr>
                <w:rFonts w:ascii="宋体" w:eastAsia="宋体" w:hAnsi="宋体" w:cs="宋体" w:hint="eastAsia"/>
                <w:snapToGrid w:val="0"/>
                <w:color w:val="000000"/>
                <w:kern w:val="0"/>
                <w:sz w:val="20"/>
                <w:szCs w:val="20"/>
                <w:lang w:bidi="ar"/>
              </w:rPr>
              <w:t>推动村集体经济持续发展</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snapToGrid w:val="0"/>
                <w:color w:val="000000"/>
                <w:kern w:val="0"/>
                <w:sz w:val="20"/>
                <w:szCs w:val="20"/>
                <w:lang w:bidi="ar"/>
              </w:rPr>
            </w:pPr>
            <w:r>
              <w:rPr>
                <w:rFonts w:ascii="宋体" w:eastAsia="宋体" w:hAnsi="宋体" w:cs="宋体" w:hint="eastAsia"/>
                <w:snapToGrid w:val="0"/>
                <w:color w:val="000000"/>
                <w:kern w:val="0"/>
                <w:sz w:val="20"/>
                <w:szCs w:val="20"/>
                <w:lang w:bidi="ar"/>
              </w:rPr>
              <w:t>中长期</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snapToGrid w:val="0"/>
                <w:color w:val="000000"/>
                <w:kern w:val="0"/>
                <w:sz w:val="20"/>
                <w:szCs w:val="20"/>
                <w:lang w:bidi="ar"/>
              </w:rPr>
            </w:pPr>
            <w:r>
              <w:rPr>
                <w:rFonts w:ascii="宋体" w:eastAsia="宋体" w:hAnsi="宋体" w:cs="宋体" w:hint="eastAsia"/>
                <w:snapToGrid w:val="0"/>
                <w:color w:val="000000"/>
                <w:kern w:val="0"/>
                <w:sz w:val="20"/>
                <w:szCs w:val="20"/>
                <w:lang w:bidi="ar"/>
              </w:rPr>
              <w:t>中长期</w:t>
            </w: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spacing w:line="560" w:lineRule="exact"/>
              <w:ind w:firstLineChars="200" w:firstLine="400"/>
              <w:jc w:val="center"/>
              <w:rPr>
                <w:rFonts w:ascii="宋体" w:eastAsia="宋体" w:hAnsi="宋体" w:cs="宋体"/>
                <w:color w:val="000000"/>
                <w:sz w:val="20"/>
                <w:szCs w:val="20"/>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spacing w:line="560" w:lineRule="exact"/>
              <w:ind w:firstLineChars="200" w:firstLine="400"/>
              <w:jc w:val="center"/>
              <w:rPr>
                <w:rFonts w:ascii="宋体" w:eastAsia="宋体" w:hAnsi="宋体" w:cs="宋体"/>
                <w:color w:val="000000"/>
                <w:sz w:val="20"/>
                <w:szCs w:val="20"/>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snapToGrid w:val="0"/>
                <w:color w:val="000000"/>
                <w:kern w:val="0"/>
                <w:sz w:val="20"/>
                <w:szCs w:val="20"/>
                <w:lang w:bidi="ar"/>
              </w:rPr>
              <w:t>无</w:t>
            </w:r>
          </w:p>
        </w:tc>
      </w:tr>
      <w:tr w:rsidR="00272045">
        <w:trPr>
          <w:trHeight w:val="1480"/>
          <w:jc w:val="center"/>
        </w:trPr>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272045">
            <w:pPr>
              <w:spacing w:line="560" w:lineRule="exact"/>
              <w:ind w:firstLineChars="200" w:firstLine="402"/>
              <w:jc w:val="center"/>
              <w:rPr>
                <w:rFonts w:ascii="宋体" w:eastAsia="宋体" w:hAnsi="宋体" w:cs="宋体"/>
                <w:b/>
                <w:bCs/>
                <w:color w:val="000000"/>
                <w:sz w:val="20"/>
                <w:szCs w:val="20"/>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b/>
                <w:bCs/>
                <w:color w:val="000000"/>
                <w:sz w:val="20"/>
                <w:szCs w:val="20"/>
              </w:rPr>
            </w:pPr>
            <w:r>
              <w:rPr>
                <w:rFonts w:ascii="宋体" w:eastAsia="宋体" w:hAnsi="宋体" w:cs="宋体" w:hint="eastAsia"/>
                <w:b/>
                <w:bCs/>
                <w:snapToGrid w:val="0"/>
                <w:color w:val="000000"/>
                <w:kern w:val="0"/>
                <w:sz w:val="20"/>
                <w:szCs w:val="20"/>
                <w:lang w:bidi="ar"/>
              </w:rPr>
              <w:t>满意度指标</w:t>
            </w:r>
            <w:r>
              <w:rPr>
                <w:rFonts w:ascii="宋体" w:eastAsia="宋体" w:hAnsi="宋体" w:cs="宋体" w:hint="eastAsia"/>
                <w:b/>
                <w:bCs/>
                <w:snapToGrid w:val="0"/>
                <w:color w:val="000000"/>
                <w:kern w:val="0"/>
                <w:sz w:val="20"/>
                <w:szCs w:val="20"/>
                <w:lang w:bidi="ar"/>
              </w:rPr>
              <w:t xml:space="preserve">  (10</w:t>
            </w:r>
            <w:r>
              <w:rPr>
                <w:rFonts w:ascii="宋体" w:eastAsia="宋体" w:hAnsi="宋体" w:cs="宋体" w:hint="eastAsia"/>
                <w:b/>
                <w:bCs/>
                <w:snapToGrid w:val="0"/>
                <w:color w:val="000000"/>
                <w:kern w:val="0"/>
                <w:sz w:val="20"/>
                <w:szCs w:val="20"/>
                <w:lang w:bidi="ar"/>
              </w:rPr>
              <w:t>分</w:t>
            </w:r>
            <w:r>
              <w:rPr>
                <w:rFonts w:ascii="宋体" w:eastAsia="宋体" w:hAnsi="宋体" w:cs="宋体" w:hint="eastAsia"/>
                <w:b/>
                <w:bCs/>
                <w:snapToGrid w:val="0"/>
                <w:color w:val="000000"/>
                <w:kern w:val="0"/>
                <w:sz w:val="20"/>
                <w:szCs w:val="20"/>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b/>
                <w:bCs/>
                <w:color w:val="000000"/>
                <w:sz w:val="20"/>
                <w:szCs w:val="20"/>
              </w:rPr>
            </w:pPr>
            <w:r>
              <w:rPr>
                <w:rFonts w:ascii="宋体" w:eastAsia="宋体" w:hAnsi="宋体" w:cs="宋体" w:hint="eastAsia"/>
                <w:b/>
                <w:bCs/>
                <w:snapToGrid w:val="0"/>
                <w:color w:val="000000"/>
                <w:kern w:val="0"/>
                <w:sz w:val="20"/>
                <w:szCs w:val="20"/>
                <w:lang w:bidi="ar"/>
              </w:rPr>
              <w:t>服务对象</w:t>
            </w:r>
            <w:r>
              <w:rPr>
                <w:rFonts w:ascii="宋体" w:eastAsia="宋体" w:hAnsi="宋体" w:cs="宋体" w:hint="eastAsia"/>
                <w:b/>
                <w:bCs/>
                <w:snapToGrid w:val="0"/>
                <w:color w:val="000000"/>
                <w:kern w:val="0"/>
                <w:sz w:val="20"/>
                <w:szCs w:val="20"/>
                <w:lang w:bidi="ar"/>
              </w:rPr>
              <w:t xml:space="preserve"> </w:t>
            </w:r>
            <w:r>
              <w:rPr>
                <w:rFonts w:ascii="宋体" w:eastAsia="宋体" w:hAnsi="宋体" w:cs="宋体" w:hint="eastAsia"/>
                <w:b/>
                <w:bCs/>
                <w:snapToGrid w:val="0"/>
                <w:color w:val="000000"/>
                <w:kern w:val="0"/>
                <w:sz w:val="20"/>
                <w:szCs w:val="20"/>
                <w:lang w:bidi="ar"/>
              </w:rPr>
              <w:t>满意度指标</w:t>
            </w:r>
          </w:p>
        </w:tc>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snapToGrid w:val="0"/>
                <w:color w:val="000000"/>
                <w:kern w:val="0"/>
                <w:sz w:val="20"/>
                <w:szCs w:val="20"/>
                <w:lang w:bidi="ar"/>
              </w:rPr>
            </w:pPr>
            <w:r>
              <w:rPr>
                <w:rFonts w:ascii="宋体" w:eastAsia="宋体" w:hAnsi="宋体" w:cs="宋体" w:hint="eastAsia"/>
                <w:snapToGrid w:val="0"/>
                <w:color w:val="000000"/>
                <w:kern w:val="0"/>
                <w:sz w:val="20"/>
                <w:szCs w:val="20"/>
                <w:lang w:bidi="ar"/>
              </w:rPr>
              <w:t>项目区农民、基层干部满意度</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snapToGrid w:val="0"/>
                <w:color w:val="000000"/>
                <w:kern w:val="0"/>
                <w:sz w:val="20"/>
                <w:szCs w:val="20"/>
                <w:lang w:bidi="ar"/>
              </w:rPr>
            </w:pPr>
            <w:r>
              <w:rPr>
                <w:rFonts w:ascii="宋体" w:eastAsia="宋体" w:hAnsi="宋体" w:cs="宋体"/>
                <w:snapToGrid w:val="0"/>
                <w:color w:val="000000"/>
                <w:kern w:val="0"/>
                <w:sz w:val="20"/>
                <w:szCs w:val="20"/>
                <w:lang w:bidi="ar"/>
              </w:rPr>
              <w:t>≥95%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snapToGrid w:val="0"/>
                <w:color w:val="000000"/>
                <w:kern w:val="0"/>
                <w:sz w:val="20"/>
                <w:szCs w:val="20"/>
                <w:lang w:bidi="ar"/>
              </w:rPr>
            </w:pPr>
            <w:r>
              <w:rPr>
                <w:rFonts w:ascii="宋体" w:eastAsia="宋体" w:hAnsi="宋体" w:cs="宋体"/>
                <w:snapToGrid w:val="0"/>
                <w:color w:val="000000"/>
                <w:kern w:val="0"/>
                <w:sz w:val="20"/>
                <w:szCs w:val="20"/>
                <w:lang w:bidi="ar"/>
              </w:rPr>
              <w:t>100%</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snapToGrid w:val="0"/>
                <w:color w:val="000000"/>
                <w:kern w:val="0"/>
                <w:sz w:val="20"/>
                <w:szCs w:val="20"/>
                <w:lang w:bidi="ar"/>
              </w:rPr>
              <w:t>10</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snapToGrid w:val="0"/>
                <w:color w:val="000000"/>
                <w:kern w:val="0"/>
                <w:sz w:val="20"/>
                <w:szCs w:val="20"/>
                <w:lang w:bidi="ar"/>
              </w:rPr>
              <w:t>10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045" w:rsidRDefault="006C785F">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snapToGrid w:val="0"/>
                <w:color w:val="000000"/>
                <w:kern w:val="0"/>
                <w:sz w:val="20"/>
                <w:szCs w:val="20"/>
                <w:lang w:bidi="ar"/>
              </w:rPr>
              <w:t>无</w:t>
            </w:r>
          </w:p>
        </w:tc>
      </w:tr>
    </w:tbl>
    <w:p w:rsidR="00272045" w:rsidRDefault="00272045">
      <w:pPr>
        <w:spacing w:line="560" w:lineRule="exact"/>
        <w:ind w:firstLineChars="200" w:firstLine="640"/>
        <w:jc w:val="center"/>
        <w:rPr>
          <w:rFonts w:ascii="仿宋_GB2312" w:eastAsia="仿宋_GB2312" w:hAnsi="仿宋_GB2312" w:cs="仿宋_GB2312"/>
          <w:snapToGrid w:val="0"/>
          <w:color w:val="000000"/>
          <w:kern w:val="0"/>
          <w:sz w:val="32"/>
          <w:szCs w:val="32"/>
          <w:lang w:eastAsia="en-US"/>
        </w:rPr>
      </w:pPr>
    </w:p>
    <w:p w:rsidR="00272045" w:rsidRDefault="006C785F">
      <w:pPr>
        <w:widowControl/>
        <w:kinsoku w:val="0"/>
        <w:autoSpaceDE w:val="0"/>
        <w:autoSpaceDN w:val="0"/>
        <w:adjustRightInd w:val="0"/>
        <w:snapToGrid w:val="0"/>
        <w:spacing w:line="560" w:lineRule="exact"/>
        <w:ind w:firstLineChars="200" w:firstLine="640"/>
        <w:textAlignment w:val="baseline"/>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3</w:t>
      </w:r>
      <w:r>
        <w:rPr>
          <w:rFonts w:ascii="仿宋_GB2312" w:eastAsia="仿宋_GB2312" w:hAnsi="仿宋_GB2312" w:cs="仿宋_GB2312" w:hint="eastAsia"/>
          <w:snapToGrid w:val="0"/>
          <w:color w:val="000000"/>
          <w:kern w:val="0"/>
          <w:sz w:val="32"/>
          <w:szCs w:val="32"/>
        </w:rPr>
        <w:t>、</w:t>
      </w:r>
      <w:r>
        <w:rPr>
          <w:rFonts w:ascii="仿宋_GB2312" w:eastAsia="仿宋_GB2312" w:hAnsi="仿宋_GB2312" w:cs="仿宋_GB2312" w:hint="eastAsia"/>
          <w:snapToGrid w:val="0"/>
          <w:color w:val="000000"/>
          <w:kern w:val="0"/>
          <w:sz w:val="32"/>
          <w:szCs w:val="32"/>
        </w:rPr>
        <w:t>评价方法：</w:t>
      </w:r>
      <w:r>
        <w:rPr>
          <w:rFonts w:ascii="仿宋_GB2312" w:eastAsia="仿宋_GB2312" w:hAnsi="仿宋_GB2312" w:cs="仿宋_GB2312" w:hint="eastAsia"/>
          <w:snapToGrid w:val="0"/>
          <w:color w:val="000000"/>
          <w:kern w:val="0"/>
          <w:sz w:val="32"/>
          <w:szCs w:val="32"/>
        </w:rPr>
        <w:t xml:space="preserve"> </w:t>
      </w:r>
      <w:r>
        <w:rPr>
          <w:rFonts w:ascii="仿宋_GB2312" w:eastAsia="仿宋_GB2312" w:hAnsi="仿宋_GB2312" w:cs="仿宋_GB2312" w:hint="eastAsia"/>
          <w:snapToGrid w:val="0"/>
          <w:color w:val="000000"/>
          <w:kern w:val="0"/>
          <w:sz w:val="32"/>
          <w:szCs w:val="32"/>
        </w:rPr>
        <w:t>现场核查工作进展，向群众发放问卷调查表，组织召开测评会，综合评价项目实施绩效。</w:t>
      </w:r>
    </w:p>
    <w:p w:rsidR="00272045" w:rsidRDefault="006C785F">
      <w:pPr>
        <w:numPr>
          <w:ilvl w:val="0"/>
          <w:numId w:val="4"/>
        </w:numPr>
        <w:spacing w:line="560"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绩效评价工作过程。</w:t>
      </w:r>
    </w:p>
    <w:p w:rsidR="00272045" w:rsidRDefault="006C785F">
      <w:pPr>
        <w:widowControl/>
        <w:kinsoku w:val="0"/>
        <w:autoSpaceDE w:val="0"/>
        <w:autoSpaceDN w:val="0"/>
        <w:adjustRightInd w:val="0"/>
        <w:snapToGrid w:val="0"/>
        <w:spacing w:line="560" w:lineRule="exact"/>
        <w:ind w:firstLineChars="200" w:firstLine="640"/>
        <w:textAlignment w:val="baseline"/>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1</w:t>
      </w:r>
      <w:r>
        <w:rPr>
          <w:rFonts w:ascii="仿宋_GB2312" w:eastAsia="仿宋_GB2312" w:hAnsi="仿宋_GB2312" w:cs="仿宋_GB2312" w:hint="eastAsia"/>
          <w:snapToGrid w:val="0"/>
          <w:color w:val="000000"/>
          <w:kern w:val="0"/>
          <w:sz w:val="32"/>
          <w:szCs w:val="32"/>
        </w:rPr>
        <w:t>、</w:t>
      </w:r>
      <w:r>
        <w:rPr>
          <w:rFonts w:ascii="仿宋_GB2312" w:eastAsia="仿宋_GB2312" w:hAnsi="仿宋_GB2312" w:cs="仿宋_GB2312" w:hint="eastAsia"/>
          <w:snapToGrid w:val="0"/>
          <w:color w:val="000000"/>
          <w:kern w:val="0"/>
          <w:sz w:val="32"/>
          <w:szCs w:val="32"/>
        </w:rPr>
        <w:t>前期准备：成立了绩效评价工作领导小组，明确专人负责项目绩效评价工作，制定了绩效目标申报表。</w:t>
      </w:r>
    </w:p>
    <w:p w:rsidR="00272045" w:rsidRDefault="006C785F">
      <w:pPr>
        <w:widowControl/>
        <w:kinsoku w:val="0"/>
        <w:autoSpaceDE w:val="0"/>
        <w:autoSpaceDN w:val="0"/>
        <w:adjustRightInd w:val="0"/>
        <w:snapToGrid w:val="0"/>
        <w:spacing w:line="560" w:lineRule="exact"/>
        <w:ind w:firstLineChars="200" w:firstLine="640"/>
        <w:textAlignment w:val="baseline"/>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lastRenderedPageBreak/>
        <w:t>2</w:t>
      </w:r>
      <w:r>
        <w:rPr>
          <w:rFonts w:ascii="仿宋_GB2312" w:eastAsia="仿宋_GB2312" w:hAnsi="仿宋_GB2312" w:cs="仿宋_GB2312" w:hint="eastAsia"/>
          <w:snapToGrid w:val="0"/>
          <w:color w:val="000000"/>
          <w:kern w:val="0"/>
          <w:sz w:val="32"/>
          <w:szCs w:val="32"/>
        </w:rPr>
        <w:t>、</w:t>
      </w:r>
      <w:r>
        <w:rPr>
          <w:rFonts w:ascii="仿宋_GB2312" w:eastAsia="仿宋_GB2312" w:hAnsi="仿宋_GB2312" w:cs="仿宋_GB2312" w:hint="eastAsia"/>
          <w:snapToGrid w:val="0"/>
          <w:color w:val="000000"/>
          <w:kern w:val="0"/>
          <w:sz w:val="32"/>
          <w:szCs w:val="32"/>
        </w:rPr>
        <w:t>组织实施：通过组成联合检查验收组，深入各乡镇、各项目仔细核查，通过查看现场、</w:t>
      </w:r>
      <w:proofErr w:type="gramStart"/>
      <w:r>
        <w:rPr>
          <w:rFonts w:ascii="仿宋_GB2312" w:eastAsia="仿宋_GB2312" w:hAnsi="仿宋_GB2312" w:cs="仿宋_GB2312" w:hint="eastAsia"/>
          <w:snapToGrid w:val="0"/>
          <w:color w:val="000000"/>
          <w:kern w:val="0"/>
          <w:sz w:val="32"/>
          <w:szCs w:val="32"/>
        </w:rPr>
        <w:t>资料台</w:t>
      </w:r>
      <w:proofErr w:type="gramEnd"/>
      <w:r>
        <w:rPr>
          <w:rFonts w:ascii="仿宋_GB2312" w:eastAsia="仿宋_GB2312" w:hAnsi="仿宋_GB2312" w:cs="仿宋_GB2312" w:hint="eastAsia"/>
          <w:snapToGrid w:val="0"/>
          <w:color w:val="000000"/>
          <w:kern w:val="0"/>
          <w:sz w:val="32"/>
          <w:szCs w:val="32"/>
        </w:rPr>
        <w:t>账等核对工作进展情况，通过进村入户开展相关调查，发放调查表，对各项指标进行综合测评。</w:t>
      </w:r>
    </w:p>
    <w:p w:rsidR="00272045" w:rsidRDefault="006C785F">
      <w:pPr>
        <w:widowControl/>
        <w:kinsoku w:val="0"/>
        <w:autoSpaceDE w:val="0"/>
        <w:autoSpaceDN w:val="0"/>
        <w:adjustRightInd w:val="0"/>
        <w:snapToGrid w:val="0"/>
        <w:spacing w:line="560" w:lineRule="exact"/>
        <w:ind w:firstLineChars="200" w:firstLine="640"/>
        <w:textAlignment w:val="baseline"/>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3</w:t>
      </w:r>
      <w:r>
        <w:rPr>
          <w:rFonts w:ascii="仿宋_GB2312" w:eastAsia="仿宋_GB2312" w:hAnsi="仿宋_GB2312" w:cs="仿宋_GB2312" w:hint="eastAsia"/>
          <w:snapToGrid w:val="0"/>
          <w:color w:val="000000"/>
          <w:kern w:val="0"/>
          <w:sz w:val="32"/>
          <w:szCs w:val="32"/>
        </w:rPr>
        <w:t>、</w:t>
      </w:r>
      <w:r>
        <w:rPr>
          <w:rFonts w:ascii="仿宋_GB2312" w:eastAsia="仿宋_GB2312" w:hAnsi="仿宋_GB2312" w:cs="仿宋_GB2312" w:hint="eastAsia"/>
          <w:snapToGrid w:val="0"/>
          <w:color w:val="000000"/>
          <w:kern w:val="0"/>
          <w:sz w:val="32"/>
          <w:szCs w:val="32"/>
        </w:rPr>
        <w:t>分析评价：召开绩效评价分析会，对照年初制定的绩效指标认真开展分析，看是否完成年初预定任务，看社会公众是否满意。</w:t>
      </w:r>
    </w:p>
    <w:p w:rsidR="00272045" w:rsidRDefault="006C785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三、综合评价情况及评价结论（附相关评分表）</w:t>
      </w:r>
    </w:p>
    <w:p w:rsidR="00272045" w:rsidRDefault="006C785F">
      <w:pPr>
        <w:pStyle w:val="2"/>
        <w:widowControl/>
        <w:kinsoku w:val="0"/>
        <w:autoSpaceDE w:val="0"/>
        <w:autoSpaceDN w:val="0"/>
        <w:adjustRightInd w:val="0"/>
        <w:snapToGrid w:val="0"/>
        <w:spacing w:after="0" w:line="560" w:lineRule="exact"/>
        <w:ind w:leftChars="0" w:left="0" w:firstLineChars="200" w:firstLine="640"/>
        <w:textAlignment w:val="baseline"/>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发展壮大村级集体经济项目达到了预期效果，为我</w:t>
      </w:r>
      <w:r>
        <w:rPr>
          <w:rFonts w:ascii="仿宋_GB2312" w:eastAsia="仿宋_GB2312" w:hAnsi="仿宋_GB2312" w:cs="仿宋_GB2312" w:hint="eastAsia"/>
          <w:snapToGrid w:val="0"/>
          <w:color w:val="000000"/>
          <w:kern w:val="0"/>
          <w:sz w:val="32"/>
          <w:szCs w:val="32"/>
        </w:rPr>
        <w:t>区</w:t>
      </w:r>
      <w:r>
        <w:rPr>
          <w:rFonts w:ascii="仿宋_GB2312" w:eastAsia="仿宋_GB2312" w:hAnsi="仿宋_GB2312" w:cs="仿宋_GB2312" w:hint="eastAsia"/>
          <w:snapToGrid w:val="0"/>
          <w:color w:val="000000"/>
          <w:kern w:val="0"/>
          <w:sz w:val="32"/>
          <w:szCs w:val="32"/>
        </w:rPr>
        <w:t>集体经济发展壮大起到了示范带动作用，在发展过程中，我</w:t>
      </w:r>
      <w:r>
        <w:rPr>
          <w:rFonts w:ascii="仿宋_GB2312" w:eastAsia="仿宋_GB2312" w:hAnsi="仿宋_GB2312" w:cs="仿宋_GB2312" w:hint="eastAsia"/>
          <w:snapToGrid w:val="0"/>
          <w:color w:val="000000"/>
          <w:kern w:val="0"/>
          <w:sz w:val="32"/>
          <w:szCs w:val="32"/>
        </w:rPr>
        <w:t>区</w:t>
      </w:r>
      <w:r>
        <w:rPr>
          <w:rFonts w:ascii="仿宋_GB2312" w:eastAsia="仿宋_GB2312" w:hAnsi="仿宋_GB2312" w:cs="仿宋_GB2312" w:hint="eastAsia"/>
          <w:snapToGrid w:val="0"/>
          <w:color w:val="000000"/>
          <w:kern w:val="0"/>
          <w:sz w:val="32"/>
          <w:szCs w:val="32"/>
        </w:rPr>
        <w:t>鼓励各村结合自身实际，因地制宜确定项目，走差异化发展道路。着重突出产业优势，我</w:t>
      </w:r>
      <w:r>
        <w:rPr>
          <w:rFonts w:ascii="仿宋_GB2312" w:eastAsia="仿宋_GB2312" w:hAnsi="仿宋_GB2312" w:cs="仿宋_GB2312" w:hint="eastAsia"/>
          <w:snapToGrid w:val="0"/>
          <w:color w:val="000000"/>
          <w:kern w:val="0"/>
          <w:sz w:val="32"/>
          <w:szCs w:val="32"/>
        </w:rPr>
        <w:t>区</w:t>
      </w:r>
      <w:r>
        <w:rPr>
          <w:rFonts w:ascii="仿宋_GB2312" w:eastAsia="仿宋_GB2312" w:hAnsi="仿宋_GB2312" w:cs="仿宋_GB2312" w:hint="eastAsia"/>
          <w:snapToGrid w:val="0"/>
          <w:color w:val="000000"/>
          <w:kern w:val="0"/>
          <w:sz w:val="32"/>
          <w:szCs w:val="32"/>
        </w:rPr>
        <w:t>对那些拥有传统产业基础的村，鼓励和指导他们服务优势产业带动集体经济发展，利用村集体闲置资产资源的作用，</w:t>
      </w:r>
      <w:proofErr w:type="gramStart"/>
      <w:r>
        <w:rPr>
          <w:rFonts w:ascii="仿宋_GB2312" w:eastAsia="仿宋_GB2312" w:hAnsi="仿宋_GB2312" w:cs="仿宋_GB2312" w:hint="eastAsia"/>
          <w:snapToGrid w:val="0"/>
          <w:color w:val="000000"/>
          <w:kern w:val="0"/>
          <w:sz w:val="32"/>
          <w:szCs w:val="32"/>
        </w:rPr>
        <w:t>整合村</w:t>
      </w:r>
      <w:proofErr w:type="gramEnd"/>
      <w:r>
        <w:rPr>
          <w:rFonts w:ascii="仿宋_GB2312" w:eastAsia="仿宋_GB2312" w:hAnsi="仿宋_GB2312" w:cs="仿宋_GB2312" w:hint="eastAsia"/>
          <w:snapToGrid w:val="0"/>
          <w:color w:val="000000"/>
          <w:kern w:val="0"/>
          <w:sz w:val="32"/>
          <w:szCs w:val="32"/>
        </w:rPr>
        <w:t>学校、办公场所、林地、四荒地等各项资源。</w:t>
      </w:r>
    </w:p>
    <w:p w:rsidR="00272045" w:rsidRDefault="006C785F">
      <w:pPr>
        <w:spacing w:line="560" w:lineRule="exact"/>
        <w:ind w:firstLineChars="200" w:firstLine="640"/>
        <w:rPr>
          <w:rFonts w:ascii="楷体_GB2312" w:eastAsia="楷体_GB2312" w:hAnsi="楷体_GB2312" w:cs="楷体_GB2312"/>
          <w:bCs/>
          <w:sz w:val="32"/>
          <w:szCs w:val="32"/>
        </w:rPr>
      </w:pPr>
      <w:r>
        <w:rPr>
          <w:rFonts w:ascii="黑体" w:eastAsia="黑体" w:hAnsi="黑体" w:cs="黑体" w:hint="eastAsia"/>
          <w:sz w:val="32"/>
          <w:szCs w:val="32"/>
        </w:rPr>
        <w:t>四、绩效评价指标分析（可附表进行分析）</w:t>
      </w:r>
    </w:p>
    <w:p w:rsidR="00272045" w:rsidRDefault="006C785F">
      <w:pPr>
        <w:spacing w:line="560"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（一）项目过程情况。</w:t>
      </w:r>
    </w:p>
    <w:p w:rsidR="00272045" w:rsidRDefault="006C785F">
      <w:pPr>
        <w:widowControl/>
        <w:kinsoku w:val="0"/>
        <w:autoSpaceDE w:val="0"/>
        <w:autoSpaceDN w:val="0"/>
        <w:adjustRightInd w:val="0"/>
        <w:snapToGrid w:val="0"/>
        <w:spacing w:line="560" w:lineRule="exact"/>
        <w:ind w:firstLineChars="200" w:firstLine="640"/>
        <w:textAlignment w:val="baseline"/>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八公山区</w:t>
      </w:r>
      <w:r>
        <w:rPr>
          <w:rFonts w:ascii="仿宋_GB2312" w:eastAsia="仿宋_GB2312" w:hAnsi="仿宋_GB2312" w:cs="仿宋_GB2312" w:hint="eastAsia"/>
          <w:snapToGrid w:val="0"/>
          <w:color w:val="000000"/>
          <w:kern w:val="0"/>
          <w:sz w:val="32"/>
          <w:szCs w:val="32"/>
        </w:rPr>
        <w:t>202</w:t>
      </w:r>
      <w:r>
        <w:rPr>
          <w:rFonts w:ascii="仿宋_GB2312" w:eastAsia="仿宋_GB2312" w:hAnsi="仿宋_GB2312" w:cs="仿宋_GB2312" w:hint="eastAsia"/>
          <w:snapToGrid w:val="0"/>
          <w:color w:val="000000"/>
          <w:kern w:val="0"/>
          <w:sz w:val="32"/>
          <w:szCs w:val="32"/>
        </w:rPr>
        <w:t>2</w:t>
      </w:r>
      <w:r>
        <w:rPr>
          <w:rFonts w:ascii="仿宋_GB2312" w:eastAsia="仿宋_GB2312" w:hAnsi="仿宋_GB2312" w:cs="仿宋_GB2312" w:hint="eastAsia"/>
          <w:snapToGrid w:val="0"/>
          <w:color w:val="000000"/>
          <w:kern w:val="0"/>
          <w:sz w:val="32"/>
          <w:szCs w:val="32"/>
        </w:rPr>
        <w:t>年村集体经济发展项目涉及资金</w:t>
      </w:r>
      <w:r>
        <w:rPr>
          <w:rFonts w:ascii="仿宋_GB2312" w:eastAsia="仿宋_GB2312" w:hAnsi="仿宋_GB2312" w:cs="仿宋_GB2312" w:hint="eastAsia"/>
          <w:snapToGrid w:val="0"/>
          <w:color w:val="000000"/>
          <w:kern w:val="0"/>
          <w:sz w:val="32"/>
          <w:szCs w:val="32"/>
        </w:rPr>
        <w:t>150</w:t>
      </w:r>
      <w:r>
        <w:rPr>
          <w:rFonts w:ascii="仿宋_GB2312" w:eastAsia="仿宋_GB2312" w:hAnsi="仿宋_GB2312" w:cs="仿宋_GB2312" w:hint="eastAsia"/>
          <w:snapToGrid w:val="0"/>
          <w:color w:val="000000"/>
          <w:kern w:val="0"/>
          <w:sz w:val="32"/>
          <w:szCs w:val="32"/>
        </w:rPr>
        <w:t>万元。村集体经济发展项目专项资金按项目进度拨付，由实施项目的乡镇根据项目实施进度提供有效支付凭证等资料向财政局提出资金拨款申请。</w:t>
      </w:r>
    </w:p>
    <w:p w:rsidR="00272045" w:rsidRDefault="006C785F" w:rsidP="00334206">
      <w:pPr>
        <w:widowControl/>
        <w:kinsoku w:val="0"/>
        <w:autoSpaceDE w:val="0"/>
        <w:autoSpaceDN w:val="0"/>
        <w:adjustRightInd w:val="0"/>
        <w:snapToGrid w:val="0"/>
        <w:spacing w:line="560" w:lineRule="exact"/>
        <w:ind w:leftChars="200" w:left="420"/>
        <w:textAlignment w:val="baseline"/>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（二）项目产出情况。</w:t>
      </w:r>
    </w:p>
    <w:p w:rsidR="00272045" w:rsidRDefault="006C785F">
      <w:pPr>
        <w:widowControl/>
        <w:kinsoku w:val="0"/>
        <w:autoSpaceDE w:val="0"/>
        <w:autoSpaceDN w:val="0"/>
        <w:adjustRightInd w:val="0"/>
        <w:snapToGrid w:val="0"/>
        <w:spacing w:line="560" w:lineRule="exact"/>
        <w:ind w:firstLineChars="200" w:firstLine="640"/>
        <w:textAlignment w:val="baseline"/>
        <w:rPr>
          <w:rFonts w:ascii="微软雅黑" w:eastAsia="微软雅黑" w:hAnsi="微软雅黑" w:cs="微软雅黑"/>
          <w:color w:val="5B9BD5" w:themeColor="accent1"/>
          <w:sz w:val="31"/>
          <w:szCs w:val="31"/>
        </w:rPr>
      </w:pPr>
      <w:r>
        <w:rPr>
          <w:rFonts w:ascii="仿宋_GB2312" w:eastAsia="仿宋_GB2312" w:hAnsi="仿宋_GB2312" w:cs="仿宋_GB2312" w:hint="eastAsia"/>
          <w:sz w:val="32"/>
          <w:szCs w:val="32"/>
        </w:rPr>
        <w:t>钱湖村发展生态种养结合项目，目前资金已全部使用完，合计投入资金</w:t>
      </w:r>
      <w:r>
        <w:rPr>
          <w:rFonts w:ascii="仿宋_GB2312" w:eastAsia="仿宋_GB2312" w:hAnsi="仿宋_GB2312" w:cs="仿宋_GB2312" w:hint="eastAsia"/>
          <w:sz w:val="32"/>
          <w:szCs w:val="32"/>
        </w:rPr>
        <w:t>519265</w:t>
      </w:r>
      <w:r>
        <w:rPr>
          <w:rFonts w:ascii="仿宋_GB2312" w:eastAsia="仿宋_GB2312" w:hAnsi="仿宋_GB2312" w:cs="仿宋_GB2312" w:hint="eastAsia"/>
          <w:sz w:val="32"/>
          <w:szCs w:val="32"/>
        </w:rPr>
        <w:t>元。目前收益</w:t>
      </w:r>
      <w:r>
        <w:rPr>
          <w:rFonts w:ascii="仿宋_GB2312" w:eastAsia="仿宋_GB2312" w:hAnsi="仿宋_GB2312" w:cs="仿宋_GB2312" w:hint="eastAsia"/>
          <w:sz w:val="32"/>
          <w:szCs w:val="32"/>
        </w:rPr>
        <w:t>44</w:t>
      </w:r>
      <w:r>
        <w:rPr>
          <w:rFonts w:ascii="仿宋_GB2312" w:eastAsia="仿宋_GB2312" w:hAnsi="仿宋_GB2312" w:cs="仿宋_GB2312" w:hint="eastAsia"/>
          <w:sz w:val="32"/>
          <w:szCs w:val="32"/>
        </w:rPr>
        <w:t>万元。</w:t>
      </w:r>
      <w:proofErr w:type="gramStart"/>
      <w:r>
        <w:rPr>
          <w:rFonts w:ascii="仿宋_GB2312" w:eastAsia="仿宋_GB2312" w:hAnsi="仿宋_GB2312" w:cs="仿宋_GB2312" w:hint="eastAsia"/>
          <w:sz w:val="32"/>
          <w:szCs w:val="32"/>
        </w:rPr>
        <w:t>工农村</w:t>
      </w:r>
      <w:proofErr w:type="gramEnd"/>
      <w:r>
        <w:rPr>
          <w:rFonts w:ascii="仿宋_GB2312" w:eastAsia="仿宋_GB2312" w:hAnsi="仿宋_GB2312" w:cs="仿宋_GB2312" w:hint="eastAsia"/>
          <w:sz w:val="32"/>
          <w:szCs w:val="32"/>
        </w:rPr>
        <w:t>用于烘干仓储厂房建设，目前已建设完毕，开始对外招租。</w:t>
      </w:r>
      <w:proofErr w:type="gramStart"/>
      <w:r>
        <w:rPr>
          <w:rFonts w:ascii="仿宋_GB2312" w:eastAsia="仿宋_GB2312" w:hAnsi="仿宋_GB2312" w:cs="仿宋_GB2312" w:hint="eastAsia"/>
          <w:sz w:val="32"/>
          <w:szCs w:val="32"/>
        </w:rPr>
        <w:t>王巷村</w:t>
      </w:r>
      <w:proofErr w:type="gramEnd"/>
      <w:r>
        <w:rPr>
          <w:rFonts w:ascii="仿宋_GB2312" w:eastAsia="仿宋_GB2312" w:hAnsi="仿宋_GB2312" w:cs="仿宋_GB2312" w:hint="eastAsia"/>
          <w:sz w:val="32"/>
          <w:szCs w:val="32"/>
        </w:rPr>
        <w:t>用于农耕机械</w:t>
      </w:r>
      <w:r>
        <w:rPr>
          <w:rFonts w:ascii="仿宋_GB2312" w:eastAsia="仿宋_GB2312" w:hAnsi="仿宋_GB2312" w:cs="仿宋_GB2312" w:hint="eastAsia"/>
          <w:sz w:val="32"/>
          <w:szCs w:val="32"/>
        </w:rPr>
        <w:lastRenderedPageBreak/>
        <w:t>采购目前已建设完毕。</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年底产生</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万元收益，主要来源为承包租赁。</w:t>
      </w:r>
    </w:p>
    <w:p w:rsidR="00272045" w:rsidRDefault="006C785F">
      <w:pPr>
        <w:widowControl/>
        <w:numPr>
          <w:ilvl w:val="0"/>
          <w:numId w:val="4"/>
        </w:numPr>
        <w:kinsoku w:val="0"/>
        <w:autoSpaceDE w:val="0"/>
        <w:autoSpaceDN w:val="0"/>
        <w:adjustRightInd w:val="0"/>
        <w:snapToGrid w:val="0"/>
        <w:spacing w:line="560" w:lineRule="exact"/>
        <w:ind w:firstLineChars="200" w:firstLine="640"/>
        <w:textAlignment w:val="baseline"/>
        <w:rPr>
          <w:rFonts w:ascii="楷体_GB2312" w:eastAsia="楷体_GB2312" w:hAnsi="楷体_GB2312" w:cs="楷体_GB2312"/>
          <w:bCs/>
          <w:sz w:val="32"/>
          <w:szCs w:val="32"/>
        </w:rPr>
      </w:pPr>
      <w:r>
        <w:rPr>
          <w:rFonts w:ascii="楷体_GB2312" w:eastAsia="楷体_GB2312" w:hAnsi="楷体_GB2312" w:cs="楷体_GB2312" w:hint="eastAsia"/>
          <w:bCs/>
          <w:sz w:val="32"/>
          <w:szCs w:val="32"/>
        </w:rPr>
        <w:t>项目效益情况。</w:t>
      </w:r>
    </w:p>
    <w:p w:rsidR="00272045" w:rsidRDefault="006C785F">
      <w:pPr>
        <w:widowControl/>
        <w:kinsoku w:val="0"/>
        <w:autoSpaceDE w:val="0"/>
        <w:autoSpaceDN w:val="0"/>
        <w:adjustRightInd w:val="0"/>
        <w:snapToGrid w:val="0"/>
        <w:spacing w:line="560" w:lineRule="exact"/>
        <w:ind w:firstLineChars="200" w:firstLine="640"/>
        <w:textAlignment w:val="baseline"/>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z w:val="32"/>
          <w:szCs w:val="32"/>
        </w:rPr>
        <w:t>项</w:t>
      </w:r>
      <w:r>
        <w:rPr>
          <w:rFonts w:ascii="仿宋_GB2312" w:eastAsia="仿宋_GB2312" w:hAnsi="仿宋_GB2312" w:cs="仿宋_GB2312" w:hint="eastAsia"/>
          <w:snapToGrid w:val="0"/>
          <w:color w:val="000000"/>
          <w:kern w:val="0"/>
          <w:sz w:val="32"/>
          <w:szCs w:val="32"/>
        </w:rPr>
        <w:t>目的</w:t>
      </w:r>
      <w:proofErr w:type="gramStart"/>
      <w:r>
        <w:rPr>
          <w:rFonts w:ascii="仿宋_GB2312" w:eastAsia="仿宋_GB2312" w:hAnsi="仿宋_GB2312" w:cs="仿宋_GB2312" w:hint="eastAsia"/>
          <w:snapToGrid w:val="0"/>
          <w:color w:val="000000"/>
          <w:kern w:val="0"/>
          <w:sz w:val="32"/>
          <w:szCs w:val="32"/>
        </w:rPr>
        <w:t>实施壮大</w:t>
      </w:r>
      <w:proofErr w:type="gramEnd"/>
      <w:r>
        <w:rPr>
          <w:rFonts w:ascii="仿宋_GB2312" w:eastAsia="仿宋_GB2312" w:hAnsi="仿宋_GB2312" w:cs="仿宋_GB2312" w:hint="eastAsia"/>
          <w:snapToGrid w:val="0"/>
          <w:color w:val="000000"/>
          <w:kern w:val="0"/>
          <w:sz w:val="32"/>
          <w:szCs w:val="32"/>
        </w:rPr>
        <w:t>了</w:t>
      </w:r>
      <w:r>
        <w:rPr>
          <w:rFonts w:ascii="仿宋_GB2312" w:eastAsia="仿宋_GB2312" w:hAnsi="仿宋_GB2312" w:cs="仿宋_GB2312" w:hint="eastAsia"/>
          <w:snapToGrid w:val="0"/>
          <w:color w:val="000000"/>
          <w:kern w:val="0"/>
          <w:sz w:val="32"/>
          <w:szCs w:val="32"/>
        </w:rPr>
        <w:t>三个项目村</w:t>
      </w:r>
      <w:r>
        <w:rPr>
          <w:rFonts w:ascii="仿宋_GB2312" w:eastAsia="仿宋_GB2312" w:hAnsi="仿宋_GB2312" w:cs="仿宋_GB2312" w:hint="eastAsia"/>
          <w:snapToGrid w:val="0"/>
          <w:color w:val="000000"/>
          <w:kern w:val="0"/>
          <w:sz w:val="32"/>
          <w:szCs w:val="32"/>
        </w:rPr>
        <w:t>集体经济实力</w:t>
      </w:r>
      <w:r>
        <w:rPr>
          <w:rFonts w:ascii="仿宋_GB2312" w:eastAsia="仿宋_GB2312" w:hAnsi="仿宋_GB2312" w:cs="仿宋_GB2312" w:hint="eastAsia"/>
          <w:snapToGrid w:val="0"/>
          <w:color w:val="000000"/>
          <w:kern w:val="0"/>
          <w:sz w:val="32"/>
          <w:szCs w:val="32"/>
        </w:rPr>
        <w:t>，</w:t>
      </w:r>
      <w:r>
        <w:rPr>
          <w:rFonts w:ascii="仿宋_GB2312" w:eastAsia="仿宋_GB2312" w:hAnsi="仿宋_GB2312" w:cs="仿宋_GB2312" w:hint="eastAsia"/>
          <w:snapToGrid w:val="0"/>
          <w:color w:val="000000"/>
          <w:kern w:val="0"/>
          <w:sz w:val="32"/>
          <w:szCs w:val="32"/>
        </w:rPr>
        <w:t>增强了村级自我发展和自我保障能力、提高农村公共服务水平，</w:t>
      </w:r>
      <w:r>
        <w:rPr>
          <w:rFonts w:ascii="仿宋_GB2312" w:eastAsia="仿宋_GB2312" w:hAnsi="仿宋_GB2312" w:cs="仿宋_GB2312" w:hint="eastAsia"/>
          <w:snapToGrid w:val="0"/>
          <w:color w:val="000000"/>
          <w:kern w:val="0"/>
          <w:sz w:val="32"/>
          <w:szCs w:val="32"/>
        </w:rPr>
        <w:t>促进农民增收。</w:t>
      </w:r>
    </w:p>
    <w:p w:rsidR="00272045" w:rsidRDefault="006C785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w:t>
      </w:r>
      <w:r>
        <w:rPr>
          <w:rFonts w:ascii="黑体" w:eastAsia="黑体" w:hAnsi="黑体" w:cs="黑体" w:hint="eastAsia"/>
          <w:sz w:val="32"/>
          <w:szCs w:val="32"/>
        </w:rPr>
        <w:t xml:space="preserve"> </w:t>
      </w:r>
      <w:r>
        <w:rPr>
          <w:rFonts w:ascii="黑体" w:eastAsia="黑体" w:hAnsi="黑体" w:cs="黑体" w:hint="eastAsia"/>
          <w:sz w:val="32"/>
          <w:szCs w:val="32"/>
        </w:rPr>
        <w:t>主要经验及做法</w:t>
      </w:r>
    </w:p>
    <w:p w:rsidR="00272045" w:rsidRDefault="006C785F">
      <w:pPr>
        <w:pStyle w:val="2"/>
        <w:widowControl/>
        <w:kinsoku w:val="0"/>
        <w:autoSpaceDE w:val="0"/>
        <w:autoSpaceDN w:val="0"/>
        <w:adjustRightInd w:val="0"/>
        <w:snapToGrid w:val="0"/>
        <w:spacing w:after="0" w:line="560" w:lineRule="exact"/>
        <w:ind w:leftChars="0" w:left="0" w:firstLineChars="200" w:firstLine="640"/>
        <w:textAlignment w:val="baseline"/>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八公山区</w:t>
      </w:r>
      <w:r>
        <w:rPr>
          <w:rFonts w:ascii="仿宋_GB2312" w:eastAsia="仿宋_GB2312" w:hAnsi="仿宋_GB2312" w:cs="仿宋_GB2312" w:hint="eastAsia"/>
          <w:snapToGrid w:val="0"/>
          <w:color w:val="000000"/>
          <w:kern w:val="0"/>
          <w:sz w:val="32"/>
          <w:szCs w:val="32"/>
        </w:rPr>
        <w:t>在资金管理方面，严格按照国家有关财政政策、财务规章制度、招投标管理、政府采购等规定合理安排，遵循“专款专用、注重实效，上下联动、形成合力，积极稳妥、风险稳妥”的原则。鼓励和引导社会资金投入，逐步建立多元化、多渠道、多层次的投入机制。</w:t>
      </w:r>
    </w:p>
    <w:p w:rsidR="00272045" w:rsidRDefault="006C785F">
      <w:pPr>
        <w:pStyle w:val="2"/>
        <w:widowControl/>
        <w:kinsoku w:val="0"/>
        <w:autoSpaceDE w:val="0"/>
        <w:autoSpaceDN w:val="0"/>
        <w:adjustRightInd w:val="0"/>
        <w:snapToGrid w:val="0"/>
        <w:spacing w:after="0" w:line="560" w:lineRule="exact"/>
        <w:ind w:leftChars="0" w:left="0" w:firstLineChars="200" w:firstLine="640"/>
        <w:textAlignment w:val="baseline"/>
      </w:pPr>
      <w:r>
        <w:rPr>
          <w:rFonts w:ascii="仿宋_GB2312" w:eastAsia="仿宋_GB2312" w:hAnsi="仿宋_GB2312" w:cs="仿宋_GB2312" w:hint="eastAsia"/>
          <w:snapToGrid w:val="0"/>
          <w:color w:val="000000"/>
          <w:kern w:val="0"/>
          <w:sz w:val="32"/>
          <w:szCs w:val="32"/>
        </w:rPr>
        <w:t>为加强资金使用管理，对资金安排、使用等情况进行公告公示，接受村民监督。我</w:t>
      </w:r>
      <w:r>
        <w:rPr>
          <w:rFonts w:ascii="仿宋_GB2312" w:eastAsia="仿宋_GB2312" w:hAnsi="仿宋_GB2312" w:cs="仿宋_GB2312" w:hint="eastAsia"/>
          <w:snapToGrid w:val="0"/>
          <w:color w:val="000000"/>
          <w:kern w:val="0"/>
          <w:sz w:val="32"/>
          <w:szCs w:val="32"/>
        </w:rPr>
        <w:t>区</w:t>
      </w:r>
      <w:r>
        <w:rPr>
          <w:rFonts w:ascii="仿宋_GB2312" w:eastAsia="仿宋_GB2312" w:hAnsi="仿宋_GB2312" w:cs="仿宋_GB2312" w:hint="eastAsia"/>
          <w:snapToGrid w:val="0"/>
          <w:color w:val="000000"/>
          <w:kern w:val="0"/>
          <w:sz w:val="32"/>
          <w:szCs w:val="32"/>
        </w:rPr>
        <w:t>不定期对扶持村级集体经济发展试点项目实施项目进度、成效和资金使用情况进行监督检查。严格按照规定程序和要求进行报账，并负责整合资金的账务核算和按照政府收支分类科目办理部门决算，严格做到专款专用、</w:t>
      </w:r>
      <w:proofErr w:type="gramStart"/>
      <w:r>
        <w:rPr>
          <w:rFonts w:ascii="仿宋_GB2312" w:eastAsia="仿宋_GB2312" w:hAnsi="仿宋_GB2312" w:cs="仿宋_GB2312" w:hint="eastAsia"/>
          <w:snapToGrid w:val="0"/>
          <w:color w:val="000000"/>
          <w:kern w:val="0"/>
          <w:sz w:val="32"/>
          <w:szCs w:val="32"/>
        </w:rPr>
        <w:t>专帐</w:t>
      </w:r>
      <w:proofErr w:type="gramEnd"/>
      <w:r>
        <w:rPr>
          <w:rFonts w:ascii="仿宋_GB2312" w:eastAsia="仿宋_GB2312" w:hAnsi="仿宋_GB2312" w:cs="仿宋_GB2312" w:hint="eastAsia"/>
          <w:snapToGrid w:val="0"/>
          <w:color w:val="000000"/>
          <w:kern w:val="0"/>
          <w:sz w:val="32"/>
          <w:szCs w:val="32"/>
        </w:rPr>
        <w:t>核算，不</w:t>
      </w:r>
      <w:r>
        <w:rPr>
          <w:rFonts w:ascii="仿宋_GB2312" w:eastAsia="仿宋_GB2312" w:hAnsi="仿宋_GB2312" w:cs="仿宋_GB2312" w:hint="eastAsia"/>
          <w:snapToGrid w:val="0"/>
          <w:color w:val="000000"/>
          <w:kern w:val="0"/>
          <w:sz w:val="32"/>
          <w:szCs w:val="32"/>
        </w:rPr>
        <w:t>得截留、挪用。</w:t>
      </w:r>
    </w:p>
    <w:p w:rsidR="00272045" w:rsidRDefault="006C785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六、存在问题及原因分析</w:t>
      </w:r>
    </w:p>
    <w:p w:rsidR="00272045" w:rsidRDefault="006C785F">
      <w:pPr>
        <w:pStyle w:val="2"/>
        <w:widowControl/>
        <w:kinsoku w:val="0"/>
        <w:autoSpaceDE w:val="0"/>
        <w:autoSpaceDN w:val="0"/>
        <w:adjustRightInd w:val="0"/>
        <w:snapToGrid w:val="0"/>
        <w:spacing w:after="0" w:line="560" w:lineRule="exact"/>
        <w:ind w:leftChars="0" w:left="0" w:firstLineChars="200" w:firstLine="640"/>
        <w:textAlignment w:val="baseline"/>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1</w:t>
      </w:r>
      <w:r>
        <w:rPr>
          <w:rFonts w:ascii="仿宋_GB2312" w:eastAsia="仿宋_GB2312" w:hAnsi="仿宋_GB2312" w:cs="仿宋_GB2312" w:hint="eastAsia"/>
          <w:snapToGrid w:val="0"/>
          <w:color w:val="000000"/>
          <w:kern w:val="0"/>
          <w:sz w:val="32"/>
          <w:szCs w:val="32"/>
        </w:rPr>
        <w:t>、发展基础薄弱。部分村的交通、水利等基础设施落后，资源性资产较多，经营性资产较少，经济效益转化成本高，难以带来直接效益；部分村通过发展产业来增加集体经济，但产业发展处于起步阶段，不能及时见到效益，在一定程度上存在持续稳定增收的风险。</w:t>
      </w:r>
    </w:p>
    <w:p w:rsidR="00272045" w:rsidRDefault="006C785F">
      <w:pPr>
        <w:pStyle w:val="2"/>
        <w:widowControl/>
        <w:kinsoku w:val="0"/>
        <w:autoSpaceDE w:val="0"/>
        <w:autoSpaceDN w:val="0"/>
        <w:adjustRightInd w:val="0"/>
        <w:snapToGrid w:val="0"/>
        <w:spacing w:after="0" w:line="560" w:lineRule="exact"/>
        <w:ind w:leftChars="0" w:left="0" w:firstLineChars="200" w:firstLine="640"/>
        <w:textAlignment w:val="baseline"/>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lastRenderedPageBreak/>
        <w:t>2</w:t>
      </w:r>
      <w:r>
        <w:rPr>
          <w:rFonts w:ascii="仿宋_GB2312" w:eastAsia="仿宋_GB2312" w:hAnsi="仿宋_GB2312" w:cs="仿宋_GB2312" w:hint="eastAsia"/>
          <w:snapToGrid w:val="0"/>
          <w:color w:val="000000"/>
          <w:kern w:val="0"/>
          <w:sz w:val="32"/>
          <w:szCs w:val="32"/>
        </w:rPr>
        <w:t>、缺乏能人带动。村干部中有技术、懂管理、有经营头脑的人很少，缺乏创业带动人。部分干部认识不到位，对发展村级集体经济缺乏积极性。</w:t>
      </w:r>
    </w:p>
    <w:p w:rsidR="00272045" w:rsidRDefault="006C785F">
      <w:pPr>
        <w:pStyle w:val="2"/>
        <w:widowControl/>
        <w:kinsoku w:val="0"/>
        <w:autoSpaceDE w:val="0"/>
        <w:autoSpaceDN w:val="0"/>
        <w:adjustRightInd w:val="0"/>
        <w:snapToGrid w:val="0"/>
        <w:spacing w:after="0" w:line="560" w:lineRule="exact"/>
        <w:ind w:leftChars="0" w:left="0" w:firstLineChars="200" w:firstLine="640"/>
        <w:textAlignment w:val="baseline"/>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3</w:t>
      </w:r>
      <w:r>
        <w:rPr>
          <w:rFonts w:ascii="仿宋_GB2312" w:eastAsia="仿宋_GB2312" w:hAnsi="仿宋_GB2312" w:cs="仿宋_GB2312" w:hint="eastAsia"/>
          <w:snapToGrid w:val="0"/>
          <w:kern w:val="0"/>
          <w:sz w:val="32"/>
          <w:szCs w:val="32"/>
        </w:rPr>
        <w:t>、项目绩效自评指标设置不全面、不科学。未设置相关指标对项目决策和项目管理情况开展评价工作，使项目自评表无</w:t>
      </w:r>
      <w:r>
        <w:rPr>
          <w:rFonts w:ascii="仿宋_GB2312" w:eastAsia="仿宋_GB2312" w:hAnsi="仿宋_GB2312" w:cs="仿宋_GB2312" w:hint="eastAsia"/>
          <w:snapToGrid w:val="0"/>
          <w:kern w:val="0"/>
          <w:sz w:val="32"/>
          <w:szCs w:val="32"/>
        </w:rPr>
        <w:t>法全面反映项目可行性、项目管理、资金管理等方面的评价情况。同时，项目绩效评价指标设置不科学，绩效指标无法量化，无法合理反映项目绩效实现情况。</w:t>
      </w:r>
    </w:p>
    <w:p w:rsidR="00272045" w:rsidRDefault="006C785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七、有关建议</w:t>
      </w:r>
    </w:p>
    <w:p w:rsidR="00272045" w:rsidRDefault="006C785F">
      <w:pPr>
        <w:pStyle w:val="2"/>
        <w:widowControl/>
        <w:kinsoku w:val="0"/>
        <w:autoSpaceDE w:val="0"/>
        <w:autoSpaceDN w:val="0"/>
        <w:adjustRightInd w:val="0"/>
        <w:snapToGrid w:val="0"/>
        <w:spacing w:after="0" w:line="560" w:lineRule="exact"/>
        <w:ind w:leftChars="0" w:left="0" w:firstLineChars="200" w:firstLine="640"/>
        <w:textAlignment w:val="baseline"/>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1</w:t>
      </w:r>
      <w:r>
        <w:rPr>
          <w:rFonts w:ascii="仿宋_GB2312" w:eastAsia="仿宋_GB2312" w:hAnsi="仿宋_GB2312" w:cs="仿宋_GB2312" w:hint="eastAsia"/>
          <w:snapToGrid w:val="0"/>
          <w:kern w:val="0"/>
          <w:sz w:val="32"/>
          <w:szCs w:val="32"/>
        </w:rPr>
        <w:t>、乡村干部群众发展门路少，相关部门应该加强对村集体经济发展的指导，进一步解放干部群众思想，引导转变理念、更新观念，积极发展村级集体经济。</w:t>
      </w:r>
    </w:p>
    <w:p w:rsidR="00272045" w:rsidRDefault="006C785F">
      <w:pPr>
        <w:pStyle w:val="2"/>
        <w:widowControl/>
        <w:kinsoku w:val="0"/>
        <w:autoSpaceDE w:val="0"/>
        <w:autoSpaceDN w:val="0"/>
        <w:adjustRightInd w:val="0"/>
        <w:snapToGrid w:val="0"/>
        <w:spacing w:after="0" w:line="560" w:lineRule="exact"/>
        <w:ind w:leftChars="0" w:left="0" w:firstLineChars="200" w:firstLine="640"/>
        <w:textAlignment w:val="baseline"/>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2</w:t>
      </w:r>
      <w:r>
        <w:rPr>
          <w:rFonts w:ascii="仿宋_GB2312" w:eastAsia="仿宋_GB2312" w:hAnsi="仿宋_GB2312" w:cs="仿宋_GB2312" w:hint="eastAsia"/>
          <w:snapToGrid w:val="0"/>
          <w:kern w:val="0"/>
          <w:sz w:val="32"/>
          <w:szCs w:val="32"/>
        </w:rPr>
        <w:t>、</w:t>
      </w:r>
      <w:proofErr w:type="gramStart"/>
      <w:r>
        <w:rPr>
          <w:rFonts w:ascii="仿宋_GB2312" w:eastAsia="仿宋_GB2312" w:hAnsi="仿宋_GB2312" w:cs="仿宋_GB2312" w:hint="eastAsia"/>
          <w:snapToGrid w:val="0"/>
          <w:kern w:val="0"/>
          <w:sz w:val="32"/>
          <w:szCs w:val="32"/>
        </w:rPr>
        <w:t>加大村</w:t>
      </w:r>
      <w:proofErr w:type="gramEnd"/>
      <w:r>
        <w:rPr>
          <w:rFonts w:ascii="仿宋_GB2312" w:eastAsia="仿宋_GB2312" w:hAnsi="仿宋_GB2312" w:cs="仿宋_GB2312" w:hint="eastAsia"/>
          <w:snapToGrid w:val="0"/>
          <w:kern w:val="0"/>
          <w:sz w:val="32"/>
          <w:szCs w:val="32"/>
        </w:rPr>
        <w:t>集体经济发展的支持力度，延长村级集体经济发展试点扶持时限，促进集体经济壮大之路可持续。</w:t>
      </w:r>
    </w:p>
    <w:p w:rsidR="00272045" w:rsidRDefault="006C785F">
      <w:pPr>
        <w:pStyle w:val="2"/>
        <w:widowControl/>
        <w:kinsoku w:val="0"/>
        <w:autoSpaceDE w:val="0"/>
        <w:autoSpaceDN w:val="0"/>
        <w:adjustRightInd w:val="0"/>
        <w:snapToGrid w:val="0"/>
        <w:spacing w:after="0" w:line="560" w:lineRule="exact"/>
        <w:ind w:leftChars="0" w:left="0"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napToGrid w:val="0"/>
          <w:kern w:val="0"/>
          <w:sz w:val="32"/>
          <w:szCs w:val="32"/>
        </w:rPr>
        <w:t>3</w:t>
      </w:r>
      <w:r>
        <w:rPr>
          <w:rFonts w:ascii="仿宋_GB2312" w:eastAsia="仿宋_GB2312" w:hAnsi="仿宋_GB2312" w:cs="仿宋_GB2312" w:hint="eastAsia"/>
          <w:snapToGrid w:val="0"/>
          <w:kern w:val="0"/>
          <w:sz w:val="32"/>
          <w:szCs w:val="32"/>
        </w:rPr>
        <w:t>、建立全面、合理的绩效评价指标体系，完善绩效目标的导向机制。可根据项目的实际情况，明确可衡量的绩效目标。针对项目制定合理的实施方案和项目资金分配方案，从项目资料申报开始，应重视实施方案和绩效目标的完整性、合理性、可行性。将实施方案和绩效目标作为项目实施完成的重要依据，为后期绩效追踪、问</w:t>
      </w:r>
      <w:proofErr w:type="gramStart"/>
      <w:r>
        <w:rPr>
          <w:rFonts w:ascii="仿宋_GB2312" w:eastAsia="仿宋_GB2312" w:hAnsi="仿宋_GB2312" w:cs="仿宋_GB2312" w:hint="eastAsia"/>
          <w:snapToGrid w:val="0"/>
          <w:kern w:val="0"/>
          <w:sz w:val="32"/>
          <w:szCs w:val="32"/>
        </w:rPr>
        <w:t>责提供</w:t>
      </w:r>
      <w:proofErr w:type="gramEnd"/>
      <w:r>
        <w:rPr>
          <w:rFonts w:ascii="仿宋_GB2312" w:eastAsia="仿宋_GB2312" w:hAnsi="仿宋_GB2312" w:cs="仿宋_GB2312" w:hint="eastAsia"/>
          <w:snapToGrid w:val="0"/>
          <w:kern w:val="0"/>
          <w:sz w:val="32"/>
          <w:szCs w:val="32"/>
        </w:rPr>
        <w:t>标准。</w:t>
      </w:r>
    </w:p>
    <w:p w:rsidR="00272045" w:rsidRDefault="00272045" w:rsidP="00334206">
      <w:pPr>
        <w:ind w:leftChars="200" w:left="420"/>
        <w:jc w:val="left"/>
        <w:rPr>
          <w:rFonts w:ascii="仿宋_GB2312" w:eastAsia="仿宋_GB2312" w:hAnsi="仿宋_GB2312" w:cs="仿宋_GB2312"/>
          <w:sz w:val="32"/>
          <w:szCs w:val="32"/>
        </w:rPr>
      </w:pPr>
    </w:p>
    <w:p w:rsidR="00272045" w:rsidRDefault="00272045">
      <w:pPr>
        <w:rPr>
          <w:rFonts w:ascii="仿宋_GB2312" w:eastAsia="仿宋_GB2312" w:hAnsi="仿宋_GB2312" w:cs="仿宋_GB2312"/>
          <w:sz w:val="32"/>
          <w:szCs w:val="32"/>
        </w:rPr>
      </w:pPr>
    </w:p>
    <w:sectPr w:rsidR="00272045">
      <w:footerReference w:type="default" r:id="rId9"/>
      <w:pgSz w:w="11906" w:h="16838"/>
      <w:pgMar w:top="1440" w:right="1519" w:bottom="1440" w:left="1519"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85F" w:rsidRDefault="006C785F">
      <w:r>
        <w:separator/>
      </w:r>
    </w:p>
  </w:endnote>
  <w:endnote w:type="continuationSeparator" w:id="0">
    <w:p w:rsidR="006C785F" w:rsidRDefault="006C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小标宋_GBK">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045" w:rsidRDefault="00272045">
    <w:pPr>
      <w:spacing w:line="176" w:lineRule="auto"/>
      <w:rPr>
        <w:rFonts w:ascii="宋体" w:eastAsia="宋体" w:hAnsi="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85F" w:rsidRDefault="006C785F">
      <w:r>
        <w:separator/>
      </w:r>
    </w:p>
  </w:footnote>
  <w:footnote w:type="continuationSeparator" w:id="0">
    <w:p w:rsidR="006C785F" w:rsidRDefault="006C78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9372B4"/>
    <w:multiLevelType w:val="singleLevel"/>
    <w:tmpl w:val="9B9372B4"/>
    <w:lvl w:ilvl="0">
      <w:start w:val="1"/>
      <w:numFmt w:val="chineseCounting"/>
      <w:suff w:val="nothing"/>
      <w:lvlText w:val="（%1）"/>
      <w:lvlJc w:val="left"/>
      <w:rPr>
        <w:rFonts w:hint="eastAsia"/>
      </w:rPr>
    </w:lvl>
  </w:abstractNum>
  <w:abstractNum w:abstractNumId="1">
    <w:nsid w:val="DCD2911D"/>
    <w:multiLevelType w:val="singleLevel"/>
    <w:tmpl w:val="DCD2911D"/>
    <w:lvl w:ilvl="0">
      <w:start w:val="1"/>
      <w:numFmt w:val="chineseCounting"/>
      <w:suff w:val="nothing"/>
      <w:lvlText w:val="（%1）"/>
      <w:lvlJc w:val="left"/>
      <w:rPr>
        <w:rFonts w:hint="eastAsia"/>
      </w:rPr>
    </w:lvl>
  </w:abstractNum>
  <w:abstractNum w:abstractNumId="2">
    <w:nsid w:val="FBC0ECF6"/>
    <w:multiLevelType w:val="singleLevel"/>
    <w:tmpl w:val="FBC0ECF6"/>
    <w:lvl w:ilvl="0">
      <w:start w:val="7"/>
      <w:numFmt w:val="chineseCounting"/>
      <w:suff w:val="nothing"/>
      <w:lvlText w:val="%1、"/>
      <w:lvlJc w:val="left"/>
      <w:rPr>
        <w:rFonts w:hint="eastAsia"/>
      </w:rPr>
    </w:lvl>
  </w:abstractNum>
  <w:abstractNum w:abstractNumId="3">
    <w:nsid w:val="334A39C2"/>
    <w:multiLevelType w:val="singleLevel"/>
    <w:tmpl w:val="334A39C2"/>
    <w:lvl w:ilvl="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lOGU0MmVjM2FkMjQ2YjhiZjk5NDZlMzEzNDNlODEifQ=="/>
  </w:docVars>
  <w:rsids>
    <w:rsidRoot w:val="61056062"/>
    <w:rsid w:val="00272045"/>
    <w:rsid w:val="00334206"/>
    <w:rsid w:val="006C785F"/>
    <w:rsid w:val="1D3A2CEA"/>
    <w:rsid w:val="2DB9656B"/>
    <w:rsid w:val="4BFB49C8"/>
    <w:rsid w:val="61056062"/>
    <w:rsid w:val="639E0BA0"/>
    <w:rsid w:val="7CC03E2B"/>
    <w:rsid w:val="7E100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99"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semiHidden/>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99"/>
    <w:semiHidden/>
    <w:qFormat/>
    <w:pPr>
      <w:spacing w:line="240" w:lineRule="atLeast"/>
    </w:pPr>
    <w:rPr>
      <w:rFonts w:ascii="Calibri" w:eastAsia="仿宋_GB2312" w:hAnsi="Calibri" w:cs="Calibri"/>
      <w:sz w:val="28"/>
      <w:szCs w:val="28"/>
    </w:rPr>
  </w:style>
  <w:style w:type="paragraph" w:styleId="a3">
    <w:name w:val="Body Text"/>
    <w:basedOn w:val="a"/>
    <w:semiHidden/>
    <w:qFormat/>
    <w:rPr>
      <w:rFonts w:ascii="Arial" w:eastAsia="Arial" w:hAnsi="Arial" w:cs="Arial"/>
      <w:szCs w:val="21"/>
      <w:lang w:eastAsia="en-US"/>
    </w:rPr>
  </w:style>
  <w:style w:type="paragraph" w:styleId="2">
    <w:name w:val="Body Text Indent 2"/>
    <w:basedOn w:val="a"/>
    <w:next w:val="a"/>
    <w:qFormat/>
    <w:pPr>
      <w:spacing w:after="120" w:line="480" w:lineRule="auto"/>
      <w:ind w:leftChars="200" w:left="420"/>
    </w:pPr>
    <w:rPr>
      <w:rFonts w:ascii="Calibri" w:eastAsia="宋体" w:hAnsi="Calibri" w:cs="Times New Roman"/>
    </w:rPr>
  </w:style>
  <w:style w:type="character" w:customStyle="1" w:styleId="font41">
    <w:name w:val="font41"/>
    <w:basedOn w:val="a0"/>
    <w:qFormat/>
    <w:rPr>
      <w:rFonts w:ascii="Arial" w:hAnsi="Arial" w:cs="Arial"/>
      <w:b/>
      <w:bCs/>
      <w:color w:val="000000"/>
      <w:sz w:val="20"/>
      <w:szCs w:val="20"/>
      <w:u w:val="none"/>
    </w:rPr>
  </w:style>
  <w:style w:type="character" w:customStyle="1" w:styleId="font11">
    <w:name w:val="font11"/>
    <w:basedOn w:val="a0"/>
    <w:qFormat/>
    <w:rPr>
      <w:rFonts w:ascii="宋体" w:eastAsia="宋体" w:hAnsi="宋体" w:cs="宋体" w:hint="eastAsia"/>
      <w:b/>
      <w:bCs/>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99"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semiHidden/>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99"/>
    <w:semiHidden/>
    <w:qFormat/>
    <w:pPr>
      <w:spacing w:line="240" w:lineRule="atLeast"/>
    </w:pPr>
    <w:rPr>
      <w:rFonts w:ascii="Calibri" w:eastAsia="仿宋_GB2312" w:hAnsi="Calibri" w:cs="Calibri"/>
      <w:sz w:val="28"/>
      <w:szCs w:val="28"/>
    </w:rPr>
  </w:style>
  <w:style w:type="paragraph" w:styleId="a3">
    <w:name w:val="Body Text"/>
    <w:basedOn w:val="a"/>
    <w:semiHidden/>
    <w:qFormat/>
    <w:rPr>
      <w:rFonts w:ascii="Arial" w:eastAsia="Arial" w:hAnsi="Arial" w:cs="Arial"/>
      <w:szCs w:val="21"/>
      <w:lang w:eastAsia="en-US"/>
    </w:rPr>
  </w:style>
  <w:style w:type="paragraph" w:styleId="2">
    <w:name w:val="Body Text Indent 2"/>
    <w:basedOn w:val="a"/>
    <w:next w:val="a"/>
    <w:qFormat/>
    <w:pPr>
      <w:spacing w:after="120" w:line="480" w:lineRule="auto"/>
      <w:ind w:leftChars="200" w:left="420"/>
    </w:pPr>
    <w:rPr>
      <w:rFonts w:ascii="Calibri" w:eastAsia="宋体" w:hAnsi="Calibri" w:cs="Times New Roman"/>
    </w:rPr>
  </w:style>
  <w:style w:type="character" w:customStyle="1" w:styleId="font41">
    <w:name w:val="font41"/>
    <w:basedOn w:val="a0"/>
    <w:qFormat/>
    <w:rPr>
      <w:rFonts w:ascii="Arial" w:hAnsi="Arial" w:cs="Arial"/>
      <w:b/>
      <w:bCs/>
      <w:color w:val="000000"/>
      <w:sz w:val="20"/>
      <w:szCs w:val="20"/>
      <w:u w:val="none"/>
    </w:rPr>
  </w:style>
  <w:style w:type="character" w:customStyle="1" w:styleId="font11">
    <w:name w:val="font11"/>
    <w:basedOn w:val="a0"/>
    <w:qFormat/>
    <w:rPr>
      <w:rFonts w:ascii="宋体" w:eastAsia="宋体" w:hAnsi="宋体" w:cs="宋体" w:hint="eastAsia"/>
      <w:b/>
      <w:bCs/>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1366</Words>
  <Characters>7789</Characters>
  <Application>Microsoft Office Word</Application>
  <DocSecurity>0</DocSecurity>
  <Lines>64</Lines>
  <Paragraphs>18</Paragraphs>
  <ScaleCrop>false</ScaleCrop>
  <Company>Microsoft</Company>
  <LinksUpToDate>false</LinksUpToDate>
  <CharactersWithSpaces>9137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 is well</dc:creator>
  <cp:lastModifiedBy>Microsoft</cp:lastModifiedBy>
  <cp:revision>2</cp:revision>
  <dcterms:created xsi:type="dcterms:W3CDTF">2023-12-11T10:47:00Z</dcterms:created>
  <dcterms:modified xsi:type="dcterms:W3CDTF">2023-12-11T10:47:00Z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183EEF7CFB3C40AE99D7F6EAACE64863_11</vt:lpwstr>
  </property>
</Properties>
</file>