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75" w:rsidRPr="00265A4D" w:rsidRDefault="006E4D75" w:rsidP="006E4D75">
      <w:pPr>
        <w:spacing w:line="60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265A4D">
        <w:rPr>
          <w:rFonts w:ascii="黑体" w:eastAsia="黑体" w:hAnsi="黑体" w:cs="黑体" w:hint="eastAsia"/>
          <w:b/>
          <w:bCs/>
          <w:sz w:val="44"/>
          <w:szCs w:val="44"/>
        </w:rPr>
        <w:t>关于《</w:t>
      </w:r>
      <w:r w:rsidR="00265A4D" w:rsidRPr="00D54A79">
        <w:rPr>
          <w:rFonts w:ascii="黑体" w:eastAsia="黑体" w:hAnsi="黑体" w:cs="黑体" w:hint="eastAsia"/>
          <w:b/>
          <w:bCs/>
          <w:sz w:val="44"/>
          <w:szCs w:val="44"/>
        </w:rPr>
        <w:t>八公山区就业促进行动2023年实施方案</w:t>
      </w:r>
      <w:r w:rsidRPr="00265A4D">
        <w:rPr>
          <w:rFonts w:ascii="黑体" w:eastAsia="黑体" w:hAnsi="黑体" w:cs="黑体" w:hint="eastAsia"/>
          <w:b/>
          <w:bCs/>
          <w:sz w:val="44"/>
          <w:szCs w:val="44"/>
        </w:rPr>
        <w:t>（</w:t>
      </w:r>
      <w:r w:rsidR="00390F96">
        <w:rPr>
          <w:rFonts w:ascii="黑体" w:eastAsia="黑体" w:hAnsi="黑体" w:cs="黑体" w:hint="eastAsia"/>
          <w:b/>
          <w:bCs/>
          <w:sz w:val="44"/>
          <w:szCs w:val="44"/>
        </w:rPr>
        <w:t>征求意见稿</w:t>
      </w:r>
      <w:r w:rsidRPr="00265A4D">
        <w:rPr>
          <w:rFonts w:ascii="黑体" w:eastAsia="黑体" w:hAnsi="黑体" w:cs="黑体" w:hint="eastAsia"/>
          <w:b/>
          <w:bCs/>
          <w:sz w:val="44"/>
          <w:szCs w:val="44"/>
        </w:rPr>
        <w:t>）》起草情况的说明</w:t>
      </w:r>
    </w:p>
    <w:p w:rsidR="00265A4D" w:rsidRDefault="00265A4D" w:rsidP="006E4D75">
      <w:pPr>
        <w:spacing w:line="600" w:lineRule="exact"/>
        <w:jc w:val="center"/>
        <w:rPr>
          <w:rFonts w:ascii="楷体" w:eastAsia="楷体" w:hAnsi="楷体" w:cs="楷体"/>
          <w:sz w:val="32"/>
          <w:szCs w:val="32"/>
        </w:rPr>
      </w:pPr>
    </w:p>
    <w:p w:rsidR="006E4D75" w:rsidRDefault="006E4D75" w:rsidP="006E4D75">
      <w:pPr>
        <w:spacing w:line="6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（2023年</w:t>
      </w:r>
      <w:r w:rsidR="00265A4D">
        <w:rPr>
          <w:rFonts w:ascii="楷体" w:eastAsia="楷体" w:hAnsi="楷体" w:cs="楷体" w:hint="eastAsia"/>
          <w:sz w:val="32"/>
          <w:szCs w:val="32"/>
        </w:rPr>
        <w:t>7</w:t>
      </w:r>
      <w:r>
        <w:rPr>
          <w:rFonts w:ascii="楷体" w:eastAsia="楷体" w:hAnsi="楷体" w:cs="楷体" w:hint="eastAsia"/>
          <w:sz w:val="32"/>
          <w:szCs w:val="32"/>
        </w:rPr>
        <w:t>月）</w:t>
      </w:r>
    </w:p>
    <w:p w:rsidR="006E4D75" w:rsidRPr="00265A4D" w:rsidRDefault="006E4D75" w:rsidP="00265A4D">
      <w:pPr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6E4D75" w:rsidRDefault="006E4D75" w:rsidP="006E4D7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390F96">
        <w:rPr>
          <w:rFonts w:ascii="黑体" w:eastAsia="黑体" w:hAnsi="黑体" w:cs="黑体" w:hint="eastAsia"/>
          <w:sz w:val="32"/>
          <w:szCs w:val="32"/>
        </w:rPr>
        <w:t>文件出台目的</w:t>
      </w:r>
    </w:p>
    <w:p w:rsidR="00265A4D" w:rsidRDefault="00265A4D" w:rsidP="006E4D75">
      <w:pPr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为贯彻落实党的二十大精神，进一步做好八公山区就业工作，根据上级要求，结合区情实际，特定了本实施方案。</w:t>
      </w:r>
    </w:p>
    <w:p w:rsidR="006E4D75" w:rsidRDefault="006E4D75" w:rsidP="006E4D7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390F96">
        <w:rPr>
          <w:rFonts w:ascii="黑体" w:eastAsia="黑体" w:hAnsi="黑体" w:cs="黑体" w:hint="eastAsia"/>
          <w:sz w:val="32"/>
          <w:szCs w:val="32"/>
        </w:rPr>
        <w:t>文件</w:t>
      </w:r>
      <w:r>
        <w:rPr>
          <w:rFonts w:ascii="黑体" w:eastAsia="黑体" w:hAnsi="黑体" w:cs="黑体" w:hint="eastAsia"/>
          <w:sz w:val="32"/>
          <w:szCs w:val="32"/>
        </w:rPr>
        <w:t>主要内容</w:t>
      </w:r>
    </w:p>
    <w:p w:rsidR="00390F96" w:rsidRDefault="006E4D75" w:rsidP="00265A4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265A4D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265A4D" w:rsidRPr="00265A4D">
        <w:rPr>
          <w:rFonts w:ascii="仿宋_GB2312" w:eastAsia="仿宋_GB2312" w:hAnsi="仿宋_GB2312" w:cs="仿宋_GB2312" w:hint="eastAsia"/>
          <w:sz w:val="32"/>
          <w:szCs w:val="32"/>
        </w:rPr>
        <w:t>八公山区就业促进行动2023年实施方案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（送审稿）</w:t>
      </w:r>
      <w:r w:rsidRPr="00265A4D"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共有</w:t>
      </w:r>
      <w:r w:rsidR="00265A4D">
        <w:rPr>
          <w:rFonts w:ascii="仿宋_GB2312" w:eastAsia="仿宋_GB2312" w:hAnsi="仿宋_GB2312" w:cs="仿宋_GB2312" w:hint="eastAsia"/>
          <w:sz w:val="32"/>
          <w:szCs w:val="32"/>
        </w:rPr>
        <w:t>年度目标、推进举措、支持政策三部分组成。</w:t>
      </w:r>
    </w:p>
    <w:p w:rsidR="00265A4D" w:rsidRDefault="00265A4D" w:rsidP="00265A4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该方案进一步明确了</w:t>
      </w:r>
      <w:r w:rsidRPr="00265A4D">
        <w:rPr>
          <w:rFonts w:ascii="仿宋_GB2312" w:eastAsia="仿宋_GB2312" w:hAnsi="仿宋_GB2312" w:cs="仿宋_GB2312" w:hint="eastAsia"/>
          <w:sz w:val="32"/>
          <w:szCs w:val="32"/>
        </w:rPr>
        <w:t>2023年，力争11个城市社区达到“三公里”充分就业社区标准。开发公益性岗位330个。引导高校</w:t>
      </w:r>
      <w:proofErr w:type="gramStart"/>
      <w:r w:rsidRPr="00265A4D">
        <w:rPr>
          <w:rFonts w:ascii="仿宋_GB2312" w:eastAsia="仿宋_GB2312" w:hAnsi="仿宋_GB2312" w:cs="仿宋_GB2312" w:hint="eastAsia"/>
          <w:sz w:val="32"/>
          <w:szCs w:val="32"/>
        </w:rPr>
        <w:t>毕业生留淮就业</w:t>
      </w:r>
      <w:proofErr w:type="gramEnd"/>
      <w:r w:rsidRPr="00265A4D">
        <w:rPr>
          <w:rFonts w:ascii="仿宋_GB2312" w:eastAsia="仿宋_GB2312" w:hAnsi="仿宋_GB2312" w:cs="仿宋_GB2312" w:hint="eastAsia"/>
          <w:sz w:val="32"/>
          <w:szCs w:val="32"/>
        </w:rPr>
        <w:t>。开发就业见习岗位250个。举办招聘会不少于95场次。全年开展创业培训445人次</w:t>
      </w:r>
      <w:r>
        <w:rPr>
          <w:rFonts w:ascii="仿宋_GB2312" w:eastAsia="仿宋_GB2312" w:hAnsi="仿宋_GB2312" w:cs="仿宋_GB2312" w:hint="eastAsia"/>
          <w:sz w:val="32"/>
          <w:szCs w:val="32"/>
        </w:rPr>
        <w:t>的目标任务</w:t>
      </w:r>
      <w:r w:rsidRPr="00265A4D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在推进举措里，从</w:t>
      </w:r>
      <w:r w:rsidRPr="00265A4D">
        <w:rPr>
          <w:rFonts w:ascii="仿宋_GB2312" w:eastAsia="仿宋_GB2312" w:hAnsi="仿宋_GB2312" w:cs="仿宋_GB2312" w:hint="eastAsia"/>
          <w:sz w:val="32"/>
          <w:szCs w:val="32"/>
        </w:rPr>
        <w:t>推进“三公里”充分就业社区建设、促进重点群体稳定就业、促进高校毕业生</w:t>
      </w:r>
      <w:proofErr w:type="gramStart"/>
      <w:r w:rsidRPr="00265A4D">
        <w:rPr>
          <w:rFonts w:ascii="仿宋_GB2312" w:eastAsia="仿宋_GB2312" w:hAnsi="仿宋_GB2312" w:cs="仿宋_GB2312" w:hint="eastAsia"/>
          <w:sz w:val="32"/>
          <w:szCs w:val="32"/>
        </w:rPr>
        <w:t>留淮就业</w:t>
      </w:r>
      <w:proofErr w:type="gramEnd"/>
      <w:r w:rsidRPr="00265A4D">
        <w:rPr>
          <w:rFonts w:ascii="仿宋_GB2312" w:eastAsia="仿宋_GB2312" w:hAnsi="仿宋_GB2312" w:cs="仿宋_GB2312" w:hint="eastAsia"/>
          <w:sz w:val="32"/>
          <w:szCs w:val="32"/>
        </w:rPr>
        <w:t>等六个方面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进行了具体阐述，确保了就业年度目标的实施。在支持政策里，进一步明确了对</w:t>
      </w:r>
      <w:r w:rsidRPr="00265A4D">
        <w:rPr>
          <w:rFonts w:ascii="仿宋_GB2312" w:eastAsia="仿宋_GB2312" w:hAnsi="仿宋_GB2312" w:cs="仿宋_GB2312" w:hint="eastAsia"/>
          <w:sz w:val="32"/>
          <w:szCs w:val="32"/>
        </w:rPr>
        <w:t>“三公里”充分就业社区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265A4D">
        <w:rPr>
          <w:rFonts w:ascii="仿宋_GB2312" w:eastAsia="仿宋_GB2312" w:hAnsi="仿宋_GB2312" w:cs="仿宋_GB2312" w:hint="eastAsia"/>
          <w:sz w:val="32"/>
          <w:szCs w:val="32"/>
        </w:rPr>
        <w:t>奖补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，以及对</w:t>
      </w:r>
      <w:r w:rsidRPr="00265A4D">
        <w:rPr>
          <w:rFonts w:ascii="仿宋_GB2312" w:eastAsia="仿宋_GB2312" w:hAnsi="仿宋_GB2312" w:cs="仿宋_GB2312" w:hint="eastAsia"/>
          <w:sz w:val="32"/>
          <w:szCs w:val="32"/>
        </w:rPr>
        <w:t>运营机构进行业绩考核并给予补贴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的政策。</w:t>
      </w:r>
    </w:p>
    <w:sectPr w:rsidR="0026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75"/>
    <w:rsid w:val="00265A4D"/>
    <w:rsid w:val="00390F96"/>
    <w:rsid w:val="004353E7"/>
    <w:rsid w:val="006E4D75"/>
    <w:rsid w:val="00A33CE9"/>
    <w:rsid w:val="00B54A46"/>
    <w:rsid w:val="00BE165C"/>
    <w:rsid w:val="00E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Body Text Inden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50CB4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2Char">
    <w:name w:val="正文文本缩进 2 Char"/>
    <w:basedOn w:val="a0"/>
    <w:link w:val="2"/>
    <w:uiPriority w:val="99"/>
    <w:rsid w:val="004353E7"/>
    <w:rPr>
      <w:rFonts w:cstheme="minorBidi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9"/>
    <w:rsid w:val="00E50CB4"/>
    <w:rPr>
      <w:rFonts w:ascii="宋体" w:hAnsi="宋体" w:cs="宋体"/>
      <w:b/>
      <w:bCs/>
      <w:sz w:val="27"/>
      <w:szCs w:val="27"/>
    </w:rPr>
  </w:style>
  <w:style w:type="paragraph" w:customStyle="1" w:styleId="BodyTextIndent2">
    <w:name w:val="BodyTextIndent2"/>
    <w:basedOn w:val="a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NormalCharacter">
    <w:name w:val="NormalCharacter"/>
    <w:qFormat/>
    <w:rsid w:val="00E50CB4"/>
    <w:rPr>
      <w:rFonts w:ascii="Times New Roman" w:eastAsia="宋体" w:hAnsi="Times New Roman" w:cstheme="minorBidi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Body Text Inden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50CB4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2Char">
    <w:name w:val="正文文本缩进 2 Char"/>
    <w:basedOn w:val="a0"/>
    <w:link w:val="2"/>
    <w:uiPriority w:val="99"/>
    <w:rsid w:val="004353E7"/>
    <w:rPr>
      <w:rFonts w:cstheme="minorBidi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9"/>
    <w:rsid w:val="00E50CB4"/>
    <w:rPr>
      <w:rFonts w:ascii="宋体" w:hAnsi="宋体" w:cs="宋体"/>
      <w:b/>
      <w:bCs/>
      <w:sz w:val="27"/>
      <w:szCs w:val="27"/>
    </w:rPr>
  </w:style>
  <w:style w:type="paragraph" w:customStyle="1" w:styleId="BodyTextIndent2">
    <w:name w:val="BodyTextIndent2"/>
    <w:basedOn w:val="a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NormalCharacter">
    <w:name w:val="NormalCharacter"/>
    <w:qFormat/>
    <w:rsid w:val="00E50CB4"/>
    <w:rPr>
      <w:rFonts w:ascii="Times New Roman" w:eastAsia="宋体" w:hAnsi="Times New Roman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202</Characters>
  <Application>Microsoft Office Word</Application>
  <DocSecurity>0</DocSecurity>
  <Lines>8</Lines>
  <Paragraphs>4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2023-06-13T08:36:00Z</dcterms:created>
  <dcterms:modified xsi:type="dcterms:W3CDTF">2023-08-18T08:29:00Z</dcterms:modified>
</cp:coreProperties>
</file>