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0"/>
          <w:szCs w:val="40"/>
        </w:rPr>
      </w:pPr>
      <w:bookmarkStart w:id="0" w:name="_GoBack"/>
      <w:r>
        <w:rPr>
          <w:rFonts w:hint="eastAsia" w:ascii="方正小标宋简体" w:hAnsi="方正小标宋简体" w:eastAsia="方正小标宋简体" w:cs="方正小标宋简体"/>
          <w:b w:val="0"/>
          <w:bCs w:val="0"/>
          <w:sz w:val="40"/>
          <w:szCs w:val="40"/>
        </w:rPr>
        <w:t>《</w:t>
      </w:r>
      <w:r>
        <w:rPr>
          <w:rFonts w:hint="eastAsia" w:ascii="方正小标宋简体" w:hAnsi="方正小标宋简体" w:eastAsia="方正小标宋简体" w:cs="方正小标宋简体"/>
          <w:b w:val="0"/>
          <w:bCs w:val="0"/>
          <w:sz w:val="40"/>
          <w:szCs w:val="40"/>
          <w:lang w:eastAsia="zh-CN"/>
        </w:rPr>
        <w:t>关于八公山镇承接区级审批执法权限事项</w:t>
      </w:r>
      <w:r>
        <w:rPr>
          <w:rFonts w:hint="eastAsia" w:ascii="方正小标宋简体" w:hAnsi="方正小标宋简体" w:eastAsia="方正小标宋简体" w:cs="方正小标宋简体"/>
          <w:b w:val="0"/>
          <w:bCs w:val="0"/>
          <w:sz w:val="40"/>
          <w:szCs w:val="40"/>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起草草案</w:t>
      </w:r>
    </w:p>
    <w:bookmarkEnd w:id="0"/>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一、出台背景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为贯彻落实党的二十大精神，根据《中共中央 国务院关于加强基层治理体系和治理能力现代化建设的意见》《中共中央办公厅 国务院办公厅关于推进基层整合审批服务执法力量的实施意见》有关向基层放权赋能的决策部署，依据相关法律规定，决定赋予乡镇人民政府和街道办事处部分县级人民政府有关部门审批执法权限，以其自身名义行使。结合我镇实际情况，对我镇</w:t>
      </w:r>
      <w:r>
        <w:rPr>
          <w:rFonts w:hint="eastAsia" w:ascii="仿宋_GB2312" w:hAnsi="仿宋_GB2312" w:eastAsia="仿宋_GB2312" w:cs="仿宋_GB2312"/>
          <w:sz w:val="32"/>
          <w:szCs w:val="32"/>
          <w:lang w:eastAsia="zh-CN"/>
        </w:rPr>
        <w:t>承接区级审批执法权限事项予以公示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起草依据是《安徽省人民政府关于赋予乡镇街道部分县级审批执法权限的决定》，</w:t>
      </w:r>
      <w:r>
        <w:rPr>
          <w:rFonts w:hint="default" w:ascii="仿宋_GB2312" w:hAnsi="仿宋_GB2312" w:eastAsia="仿宋_GB2312" w:cs="仿宋_GB2312"/>
          <w:sz w:val="32"/>
          <w:szCs w:val="32"/>
          <w:lang w:eastAsia="zh-CN"/>
        </w:rPr>
        <w:t>经镇党委会议研究决定，八公山镇承接区级审批执法权限事项目录共</w:t>
      </w:r>
      <w:r>
        <w:rPr>
          <w:rFonts w:hint="default" w:ascii="仿宋_GB2312" w:hAnsi="仿宋_GB2312" w:eastAsia="仿宋_GB2312" w:cs="仿宋_GB2312"/>
          <w:sz w:val="32"/>
          <w:szCs w:val="32"/>
          <w:lang w:val="en-US" w:eastAsia="zh-CN"/>
        </w:rPr>
        <w:t>283项</w:t>
      </w:r>
      <w:r>
        <w:rPr>
          <w:rFonts w:hint="default" w:ascii="仿宋_GB2312" w:hAnsi="仿宋_GB2312" w:eastAsia="仿宋_GB2312" w:cs="仿宋_GB2312"/>
          <w:sz w:val="32"/>
          <w:szCs w:val="32"/>
          <w:lang w:eastAsia="zh-CN"/>
        </w:rPr>
        <w:t>，其中基本盘</w:t>
      </w:r>
      <w:r>
        <w:rPr>
          <w:rFonts w:hint="default" w:ascii="仿宋_GB2312" w:hAnsi="仿宋_GB2312" w:eastAsia="仿宋_GB2312" w:cs="仿宋_GB2312"/>
          <w:sz w:val="32"/>
          <w:szCs w:val="32"/>
          <w:lang w:val="en-US" w:eastAsia="zh-CN"/>
        </w:rPr>
        <w:t>254项，自选盘29项。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实行乡镇街道综合行政执法。乡镇街道要按照承接执法事项范围，实行综合行政执法，严格执行行政执法“三项制度”、行政处罚裁量基准、执法人员持证上岗等制度，严格规范公正文明执法。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乡镇街道综合执法队伍建设。加强乡镇街道综合行政执法机构、执法人员的业务指导和培训，规范执法检查、受立案、调查、审查、决定等程序和行为。保持乡镇街道综合执法队伍稳定，除必要岗位外，应安排执法人员到一线从事执法工作，严禁上级机关随意抽调、借调基层执法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MzJhOWM4MDJlYzJmNzk0YzE5Zjg0NzEzMzljMDcifQ=="/>
  </w:docVars>
  <w:rsids>
    <w:rsidRoot w:val="00000000"/>
    <w:rsid w:val="21411B60"/>
    <w:rsid w:val="225B4E09"/>
    <w:rsid w:val="241F7C4A"/>
    <w:rsid w:val="29853CAF"/>
    <w:rsid w:val="2AD934B6"/>
    <w:rsid w:val="2C7E5151"/>
    <w:rsid w:val="31763097"/>
    <w:rsid w:val="3713099F"/>
    <w:rsid w:val="402406BD"/>
    <w:rsid w:val="58ED7447"/>
    <w:rsid w:val="5FBB1644"/>
    <w:rsid w:val="616A6A6C"/>
    <w:rsid w:val="618662C7"/>
    <w:rsid w:val="62833CFA"/>
    <w:rsid w:val="64113E3F"/>
    <w:rsid w:val="66754A45"/>
    <w:rsid w:val="68487D89"/>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99"/>
    <w:pPr>
      <w:spacing w:line="590" w:lineRule="exact"/>
      <w:ind w:firstLine="880" w:firstLineChars="200"/>
    </w:pPr>
    <w:rPr>
      <w:rFonts w:ascii="Times New Roman" w:hAnsi="Times New Roman" w:eastAsia="方正仿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0</Lines>
  <Paragraphs>0</Paragraphs>
  <TotalTime>4</TotalTime>
  <ScaleCrop>false</ScaleCrop>
  <LinksUpToDate>false</LinksUpToDate>
  <CharactersWithSpaces>935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2022-11-30T09:01:00Z</dcterms:created>
  <dc:creator>Administrator</dc:creator>
  <cp:lastModifiedBy>夏有愀木</cp:lastModifiedBy>
  <dcterms:modified xsi:type="dcterms:W3CDTF">2023-06-19T01:18:24Z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BDA217072E7847B5BA58E059B880403C</vt:lpwstr>
  </property>
</Properties>
</file>