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sz w:val="40"/>
          <w:szCs w:val="40"/>
        </w:rPr>
      </w:pPr>
      <w:bookmarkStart w:id="0" w:name="_GoBack"/>
      <w:bookmarkEnd w:id="0"/>
      <w:r>
        <w:rPr>
          <w:rFonts w:hint="eastAsia" w:ascii="方正小标宋简体" w:hAnsi="方正小标宋简体" w:eastAsia="方正小标宋简体" w:cs="方正小标宋简体"/>
          <w:b w:val="0"/>
          <w:bCs w:val="0"/>
          <w:sz w:val="40"/>
          <w:szCs w:val="40"/>
        </w:rPr>
        <w:t>《</w:t>
      </w:r>
      <w:r>
        <w:rPr>
          <w:rFonts w:hint="eastAsia" w:ascii="方正小标宋简体" w:hAnsi="方正小标宋简体" w:eastAsia="方正小标宋简体" w:cs="方正小标宋简体"/>
          <w:b w:val="0"/>
          <w:bCs w:val="0"/>
          <w:sz w:val="40"/>
          <w:szCs w:val="40"/>
          <w:lang w:eastAsia="zh-CN"/>
        </w:rPr>
        <w:t>关于八公山镇承接区级审批执法权限事项</w:t>
      </w:r>
      <w:r>
        <w:rPr>
          <w:rFonts w:hint="eastAsia" w:ascii="方正小标宋简体" w:hAnsi="方正小标宋简体" w:eastAsia="方正小标宋简体" w:cs="方正小标宋简体"/>
          <w:b w:val="0"/>
          <w:bCs w:val="0"/>
          <w:sz w:val="40"/>
          <w:szCs w:val="40"/>
        </w:rPr>
        <w:t>》</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val="en-US" w:eastAsia="zh-CN"/>
        </w:rPr>
        <w:t>起草情况的说明</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一、出台背景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为贯彻落实党的二十大精神，根据《中共中央 国务院关于加强基层治理体系和治理能力现代化建设的意见》《中共中央办公厅 国务院办公厅关于推进基层整合审批服务执法力量的实施意见》有关向基层放权赋能的决策部署，依据相关法律规定，决定赋予乡镇人民政府和街道办事处部分县级人民政府有关部门审批执法权限，以其自身名义行使。结合我镇实际情况，对我镇</w:t>
      </w:r>
      <w:r>
        <w:rPr>
          <w:rFonts w:hint="eastAsia" w:ascii="仿宋_GB2312" w:hAnsi="仿宋_GB2312" w:eastAsia="仿宋_GB2312" w:cs="仿宋_GB2312"/>
          <w:sz w:val="32"/>
          <w:szCs w:val="32"/>
          <w:lang w:eastAsia="zh-CN"/>
        </w:rPr>
        <w:t>承接区级审批执法权限事项予以公示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二、制定依据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起草依据是《安徽省人民政府关于赋予乡镇街道部分县级审批执法权限的决定》，</w:t>
      </w:r>
      <w:r>
        <w:rPr>
          <w:rFonts w:hint="default" w:ascii="仿宋_GB2312" w:hAnsi="仿宋_GB2312" w:eastAsia="仿宋_GB2312" w:cs="仿宋_GB2312"/>
          <w:sz w:val="32"/>
          <w:szCs w:val="32"/>
          <w:lang w:eastAsia="zh-CN"/>
        </w:rPr>
        <w:t>经镇党委会议研究决定，八公山镇承接区级审批执法权限事项目录共</w:t>
      </w:r>
      <w:r>
        <w:rPr>
          <w:rFonts w:hint="default" w:ascii="仿宋_GB2312" w:hAnsi="仿宋_GB2312" w:eastAsia="仿宋_GB2312" w:cs="仿宋_GB2312"/>
          <w:sz w:val="32"/>
          <w:szCs w:val="32"/>
          <w:lang w:val="en-US" w:eastAsia="zh-CN"/>
        </w:rPr>
        <w:t>283项</w:t>
      </w:r>
      <w:r>
        <w:rPr>
          <w:rFonts w:hint="default" w:ascii="仿宋_GB2312" w:hAnsi="仿宋_GB2312" w:eastAsia="仿宋_GB2312" w:cs="仿宋_GB2312"/>
          <w:sz w:val="32"/>
          <w:szCs w:val="32"/>
          <w:lang w:eastAsia="zh-CN"/>
        </w:rPr>
        <w:t>，其中基本盘</w:t>
      </w:r>
      <w:r>
        <w:rPr>
          <w:rFonts w:hint="default" w:ascii="仿宋_GB2312" w:hAnsi="仿宋_GB2312" w:eastAsia="仿宋_GB2312" w:cs="仿宋_GB2312"/>
          <w:sz w:val="32"/>
          <w:szCs w:val="32"/>
          <w:lang w:val="en-US" w:eastAsia="zh-CN"/>
        </w:rPr>
        <w:t>254项，自选盘29项。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rPr>
        <w:t>实行乡镇街道综合行政执法。乡镇街道要按照承接执法事项范围，实行综合行政执法，严格执行行政执法“三项制度”、行政处罚裁量基准、执法人员持证上岗等制度，严格规范公正文明执法。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加强乡镇街道综合执法队伍建设。加强乡镇街道综合行政执法机构、执法人员的业务指导和培训，规范执法检查、受立案、调查、审查、决定等程序和行为。保持乡镇街道综合执法队伍稳定，除必要岗位外，应安排执法人员到一线从事执法工作，严禁上级机关随意抽调、借调基层执法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wMzJhOWM4MDJlYzJmNzk0YzE5Zjg0NzEzMzljMDcifQ=="/>
  </w:docVars>
  <w:rsids>
    <w:rsidRoot w:val="00000000"/>
    <w:rsid w:val="21411B60"/>
    <w:rsid w:val="225B4E09"/>
    <w:rsid w:val="241F7C4A"/>
    <w:rsid w:val="29853CAF"/>
    <w:rsid w:val="2AD934B6"/>
    <w:rsid w:val="31763097"/>
    <w:rsid w:val="3713099F"/>
    <w:rsid w:val="402406BD"/>
    <w:rsid w:val="58ED7447"/>
    <w:rsid w:val="5FBB1644"/>
    <w:rsid w:val="616A6A6C"/>
    <w:rsid w:val="618662C7"/>
    <w:rsid w:val="62833CFA"/>
    <w:rsid w:val="64113E3F"/>
    <w:rsid w:val="66754A45"/>
    <w:rsid w:val="68487D89"/>
    <w:rsid w:val="78B67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next w:val="1"/>
    <w:qFormat/>
    <w:uiPriority w:val="99"/>
    <w:pPr>
      <w:spacing w:line="590" w:lineRule="exact"/>
      <w:ind w:firstLine="880" w:firstLineChars="200"/>
    </w:pPr>
    <w:rPr>
      <w:rFonts w:ascii="Times New Roman" w:hAnsi="Times New Roman" w:eastAsia="方正仿宋_GBK"/>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914</Words>
  <Characters>935</Characters>
  <Lines>0</Lines>
  <Paragraphs>0</Paragraphs>
  <TotalTime>2</TotalTime>
  <ScaleCrop>false</ScaleCrop>
  <LinksUpToDate>false</LinksUpToDate>
  <CharactersWithSpaces>935</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2022-11-30T09:01:00Z</dcterms:created>
  <dc:creator>Administrator</dc:creator>
  <cp:lastModifiedBy>夏有愀木</cp:lastModifiedBy>
  <dcterms:modified xsi:type="dcterms:W3CDTF">2023-05-24T03:05:22Z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BDA217072E7847B5BA58E059B880403C</vt:lpwstr>
  </property>
</Properties>
</file>