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淮八府办〔202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关于下达</w:t>
      </w:r>
      <w:r>
        <w:rPr>
          <w:rFonts w:ascii="方正小标宋简体" w:eastAsia="方正小标宋简体"/>
          <w:bCs/>
          <w:sz w:val="44"/>
          <w:szCs w:val="44"/>
        </w:rPr>
        <w:t>2023</w:t>
      </w:r>
      <w:r>
        <w:rPr>
          <w:rFonts w:hint="eastAsia" w:ascii="方正小标宋简体" w:eastAsia="方正小标宋简体"/>
          <w:bCs/>
          <w:sz w:val="44"/>
          <w:szCs w:val="44"/>
        </w:rPr>
        <w:t>年社会保障和就业工作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任务分解的通知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各镇人民政府、各街道办事处、区各有关部门：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按照省、市相关工作要求，为进一步做好全区社会保障和就业工作，确保</w:t>
      </w:r>
      <w:r>
        <w:rPr>
          <w:rFonts w:ascii="仿宋_GB2312" w:hAnsi="仿宋" w:eastAsia="仿宋_GB2312" w:cs="仿宋"/>
          <w:sz w:val="32"/>
          <w:szCs w:val="32"/>
        </w:rPr>
        <w:t>2023</w:t>
      </w:r>
      <w:r>
        <w:rPr>
          <w:rFonts w:hint="eastAsia" w:ascii="仿宋_GB2312" w:hAnsi="仿宋" w:eastAsia="仿宋_GB2312" w:cs="仿宋"/>
          <w:sz w:val="32"/>
          <w:szCs w:val="32"/>
        </w:rPr>
        <w:t>年人社系统目标任务顺利完成，经区政府同意，现将</w:t>
      </w:r>
      <w:r>
        <w:rPr>
          <w:rFonts w:ascii="仿宋_GB2312" w:hAnsi="仿宋" w:eastAsia="仿宋_GB2312" w:cs="仿宋"/>
          <w:sz w:val="32"/>
          <w:szCs w:val="32"/>
        </w:rPr>
        <w:t>2023</w:t>
      </w:r>
      <w:r>
        <w:rPr>
          <w:rFonts w:hint="eastAsia" w:ascii="仿宋_GB2312" w:hAnsi="仿宋" w:eastAsia="仿宋_GB2312" w:cs="仿宋"/>
          <w:sz w:val="32"/>
          <w:szCs w:val="32"/>
        </w:rPr>
        <w:t>年度八公山区人力资源和社会保障事业发展计划任务下达给你们，请各单位完善相关措施，精心组织实施，切实抓好贯彻落实。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30"/>
        <w:textAlignment w:val="auto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  <w:r>
        <w:rPr>
          <w:rFonts w:ascii="仿宋_GB2312" w:hAnsi="仿宋" w:eastAsia="仿宋_GB2312" w:cs="仿宋"/>
          <w:sz w:val="32"/>
          <w:szCs w:val="32"/>
        </w:rPr>
        <w:t>2023</w:t>
      </w:r>
      <w:r>
        <w:rPr>
          <w:rFonts w:hint="eastAsia" w:ascii="仿宋_GB2312" w:hAnsi="仿宋" w:eastAsia="仿宋_GB2312" w:cs="仿宋"/>
          <w:sz w:val="32"/>
          <w:szCs w:val="32"/>
        </w:rPr>
        <w:t>年度八公山区人力资源和社会保障事业发展计划任务分解表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/>
        <w:textAlignment w:val="auto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ascii="仿宋_GB2312" w:hAnsi="仿宋" w:eastAsia="仿宋_GB2312" w:cs="仿宋"/>
          <w:sz w:val="32"/>
          <w:szCs w:val="32"/>
        </w:rPr>
        <w:t>2023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>01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03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sectPr>
          <w:footerReference r:id="rId3" w:type="default"/>
          <w:pgSz w:w="11906" w:h="16838"/>
          <w:pgMar w:top="1440" w:right="1701" w:bottom="1440" w:left="1701" w:header="851" w:footer="992" w:gutter="0"/>
          <w:paperSrc/>
          <w:cols w:space="0" w:num="1"/>
          <w:rtlGutter w:val="0"/>
          <w:docGrid w:type="lines" w:linePitch="312" w:charSpace="0"/>
        </w:sectPr>
      </w:pPr>
    </w:p>
    <w:tbl>
      <w:tblPr>
        <w:tblStyle w:val="7"/>
        <w:tblpPr w:leftFromText="180" w:rightFromText="180" w:vertAnchor="text" w:horzAnchor="margin" w:tblpXSpec="center" w:tblpY="-10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2729"/>
        <w:gridCol w:w="1304"/>
        <w:gridCol w:w="1234"/>
        <w:gridCol w:w="1016"/>
        <w:gridCol w:w="1018"/>
        <w:gridCol w:w="1018"/>
        <w:gridCol w:w="1055"/>
        <w:gridCol w:w="796"/>
        <w:gridCol w:w="950"/>
        <w:gridCol w:w="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附件：</w:t>
            </w:r>
            <w:r>
              <w:rPr>
                <w:rFonts w:ascii="仿宋_GB2312" w:hAnsi="仿宋_GB2312" w:eastAsia="仿宋_GB2312" w:cs="仿宋_GB2312"/>
                <w:sz w:val="44"/>
                <w:szCs w:val="44"/>
              </w:rPr>
              <w:t xml:space="preserve"> 2023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年度八公山区人力资源和社会保障事业发展计划任务分解表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07"/>
                <w:tab w:val="center" w:pos="4431"/>
              </w:tabs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441" w:type="pct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山王镇</w:t>
            </w:r>
          </w:p>
        </w:tc>
        <w:tc>
          <w:tcPr>
            <w:tcW w:w="363" w:type="pct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八公山镇</w:t>
            </w:r>
          </w:p>
        </w:tc>
        <w:tc>
          <w:tcPr>
            <w:tcW w:w="363" w:type="pct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毕家岗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街道</w:t>
            </w:r>
          </w:p>
        </w:tc>
        <w:tc>
          <w:tcPr>
            <w:tcW w:w="363" w:type="pct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新庄孜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街道</w:t>
            </w:r>
          </w:p>
        </w:tc>
        <w:tc>
          <w:tcPr>
            <w:tcW w:w="377" w:type="pct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土坝孜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街道</w:t>
            </w:r>
          </w:p>
        </w:tc>
        <w:tc>
          <w:tcPr>
            <w:tcW w:w="284" w:type="pct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工业集聚区</w:t>
            </w:r>
          </w:p>
        </w:tc>
        <w:tc>
          <w:tcPr>
            <w:tcW w:w="339" w:type="pct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就业中心</w:t>
            </w:r>
          </w:p>
        </w:tc>
        <w:tc>
          <w:tcPr>
            <w:tcW w:w="214" w:type="pct"/>
            <w:tcBorders>
              <w:top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社会保险</w:t>
            </w:r>
          </w:p>
        </w:tc>
        <w:tc>
          <w:tcPr>
            <w:tcW w:w="1441" w:type="pct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新增在职企业参保养老保险人数（人）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新增失业保险人数（人）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新增工伤保险参保人数（人）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新开工工程建设项目工伤保险（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创业担保贷款（万元）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新增企业社保开户参保率（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城乡居民基本养老保险参续保人数（人）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4450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1850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居民基本养老保险新增人数（人）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城镇新增就业人数（人）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710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440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760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城镇失业人员再就业人数（人）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就业困难人员就业人数（人）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城镇登记失业率（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以内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以内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以内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以内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以内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城镇调查失业率（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左右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左右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左右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左右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左右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07"/>
                <w:tab w:val="center" w:pos="4431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山王镇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八公山镇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毕家岗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街道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新庄孜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街道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土坝孜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街道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工业集聚区</w:t>
            </w: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就业中心</w:t>
            </w: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失业人员帮扶再就业率（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就业困难人员帮扶再就业率（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转移农业劳动力人数（人）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400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新增注册企业数（个）</w:t>
            </w:r>
          </w:p>
        </w:tc>
        <w:tc>
          <w:tcPr>
            <w:tcW w:w="44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6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37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33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就业创业促进工程</w:t>
            </w:r>
          </w:p>
        </w:tc>
        <w:tc>
          <w:tcPr>
            <w:tcW w:w="975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就业困难人员公益性岗位</w:t>
            </w:r>
          </w:p>
        </w:tc>
        <w:tc>
          <w:tcPr>
            <w:tcW w:w="46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开发数（个）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5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安置人数（人）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就业见习</w:t>
            </w:r>
          </w:p>
        </w:tc>
        <w:tc>
          <w:tcPr>
            <w:tcW w:w="46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见习人数（人）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55（人社局）</w:t>
            </w: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创业培训</w:t>
            </w: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创办企业培训和网络创业培训（人）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创业培训特色班（人）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1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开展补贴性职业技能培训</w:t>
            </w: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企业新录用人员岗前技能培训（人）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就业技能培训（人）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1200</w:t>
            </w: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其中：农民工培训报送数（人）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5月底前完成报送数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330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其中：城镇户口培训报送数（人）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5月底前完成报送数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新增技能人才（人）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1000</w:t>
            </w: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52" w:type="pct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07"/>
                <w:tab w:val="center" w:pos="4431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山王镇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八公山镇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毕家岗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街道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新庄孜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街道</w:t>
            </w: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土坝孜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街道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工业集聚区</w:t>
            </w: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就业中心</w:t>
            </w: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三公里充分就业社区</w:t>
            </w: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社区总数（个）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1155" w:firstLineChars="55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年建设数（个）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1155" w:firstLineChars="55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年建设数（个）</w:t>
            </w:r>
          </w:p>
        </w:tc>
        <w:tc>
          <w:tcPr>
            <w:tcW w:w="44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6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1155" w:firstLineChars="55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系统采集数（人）</w:t>
            </w:r>
          </w:p>
        </w:tc>
        <w:tc>
          <w:tcPr>
            <w:tcW w:w="1909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按社区上报劳动力人口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录入安徽智慧就业服务平台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三公里就业圈</w:t>
            </w: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居民登记数（人）</w:t>
            </w:r>
          </w:p>
        </w:tc>
        <w:tc>
          <w:tcPr>
            <w:tcW w:w="1909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按社区上报常住人口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注册登记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1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1155" w:firstLineChars="55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1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居民求职数（人）</w:t>
            </w:r>
          </w:p>
        </w:tc>
        <w:tc>
          <w:tcPr>
            <w:tcW w:w="1909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按注册登记数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投递简历</w:t>
            </w:r>
          </w:p>
        </w:tc>
        <w:tc>
          <w:tcPr>
            <w:tcW w:w="2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MDM1YjA0NTJlN2IxMTVhNTNkMjRlMjAxM2FiNzIifQ=="/>
  </w:docVars>
  <w:rsids>
    <w:rsidRoot w:val="00172A27"/>
    <w:rsid w:val="00030ADC"/>
    <w:rsid w:val="000E4516"/>
    <w:rsid w:val="001464FE"/>
    <w:rsid w:val="001475A7"/>
    <w:rsid w:val="00172A27"/>
    <w:rsid w:val="00201B66"/>
    <w:rsid w:val="002A6969"/>
    <w:rsid w:val="002C2B58"/>
    <w:rsid w:val="003F3ECA"/>
    <w:rsid w:val="004D17E9"/>
    <w:rsid w:val="006D07A4"/>
    <w:rsid w:val="006E78FE"/>
    <w:rsid w:val="007E5F4B"/>
    <w:rsid w:val="0096260A"/>
    <w:rsid w:val="0097646B"/>
    <w:rsid w:val="009E4BB7"/>
    <w:rsid w:val="00A150BF"/>
    <w:rsid w:val="00A55DB9"/>
    <w:rsid w:val="00BE1D16"/>
    <w:rsid w:val="00E5314E"/>
    <w:rsid w:val="00F05E0B"/>
    <w:rsid w:val="00F77D3F"/>
    <w:rsid w:val="011711EC"/>
    <w:rsid w:val="067601CC"/>
    <w:rsid w:val="0CE57554"/>
    <w:rsid w:val="0D6F23A3"/>
    <w:rsid w:val="0D9E5FC8"/>
    <w:rsid w:val="0E653E04"/>
    <w:rsid w:val="0F074FC0"/>
    <w:rsid w:val="109A3719"/>
    <w:rsid w:val="20BF747A"/>
    <w:rsid w:val="265F15C6"/>
    <w:rsid w:val="2B7D6C83"/>
    <w:rsid w:val="2EDD0E01"/>
    <w:rsid w:val="31D63CDE"/>
    <w:rsid w:val="350C4641"/>
    <w:rsid w:val="43300E8D"/>
    <w:rsid w:val="44904BB5"/>
    <w:rsid w:val="45264DEB"/>
    <w:rsid w:val="4B250497"/>
    <w:rsid w:val="55AA1E73"/>
    <w:rsid w:val="58692CBA"/>
    <w:rsid w:val="5CF3003F"/>
    <w:rsid w:val="5E6D4EFE"/>
    <w:rsid w:val="611807AB"/>
    <w:rsid w:val="62F5438E"/>
    <w:rsid w:val="64F904BF"/>
    <w:rsid w:val="66B9741C"/>
    <w:rsid w:val="67FC1489"/>
    <w:rsid w:val="6D156B14"/>
    <w:rsid w:val="71300085"/>
    <w:rsid w:val="7C38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nhideWhenUsed="0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keepLines/>
      <w:spacing w:line="413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3">
    <w:name w:val="heading 3"/>
    <w:basedOn w:val="1"/>
    <w:next w:val="1"/>
    <w:semiHidden/>
    <w:qFormat/>
    <w:locked/>
    <w:uiPriority w:val="0"/>
    <w:pPr>
      <w:autoSpaceDE w:val="0"/>
      <w:autoSpaceDN w:val="0"/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semiHidden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alloon Text Char"/>
    <w:basedOn w:val="9"/>
    <w:link w:val="4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1040</Words>
  <Characters>1316</Characters>
  <Lines>0</Lines>
  <Paragraphs>0</Paragraphs>
  <TotalTime>1</TotalTime>
  <ScaleCrop>false</ScaleCrop>
  <LinksUpToDate>false</LinksUpToDate>
  <CharactersWithSpaces>1317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2023-01-05T02:35:00Z</dcterms:created>
  <dc:creator>每天都在长高的传奇酱</dc:creator>
  <cp:lastModifiedBy>刘曦</cp:lastModifiedBy>
  <cp:lastPrinted>2023-01-16T08:04:09Z</cp:lastPrinted>
  <dcterms:modified xsi:type="dcterms:W3CDTF">2023-01-16T08:04:30Z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A0FE0C42AA1F4FD8BC24A2DDAB8E1637</vt:lpwstr>
  </property>
</Properties>
</file>