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八公山区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审计局</w:t>
      </w:r>
      <w:r>
        <w:rPr>
          <w:rFonts w:hint="eastAsia" w:ascii="宋体" w:hAnsi="宋体"/>
          <w:b/>
          <w:sz w:val="36"/>
          <w:szCs w:val="36"/>
          <w:lang w:eastAsia="zh-CN"/>
        </w:rPr>
        <w:t>2021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</w:t>
      </w:r>
    </w:p>
    <w:bookmarkEnd w:id="0"/>
    <w:p>
      <w:pPr>
        <w:jc w:val="center"/>
        <w:rPr>
          <w:rFonts w:hint="eastAsia" w:ascii="楷体_GB2312" w:eastAsia="楷体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6"/>
          <w:szCs w:val="32"/>
        </w:rPr>
      </w:pPr>
    </w:p>
    <w:p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</w:t>
      </w:r>
      <w:r>
        <w:rPr>
          <w:rFonts w:hint="eastAsia" w:ascii="黑体" w:hAnsi="黑体" w:eastAsia="黑体"/>
          <w:szCs w:val="32"/>
          <w:lang w:eastAsia="zh-CN"/>
        </w:rPr>
        <w:t>2021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>
      <w:pPr>
        <w:ind w:firstLine="7216" w:firstLineChars="2298"/>
        <w:rPr>
          <w:rFonts w:hint="eastAsia"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0.57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0.14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0.57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ind w:firstLine="628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  <w:lang w:eastAsia="zh-CN"/>
        </w:rPr>
        <w:t>2021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ind w:firstLine="628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28" w:firstLineChars="200"/>
        <w:rPr>
          <w:rFonts w:hint="eastAsia" w:ascii="楷体_GB2312" w:hAnsi="仿宋" w:eastAsia="楷体_GB2312"/>
          <w:szCs w:val="32"/>
        </w:rPr>
      </w:pPr>
      <w:r>
        <w:rPr>
          <w:rFonts w:hint="eastAsia" w:ascii="仿宋_GB2312" w:hAnsi="仿宋"/>
          <w:szCs w:val="32"/>
          <w:lang w:eastAsia="zh-CN"/>
        </w:rPr>
        <w:t>八公山区</w:t>
      </w:r>
      <w:r>
        <w:rPr>
          <w:rFonts w:hint="eastAsia" w:ascii="仿宋_GB2312" w:hAnsi="仿宋"/>
          <w:szCs w:val="32"/>
          <w:lang w:val="en-US" w:eastAsia="zh-CN"/>
        </w:rPr>
        <w:t>审计局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0.57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0.14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24.56</w:t>
      </w:r>
      <w:r>
        <w:rPr>
          <w:rFonts w:hint="eastAsia" w:ascii="仿宋_GB2312" w:hAnsi="仿宋"/>
          <w:szCs w:val="32"/>
        </w:rPr>
        <w:t>%，决算数小于预算数的主要原因是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严格做好接待审批，严控接待批次和人次，连年减少三公经费支出。</w:t>
      </w:r>
    </w:p>
    <w:p>
      <w:pPr>
        <w:ind w:firstLine="628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八公山区</w:t>
      </w:r>
      <w:r>
        <w:rPr>
          <w:rFonts w:hint="eastAsia" w:ascii="仿宋_GB2312" w:hAnsi="仿宋"/>
          <w:szCs w:val="32"/>
          <w:lang w:val="en-US" w:eastAsia="zh-CN"/>
        </w:rPr>
        <w:t>审计局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0.14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%。具体情况如下：</w:t>
      </w:r>
    </w:p>
    <w:p>
      <w:pPr>
        <w:ind w:firstLine="628"/>
        <w:rPr>
          <w:rFonts w:hint="default" w:ascii="仿宋_GB2312" w:hAnsi="仿宋" w:eastAsia="仿宋_GB2312"/>
          <w:szCs w:val="32"/>
          <w:lang w:val="en-US" w:eastAsia="zh-CN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万元。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八公山区</w:t>
      </w:r>
      <w:r>
        <w:rPr>
          <w:rFonts w:hint="eastAsia" w:ascii="仿宋_GB2312" w:hAnsi="仿宋"/>
          <w:szCs w:val="32"/>
          <w:lang w:val="en-US" w:eastAsia="zh-CN"/>
        </w:rPr>
        <w:t>审计局</w:t>
      </w:r>
      <w:r>
        <w:rPr>
          <w:rFonts w:hint="eastAsia" w:ascii="仿宋_GB2312" w:hAnsi="仿宋"/>
          <w:szCs w:val="32"/>
        </w:rPr>
        <w:t>因公出国（境）团组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次，累计出国（境）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val="en-US" w:eastAsia="zh-CN"/>
        </w:rPr>
        <w:t>0.14</w:t>
      </w:r>
      <w:r>
        <w:rPr>
          <w:rFonts w:hint="eastAsia" w:ascii="仿宋_GB2312" w:hAnsi="仿宋"/>
          <w:szCs w:val="32"/>
        </w:rPr>
        <w:t>万元, 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0.04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22.22</w:t>
      </w:r>
      <w:r>
        <w:rPr>
          <w:rFonts w:hint="eastAsia" w:ascii="仿宋_GB2312" w:hAnsi="仿宋"/>
          <w:szCs w:val="32"/>
        </w:rPr>
        <w:t>%，下降的原因是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严格做好接待审批，严控接待批次和人次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八公山区</w:t>
      </w:r>
      <w:r>
        <w:rPr>
          <w:rFonts w:hint="eastAsia" w:ascii="仿宋_GB2312" w:hAnsi="仿宋"/>
          <w:szCs w:val="32"/>
          <w:lang w:val="en-US" w:eastAsia="zh-CN"/>
        </w:rPr>
        <w:t>审计局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3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14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</w:t>
      </w:r>
      <w:r>
        <w:rPr>
          <w:rFonts w:hint="eastAsia" w:ascii="仿宋_GB2312" w:hAnsi="仿宋"/>
          <w:szCs w:val="32"/>
          <w:lang w:val="en-US" w:eastAsia="zh-CN"/>
        </w:rPr>
        <w:t>接待上级审计机关及兄弟县区审计机关来客</w:t>
      </w:r>
      <w:r>
        <w:rPr>
          <w:rFonts w:hint="eastAsia" w:ascii="仿宋_GB2312" w:hAnsi="仿宋"/>
          <w:szCs w:val="32"/>
        </w:rPr>
        <w:t>。</w:t>
      </w:r>
    </w:p>
    <w:p>
      <w:pPr>
        <w:ind w:firstLine="628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万元。</w:t>
      </w:r>
      <w:r>
        <w:rPr>
          <w:rFonts w:hint="eastAsia" w:ascii="仿宋_GB2312" w:hAnsi="仿宋"/>
          <w:szCs w:val="32"/>
          <w:lang w:val="en-US" w:eastAsia="zh-CN"/>
        </w:rPr>
        <w:t>2021年没有安排公务用车购置费。</w:t>
      </w:r>
      <w:r>
        <w:rPr>
          <w:rFonts w:hint="eastAsia" w:ascii="仿宋_GB2312" w:hAnsi="仿宋"/>
          <w:szCs w:val="32"/>
        </w:rPr>
        <w:t>公务用车运行维护费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%。截至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年12月31日，</w:t>
      </w:r>
      <w:r>
        <w:rPr>
          <w:rFonts w:hint="eastAsia" w:ascii="仿宋_GB2312" w:hAnsi="仿宋"/>
          <w:szCs w:val="32"/>
          <w:lang w:eastAsia="zh-CN"/>
        </w:rPr>
        <w:t>八公山区</w:t>
      </w:r>
      <w:r>
        <w:rPr>
          <w:rFonts w:hint="eastAsia" w:ascii="仿宋_GB2312" w:hAnsi="仿宋"/>
          <w:szCs w:val="32"/>
          <w:lang w:val="en-US" w:eastAsia="zh-CN"/>
        </w:rPr>
        <w:t>审计局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辆。</w:t>
      </w:r>
    </w:p>
    <w:p>
      <w:pPr>
        <w:pStyle w:val="2"/>
        <w:ind w:left="1258" w:hanging="1258"/>
        <w:jc w:val="both"/>
        <w:rPr>
          <w:rFonts w:hint="eastAsia" w:ascii="仿宋_GB2312" w:eastAsia="仿宋_GB2312"/>
          <w:sz w:val="32"/>
        </w:rPr>
      </w:pPr>
    </w:p>
    <w:p/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  <w:rFonts w:ascii="仿宋_GB2312"/>
        <w:sz w:val="28"/>
      </w:rPr>
    </w:pPr>
    <w:r>
      <w:rPr>
        <w:rStyle w:val="6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50</w:t>
    </w:r>
    <w:r>
      <w:rPr>
        <w:rFonts w:hint="eastAsia" w:ascii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>-</w:t>
    </w:r>
  </w:p>
  <w:p>
    <w:pPr>
      <w:pStyle w:val="3"/>
      <w:ind w:right="360"/>
      <w:jc w:val="right"/>
      <w:rPr>
        <w:rFonts w:hint="eastAsia"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MmMxNmQ3ZTI5MTY0MmJhNDM2MzRlODZhYzFiMTYifQ=="/>
  </w:docVars>
  <w:rsids>
    <w:rsidRoot w:val="00000000"/>
    <w:rsid w:val="1647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2022-11-01T07:57:48Z</dcterms:created>
  <dc:creator>Administrator</dc:creator>
  <cp:lastModifiedBy>Administrator</cp:lastModifiedBy>
  <dcterms:modified xsi:type="dcterms:W3CDTF">2022-11-01T07:58:49Z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09BAAC5C04A843C4AF5837D46D75D45B</vt:lpwstr>
  </property>
</Properties>
</file>