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default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八区校外培训机构监管执法流程图</w:t>
      </w:r>
    </w:p>
    <w:p>
      <w:pPr>
        <w:spacing w:line="0" w:lineRule="atLeast"/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83820</wp:posOffset>
                </wp:positionV>
                <wp:extent cx="1390650" cy="810260"/>
                <wp:effectExtent l="4445" t="4445" r="14605" b="23495"/>
                <wp:wrapNone/>
                <wp:docPr id="430" name="矩形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制定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校外培训机构年度检查计划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4pt;margin-top:6.6pt;height:63.8pt;width:109.5pt;z-index:251666432;mso-width-relative:page;mso-height-relative:page;" fillcolor="#FFFFFF" filled="t" stroked="t" coordsize="21600,21600" o:gfxdata="UEsDBAoAAAAAAIdO4kAAAAAAAAAAAAAAAAAEAAAAZHJzL1BLAwQUAAAACACHTuJAk5wOFNUAAAAK&#10;AQAADwAAAGRycy9kb3ducmV2LnhtbE2PQU/DMAyF70j8h8hI3FiyFhDrmu4AGhLHrbtwcxvTdjRJ&#10;1aRb4ddjJCR28/N7ev6cb2bbixONofNOw3KhQJCrvelco+FQbu+eQISIzmDvHWn4ogCb4voqx8z4&#10;s9vRaR8bwSUuZKihjXHIpAx1SxbDwg/k2Pvwo8XIcmykGfHM5baXiVKP0mLn+EKLAz23VH/uJ6uh&#10;6pIDfu/KV2VX2zS+zeVxen/R+vZmqdYgIs3xPwy/+IwOBTNVfnImiJ71vWL0yEOagOBA+rDiRfXn&#10;yCKXly8UP1BLAwQUAAAACACHTuJArET2CAoCAAA7BAAADgAAAGRycy9lMm9Eb2MueG1srVPNjtMw&#10;EL4j8Q6W7zRpl1a7UdM9UMoFwUoLD+A6k8SS/+Rxm/RpkLjxEDwO4jUYu6V0Fw49kIMzY4+/me+b&#10;8fJ+NJrtIaBytubTSckZWOkaZbuaf/60eXXLGUZhG6GdhZofAPn96uWL5eArmLne6QYCIxCL1eBr&#10;3sfoq6JA2YMROHEeLB22LhgRyQ1d0QQxELrRxawsF8XgQuODk4BIu+vjIT8hhmsAXdsqCWsndwZs&#10;PKIG0CISJeyVR77K1bYtyPixbREi0zUnpjGvlITsbVqL1VJUXRC+V/JUgrimhGecjFCWkp6h1iIK&#10;tgvqLyijZHDo2jiRzhRHIlkRYjEtn2nz2AsPmQtJjf4sOv4/WPlh/xCYamr++oY0scJQy39++fbj&#10;+1eWdkifwWNFYY/+IZw8JDORHdtg0p9osDFrejhrCmNkkjanN3flYk7Qks5up+VskUGLP7d9wPgO&#10;nGHJqHmgnmUpxf49RspIob9DUjJ0WjUbpXV2Qrd9owPbC+rvJn+pZLryJExbNtT8bj6bUx2Chral&#10;YSHTeCKOtsv5ntzAS+Ayf/8CToWtBfbHAjJCChOVURGSXKLqQTRvbcPiwZO0lt4UT8UYaDjTQE8w&#10;WTkyCqWviSR22iZoyAN+Uim16diYZMVxOxJoMreuOVCPdz6orieBp5lIOqGZylqd5j8N7aVP9uWb&#10;X/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5wOFNUAAAAKAQAADwAAAAAAAAABACAAAAAiAAAA&#10;ZHJzL2Rvd25yZXYueG1sUEsBAhQAFAAAAAgAh07iQKxE9ggKAgAAOwQAAA4AAAAAAAAAAQAgAAAA&#10;J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制定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校外培训机构年度检查计划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default" w:ascii="黑体" w:hAnsi="黑体" w:eastAsia="黑体"/>
          <w:b/>
          <w:sz w:val="30"/>
          <w:szCs w:val="30"/>
          <w:lang w:val="en-US" w:eastAsia="zh-CN"/>
        </w:rPr>
      </w:pPr>
    </w:p>
    <w:p>
      <w:pPr>
        <w:spacing w:line="0" w:lineRule="atLeast"/>
        <w:jc w:val="both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187325</wp:posOffset>
                </wp:positionV>
                <wp:extent cx="635" cy="396240"/>
                <wp:effectExtent l="37465" t="0" r="38100" b="3810"/>
                <wp:wrapNone/>
                <wp:docPr id="431" name="直接箭头连接符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7.45pt;margin-top:14.75pt;height:31.2pt;width:0.05pt;z-index:251665408;mso-width-relative:page;mso-height-relative:page;" filled="f" stroked="t" coordsize="21600,21600" o:gfxdata="UEsDBAoAAAAAAIdO4kAAAAAAAAAAAAAAAAAEAAAAZHJzL1BLAwQUAAAACACHTuJAlmKoT9kAAAAJ&#10;AQAADwAAAGRycy9kb3ducmV2LnhtbE2PTUvEMBCG74L/IYzgzU1bbDG16YIuYi8KuyviMdvEJthM&#10;SpP98tc7nvQ2wzy887zN8uRHdjBzdAEl5IsMmME+aIeDhLft080dsJgUajUGNBLOJsKyvbxoVK3D&#10;EdfmsEkDoxCMtZJgU5pqzmNvjVdxESaDdPsMs1eJ1nngelZHCvcjL7Ks4l45pA9WTebRmv5rs/cS&#10;0urjbKv3/kG41+3zS+W+u65bSXl9lWf3wJI5pT8YfvVJHVpy2oU96shGCUV5KwilQZTACCjKksrt&#10;JIhcAG8b/r9B+wNQSwMEFAAAAAgAh07iQJh4CpQOAgAAAwQAAA4AAABkcnMvZTJvRG9jLnhtbK1T&#10;S24UMRDdI3EHy3um55OMSGt6spghbBCMBBygxu3utuSfXM58LsEFkFgBK8gqe04D4RiU3cMkBCFl&#10;QS/cVXbVq3rP5dn5zmi2kQGVsxUfDYacSStcrWxb8bdvLp485Qwj2Bq0s7Lie4n8fP740WzrSzl2&#10;ndO1DIxALJZbX/EuRl8WBYpOGsCB89LSYeOCgUhuaIs6wJbQjS7Gw+G02LpQ++CERKTdZX/ID4jh&#10;IYCuaZSQSycujbSxRw1SQyRK2CmPfJ67bRop4qumQRmZrjgxjXmlImSv01rMZ1C2AXynxKEFeEgL&#10;9zgZUJaKHqGWEIFdBvUXlFEiOHRNHAhnip5IVoRYjIb3tHndgZeZC0mN/ig6/j9Y8XKzCkzVFT+Z&#10;jDizYOjKb95f/3j36ebq6/eP1z+/fUj2l88sBZBcW48lZS3sKhw89KuQuO+aYNKfWLFdlnh/lFju&#10;IhO0OZ2cciZof3I2HZ9k/YvbTB8wPpfOsGRUHGMA1XZx4aylm3RhlDWGzQuMVJsSfyekstqybcXP&#10;TsepAtBkNjQRZBpP7NC2ORedVvWF0jplYGjXCx3YBtJ05C8xJNw/wlKRJWDXx+Wjfm46CfUzW7O4&#10;96SapefCUwtG1pxpSa8rWQQIZQSlbyNjUGBb/Y9oKq9tSpJ5fg9ck+y90Mlau3qf9S+SR7ORuz7M&#10;cRq+uz7Zd9/u/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WYqhP2QAAAAkBAAAPAAAAAAAAAAEA&#10;IAAAACIAAABkcnMvZG93bnJldi54bWxQSwECFAAUAAAACACHTuJAmHgKlA4CAAADBA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128270</wp:posOffset>
                </wp:positionV>
                <wp:extent cx="1591310" cy="919480"/>
                <wp:effectExtent l="4445" t="4445" r="23495" b="9525"/>
                <wp:wrapNone/>
                <wp:docPr id="432" name="矩形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由教育、民政、人社、市场监管、文旅、公安、消防、卫健等部门成立联合执法组。</w:t>
                            </w:r>
                          </w:p>
                          <w:p>
                            <w:pPr>
                              <w:spacing w:line="720" w:lineRule="auto"/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7pt;margin-top:10.1pt;height:72.4pt;width:125.3pt;z-index:251663360;mso-width-relative:page;mso-height-relative:page;" fillcolor="#FFFFFF" filled="t" stroked="t" coordsize="21600,21600" o:gfxdata="UEsDBAoAAAAAAIdO4kAAAAAAAAAAAAAAAAAEAAAAZHJzL1BLAwQUAAAACACHTuJAx7i8rdcAAAAK&#10;AQAADwAAAGRycy9kb3ducmV2LnhtbE2PMU/DMBSEdyT+g/WQ2KjdFNqSxukAKhJjmy5sTvxIUuLn&#10;KHbawK/nMZXxdKe777Lt5DpxxiG0njTMZwoEUuVtS7WGY7F7WIMI0ZA1nSfU8I0BtvntTWZS6y+0&#10;x/Mh1oJLKKRGQxNjn0oZqgadCTPfI7H36QdnIsuhlnYwFy53nUyUWkpnWuKFxvT40mD1dRidhrJN&#10;juZnX7wp97xbxPepOI0fr1rf383VBkTEKV7D8IfP6JAzU+lHskF0rJPVI0c1JCoBwYHFas3nSnaW&#10;Twpknsn/F/JfUEsDBBQAAAAIAIdO4kD3YovsCgIAADsEAAAOAAAAZHJzL2Uyb0RvYy54bWytU82O&#10;0zAQviPxDpbvNE13i7ZR0z1QygXBSgsPMHWcxJL/5HGb9GmQuPEQPA7iNRi7pXQXDj2QgzNjj7+Z&#10;75vx8n40mu1lQOVszcvJlDNphWuU7Wr++dPm1R1nGME2oJ2VNT9I5Perly+Wg6/kzPVONzIwArFY&#10;Db7mfYy+KgoUvTSAE+elpcPWBQOR3NAVTYCB0I0uZtPp62JwofHBCYlIu+vjIT8hhmsAXdsqIddO&#10;7Iy08YgapIZIlLBXHvkqV9u2UsSPbYsyMl1zYhrzSknI3qa1WC2h6gL4XolTCXBNCc84GVCWkp6h&#10;1hCB7YL6C8ooERy6Nk6EM8WRSFaEWJTTZ9o89uBl5kJSoz+Ljv8PVnzYPwSmmprf3sw4s2Co5T+/&#10;fPvx/StLO6TP4LGisEf/EE4ekpnIjm0w6U802Jg1PZw1lWNkgjbL+aK8KUluQWeLcnF7l0Uv/tz2&#10;AeM76QxLRs0D9SxLCfv3GCkjhf4OScnQadVslNbZCd32jQ5sD9TfTf5SyXTlSZi2bKDs89mc6gAa&#10;2paGhUzjiTjaLud7cgMvgaf5+xdwKmwN2B8LyAgpDCqjokxyQdVLaN7ahsWDJ2ktvSmeijGy4UxL&#10;eoLJypERlL4mkthpm6BlHvCTSqlNx8YkK47bkUCTuXXNgXq880F1PQlcZiLphGYqa3Wa/zS0lz7Z&#10;l29+9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HuLyt1wAAAAoBAAAPAAAAAAAAAAEAIAAAACIA&#10;AABkcnMvZG93bnJldi54bWxQSwECFAAUAAAACACHTuJA92KL7AoCAAA7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由教育、民政、人社、市场监管、文旅、公安、消防、卫健等部门成立联合执法组。</w:t>
                      </w:r>
                    </w:p>
                    <w:p>
                      <w:pPr>
                        <w:spacing w:line="720" w:lineRule="auto"/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159385</wp:posOffset>
                </wp:positionV>
                <wp:extent cx="1923415" cy="2668270"/>
                <wp:effectExtent l="4445" t="4445" r="15240" b="13335"/>
                <wp:wrapNone/>
                <wp:docPr id="433" name="矩形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66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证照和教师资质情况。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教材、课程安排和收费情况。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安全设施设备是否有隐患。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防疫物资和工作制度储备建设情况。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询问负责其它办学情况。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0.95pt;margin-top:12.55pt;height:210.1pt;width:151.45pt;z-index:251661312;mso-width-relative:page;mso-height-relative:page;" fillcolor="#FFFFFF" filled="t" stroked="t" coordsize="21600,21600" o:gfxdata="UEsDBAoAAAAAAIdO4kAAAAAAAAAAAAAAAAAEAAAAZHJzL1BLAwQUAAAACACHTuJAEZavAdkAAAAK&#10;AQAADwAAAGRycy9kb3ducmV2LnhtbE2PMU/DMBCFdyT+g3VIbNSOm6A2xOkAKhJjmy5sTnwkgdiO&#10;YqcN/HqOiY6n+/Te94rdYgd2xin03ilIVgIYusab3rUKTtX+YQMsRO2MHrxDBd8YYFfe3hQ6N/7i&#10;Dng+xpZRiAu5VtDFOOach6ZDq8PKj+jo9+EnqyOdU8vNpC8UbgcuhXjkVveOGjo94nOHzddxtgrq&#10;Xp70z6F6FXa7X8e3pfqc31+Uur9LxBOwiEv8h+FPn9ShJKfaz84ENijIZLIlVIHMEmAEbGRKW2oF&#10;aZqtgZcFv55Q/gJQSwMEFAAAAAgAh07iQDxm+nUMAgAAPAQAAA4AAABkcnMvZTJvRG9jLnhtbK1T&#10;zY7TMBC+I/EOlu80bbpbdqOme6CUC4KVFh5g6jiJJf/J4zbp0yBx4yF4HMRrMHZL2V049EAOztge&#10;fzPfNzPLu9FotpcBlbM1n02mnEkrXKNsV/PPnzavbjjDCLYB7ays+UEiv1u9fLEcfCVL1zvdyMAI&#10;xGI1+Jr3MfqqKFD00gBOnJeWLlsXDETahq5oAgyEbnRRTqeLYnCh8cEJiUin6+MlPyGGSwBd2yoh&#10;107sjLTxiBqkhkiUsFce+Spn27ZSxI9tizIyXXNiGvNKQcjeprVYLaHqAvheiVMKcEkKzzgZUJaC&#10;nqHWEIHtgvoLyigRHLo2ToQzxZFIVoRYzKbPtHnowcvMhaRGfxYd/x+s+LC/D0w1Nb+azzmzYKjk&#10;P798+/H9K0snpM/gsSK3B38fTjskM5Ed22DSn2iwMWt6OGsqx8gEHc5uy/nV7JozQXflYnFTvs6q&#10;F3+e+4DxnXSGJaPmgYqWtYT9e4wUklx/u6Ro6LRqNkrrvAnd9o0ObA9U4E3+Us705Imbtmyo+e11&#10;mRIB6tqWuoVM44k52i7He/ICHwNP8/cv4JTYGrA/JpARkhtURkWZ9IKql9C8tQ2LB0/aWhoqnpIx&#10;suFMS5rBZGXPCEpf4knstE3QMnf4SaVUp2NlkhXH7Uigydy65kBF3vmgup4EnmUi6YaaKmt1GoDU&#10;tY/3ZD8e+t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ZavAdkAAAAKAQAADwAAAAAAAAABACAA&#10;AAAiAAAAZHJzL2Rvd25yZXYueG1sUEsBAhQAFAAAAAgAh07iQDxm+nUMAgAAP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证照和教师资质情况。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教材、课程安排和收费情况。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安全设施设备是否有隐患。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防疫物资和工作制度储备建设情况。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询问负责其它办学情况。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95885</wp:posOffset>
                </wp:positionV>
                <wp:extent cx="1758950" cy="1275715"/>
                <wp:effectExtent l="5080" t="0" r="7620" b="19685"/>
                <wp:wrapNone/>
                <wp:docPr id="434" name="组合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8950" cy="1275945"/>
                          <a:chOff x="0" y="0"/>
                          <a:chExt cx="2518" cy="1731"/>
                        </a:xfrm>
                        <a:effectLst/>
                      </wpg:grpSpPr>
                      <wps:wsp>
                        <wps:cNvPr id="435" name="矩形 155"/>
                        <wps:cNvSpPr/>
                        <wps:spPr>
                          <a:xfrm>
                            <a:off x="0" y="625"/>
                            <a:ext cx="2518" cy="1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联系辖区乡镇或街道到培训机构现场开展检查。</w:t>
                              </w:r>
                            </w:p>
                            <w:p>
                              <w:pPr>
                                <w:spacing w:line="600" w:lineRule="auto"/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36" name="自选图形 156"/>
                        <wps:cNvCnPr>
                          <a:endCxn id="18" idx="0"/>
                        </wps:cNvCnPr>
                        <wps:spPr>
                          <a:xfrm>
                            <a:off x="1030" y="0"/>
                            <a:ext cx="0" cy="6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7.7pt;margin-top:7.55pt;height:100.45pt;width:138.5pt;z-index:251664384;mso-width-relative:page;mso-height-relative:page;" coordsize="2518,1731" o:gfxdata="UEsDBAoAAAAAAIdO4kAAAAAAAAAAAAAAAAAEAAAAZHJzL1BLAwQUAAAACACHTuJA/XnT+tkAAAAK&#10;AQAADwAAAGRycy9kb3ducmV2LnhtbE2PQWvDMAyF74P9B6PBbqvttCkjjVNG2XYqg7WD0ZubqElo&#10;LIfYTdp/P+203fSkx9P38vXVdWLEIbSeDOiZAoFU+qql2sDX/u3pGUSIlirbeUIDNwywLu7vcptV&#10;fqJPHHexFhxCIbMGmhj7TMpQNuhsmPkeiW8nPzgbWQ61rAY7cbjrZKLUUjrbEn9obI+bBsvz7uIM&#10;vE92epnr13F7Pm1uh3368b3VaMzjg1YrEBGv8c8Mv/iMDgUzHf2FqiA61vN0wVYeUg2CDQud8OJo&#10;INFLBbLI5f8KxQ9QSwMEFAAAAAgAh07iQMykLKbkAgAAtwcAAA4AAABkcnMvZTJvRG9jLnhtbL2V&#10;QW/TMBTH70h8B8t3lqZbui1aukO77YIAafABXMdJLDm2ZbtNe+OABNy4c0DiBl8BwbeZgG/Bs5Nm&#10;XcdQNaT1kNrO8/N7//d7zsnpshZowYzlSmY43htgxCRVOZdlhl+9PH9yhJF1ROZEKMkyvGIWn44f&#10;PzppdMqGqlIiZwaBE2nTRme4ck6nUWRpxWpi95RmEl4WytTEwdSUUW5IA95rEQ0Hg1HUKJNroyiz&#10;Flan7UvceTS7OFRFwSmbKjqvmXStV8MEcZCSrbi2eByiLQpG3fOisMwhkWHI1IUnHALjmX9G4xOS&#10;loboitMuBLJLCFs51YRLOLR3NSWOoLnht1zVnBplVeH2qKqjNpGgCGQRD7a0uTBqrkMuZdqUuhcd&#10;CrWl+r3d0meLFwbxPMMH+wcYSVJDyX9+e3P14R3yK6BPo8sUzC6MvtQvTLdQtjOf8rIwtf+HZNAy&#10;KLvqlWVLhygsxofJ0XEColN4Fw8Pk+ODpNWeVlCgW/toddbtHCYxABm2He7Hfk90fSQLFX5qnV/2&#10;cfZhNRrotNeS2f+T7LIimoVKWK9FL1nSS/bpy9X3zyhOQlr+dDDr9bKpBenuFGs07MRYy7WRdDwY&#10;bSWtjXUXTNXIDzJsgPGAHll0QpB0beJPtErw/JwLESamnE2EQQsC/XAefp33G2ZCoibDxwnEhSiB&#10;Ji+guWBYawDFyjKcd2OH3XQ8CL+/OfaBTYmt2gCCB29G0po7ZsKoYiQ/kzlyKw0oSriDsA+mZjlG&#10;gsGV5UfB0hEudrEEYIT0h2zhsq6Kr5Zbzpbg1A9nKl9Bgefa8LICgVvoOqBakwcga7Qm69fbr79f&#10;v7/6+KPlK9DQ8TWRLVRM5pOlDF3sm4XnoQ0hHeiJAGJr6Cd3cBgP9qE5b/dt17EdoBudtyasg9A6&#10;Q7xaEyUl8KhM/C8kHx6v+0LlDCeyFHcguAtYLU3rWgA43U0F93m4yrpvj/9gbM6D1fX3dv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/XnT+tkAAAAKAQAADwAAAAAAAAABACAAAAAiAAAAZHJzL2Rv&#10;d25yZXYueG1sUEsBAhQAFAAAAAgAh07iQMykLKbkAgAAtwcAAA4AAAAAAAAAAQAgAAAAKAEAAGRy&#10;cy9lMm9Eb2MueG1sUEsFBgAAAAAGAAYAWQEAAH4GAAAAAA==&#10;">
                <o:lock v:ext="edit" aspectratio="f"/>
                <v:rect id="矩形 155" o:spid="_x0000_s1026" o:spt="1" style="position:absolute;left:0;top:625;height:1106;width:2518;" fillcolor="#FFFFFF" filled="t" stroked="t" coordsize="21600,21600" o:gfxdata="UEsDBAoAAAAAAIdO4kAAAAAAAAAAAAAAAAAEAAAAZHJzL1BLAwQUAAAACACHTuJAM4Syvr0AAADc&#10;AAAADwAAAGRycy9kb3ducmV2LnhtbEWPzW7CMBCE75V4B2uReis2v4IUw4GKCo4QLtyWeElS4nUU&#10;G0j79DUSEsfRzHyjmS9bW4kbNb50rKHfUyCIM2dKzjUc0vXHFIQPyAYrx6ThlzwsF523OSbG3XlH&#10;t33IRYSwT1BDEUKdSOmzgiz6nquJo3d2jcUQZZNL0+A9wm0lB0pNpMWS40KBNa0Kyi77q9VwKgcH&#10;/Nul38rO1sOwbdOf6/FL6/duX32CCNSGV/jZ3hgNo+EYHmfiEZ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hLK+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联系辖区乡镇或街道到培训机构现场开展检查。</w:t>
                        </w:r>
                      </w:p>
                      <w:p>
                        <w:pPr>
                          <w:spacing w:line="600" w:lineRule="auto"/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shape id="自选图形 156" o:spid="_x0000_s1026" o:spt="32" type="#_x0000_t32" style="position:absolute;left:1030;top:0;height:625;width:0;" filled="f" stroked="t" coordsize="21600,21600" o:gfxdata="UEsDBAoAAAAAAIdO4kAAAAAAAAAAAAAAAAAEAAAAZHJzL1BLAwQUAAAACACHTuJAidud2b8AAADc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rOIe/M+kI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nbndm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157480</wp:posOffset>
                </wp:positionV>
                <wp:extent cx="1019175" cy="0"/>
                <wp:effectExtent l="0" t="38100" r="9525" b="38100"/>
                <wp:wrapNone/>
                <wp:docPr id="437" name="直接箭头连接符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3.95pt;margin-top:12.4pt;height:0pt;width:80.25pt;z-index:251662336;mso-width-relative:page;mso-height-relative:page;" filled="f" stroked="t" coordsize="21600,21600" o:gfxdata="UEsDBAoAAAAAAIdO4kAAAAAAAAAAAAAAAAAEAAAAZHJzL1BLAwQUAAAACACHTuJA3B4VwdkAAAAJ&#10;AQAADwAAAGRycy9kb3ducmV2LnhtbE2Py07DMBBF90j8gzVI7KjdEtI2xKkEFSKbItFWiKUbD7FF&#10;PI5i98XXY8QCljNzdOfccnFyHTvgEKwnCeORAIbUeG2plbDdPN3MgIWoSKvOE0o4Y4BFdXlRqkL7&#10;I73iYR1blkIoFEqCibEvOA+NQafCyPdI6fbhB6diGoeW60EdU7jr+ESInDtlKX0wqsdHg83neu8k&#10;xOX72eRvzcPcvmyeV7n9qut6KeX11VjcA4t4in8w/OgndaiS087vSQfWSbjNpvOESphkqUIC7sQs&#10;A7b7XfCq5P8bVN9QSwMEFAAAAAgAh07iQFU4n1QMAgAAAgQAAA4AAABkcnMvZTJvRG9jLnhtbK1T&#10;zW4TMRC+I/EOlu9ks4FSusqmh4RyQRAJeICJ17tryX/yuNnkJXgBJE7AiXLqnaeB8hiMnTQtRUg9&#10;sAfvjD3zzXyfx9PTjdFsLQMqZ2tejsacSStco2xX83dvzx494wwj2Aa0s7LmW4n8dPbwwXTwlZy4&#10;3ulGBkYgFqvB17yP0VdFgaKXBnDkvLR02LpgIJIbuqIJMBC60cVkPH5aDC40PjghEWl3sTvke8Rw&#10;H0DXtkrIhRPnRtq4Qw1SQyRK2CuPfJa7bVsp4uu2RRmZrjkxjXmlImSv0lrMplB1AXyvxL4FuE8L&#10;dzgZUJaKHqAWEIGdB/UXlFEiOHRtHAlnih2RrAixKMd3tHnTg5eZC0mN/iA6/j9Y8Wq9DEw1NX/y&#10;+JgzC4au/OrD5c/3n6++Xfz4dPnr+8dkf/3CUgDJNXisKGtul2HvoV+GxH3TBpP+xIptssTbg8Ry&#10;E5mgzXJcnpTHR5yJ67PiJtEHjC+kMywZNccYQHV9nDtr6SJdKLPEsH6JkUpT4nVCqqotG2p+cjRJ&#10;4ECD2dJAkGk8kUPb5Vx0WjVnSuuUgaFbzXVga0jDkb9EkHD/CEtFFoD9Li4f7caml9A8tw2LW0+i&#10;WXotPLVgZMOZlvS4kkWAUEVQ+iYyBgW20/+IpvLapiSZx3fPNam+0zlZK9dss/xF8mg0ctf7MU6z&#10;d9sn+/bTnf0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B4VwdkAAAAJAQAADwAAAAAAAAABACAA&#10;AAAiAAAAZHJzL2Rvd25yZXYueG1sUEsBAhQAFAAAAAgAh07iQFU4n1QMAgAAAgQ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22860</wp:posOffset>
                </wp:positionV>
                <wp:extent cx="635" cy="396240"/>
                <wp:effectExtent l="37465" t="0" r="38100" b="3810"/>
                <wp:wrapNone/>
                <wp:docPr id="438" name="直接箭头连接符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7.45pt;margin-top:1.8pt;height:31.2pt;width:0.05pt;z-index:251660288;mso-width-relative:page;mso-height-relative:page;" filled="f" stroked="t" coordsize="21600,21600" o:gfxdata="UEsDBAoAAAAAAIdO4kAAAAAAAAAAAAAAAAAEAAAAZHJzL1BLAwQUAAAACACHTuJAGX7onNgAAAAI&#10;AQAADwAAAGRycy9kb3ducmV2LnhtbE2PT0vEMBTE74LfITzBm5tstcGtTRd0EXtRcFfEY7Z5NsEm&#10;KU32n5/e50mPwwwzv6mXRz+wPU7JxaBgPhPAMHTRuNAreNs8Xt0CS1kHo4cYUMEJEyyb87NaVyYe&#10;wivu17lnVBJSpRXYnMeK89RZ9DrN4oiBvM84eZ1JTj03kz5QuR94IYTkXrtAC1aP+GCx+1rvvIK8&#10;+jhZ+d7dL9zL5ulZuu+2bVdKXV7MxR2wjMf8F4ZffEKHhpi2cRdMYoOCorxZUFTBtQRGflGW9G2r&#10;QEoBvKn5/wPND1BLAwQUAAAACACHTuJA3mhHjA4CAAADBAAADgAAAGRycy9lMm9Eb2MueG1srVNL&#10;bhQxEN0jcQfLe6bnk4xIa3qymCFsEIwEHKDG7e625J9cznwuwQWQWAEryCp7TgPhGJTdwyQEIWVB&#10;L9xVdtWres/l2fnOaLaRAZWzFR8NhpxJK1ytbFvxt28unjzlDCPYGrSzsuJ7ifx8/vjRbOtLOXad&#10;07UMjEAslltf8S5GXxYFik4awIHz0tJh44KBSG5oizrAltCNLsbD4bTYulD74IREpN1lf8gPiOEh&#10;gK5plJBLJy6NtLFHDVJDJErYKY98nrttGiniq6ZBGZmuODGNeaUiZK/TWsxnULYBfKfEoQV4SAv3&#10;OBlQlooeoZYQgV0G9ReUUSI4dE0cCGeKnkhWhFiMhve0ed2Bl5kLSY3+KDr+P1jxcrMKTNUVP5nQ&#10;xVswdOU3769/vPt0c/X1+8frn98+JPvLZ5YCSK6tx5KyFnYVDh76VUjcd00w6U+s2C5LvD9KLHeR&#10;CdqcTk45E7Q/OZuOT7L+xW2mDxifS2dYMiqOMYBqu7hw1tJNujDKGsPmBUaqTYm/E1JZbdm24men&#10;41QBaDIbmggyjSd2aNuci06r+kJpnTIwtOuFDmwDaTrylxgS7h9hqcgSsOvj8lE/N52E+pmtWdx7&#10;Us3Sc+GpBSNrzrSk15UsAoQygtK3kTEosK3+RzSV1zYlyTy/B65J9l7oZK1dvc/6F8mj2chdH+Y4&#10;Dd9dn+y7b3f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l+6JzYAAAACAEAAA8AAAAAAAAAAQAg&#10;AAAAIgAAAGRycy9kb3ducmV2LnhtbFBLAQIUABQAAAAIAIdO4kDeaEeMDgIAAAMEAAAOAAAAAAAA&#10;AAEAIAAAACc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184150</wp:posOffset>
                </wp:positionV>
                <wp:extent cx="1752600" cy="1075055"/>
                <wp:effectExtent l="5080" t="5080" r="13970" b="5715"/>
                <wp:wrapNone/>
                <wp:docPr id="439" name="矩形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发现不规范办学行为，下发限期整改通知书。多次督促仍未整改，形成</w:t>
                            </w:r>
                            <w:r>
                              <w:rPr>
                                <w:rFonts w:hint="eastAsia"/>
                              </w:rPr>
                              <w:t>检查报告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上报区民办教育联席会议。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65pt;margin-top:14.5pt;height:84.65pt;width:138pt;z-index:251667456;mso-width-relative:page;mso-height-relative:page;" fillcolor="#FFFFFF" filled="t" stroked="t" coordsize="21600,21600" o:gfxdata="UEsDBAoAAAAAAIdO4kAAAAAAAAAAAAAAAAAEAAAAZHJzL1BLAwQUAAAACACHTuJAZtdJXNcAAAAK&#10;AQAADwAAAGRycy9kb3ducmV2LnhtbE2PwU7DMBBE70j8g7VI3KjdBEET4vQAKhLHNr1wc+IlCcTr&#10;KHbawNeznOhxdkazb4rt4gZxwin0njSsVwoEUuNtT62GY7W724AI0ZA1gyfU8I0BtuX1VWFy68+0&#10;x9MhtoJLKORGQxfjmEsZmg6dCSs/IrH34SdnIsuplXYyZy53g0yUepDO9MQfOjPic4fN12F2Guo+&#10;OZqfffWqXLZL49tSfc7vL1rf3qzVE4iIS/wPwx8+o0PJTLWfyQYxsE4eU45qSDLexIF7lfKhZifb&#10;pCDLQl5OKH8BUEsDBBQAAAAIAIdO4kDHweBPCAIAADwEAAAOAAAAZHJzL2Uyb0RvYy54bWytU82O&#10;0zAQviPxDpbvNGkhu2zUdA+UckGw0sIDuPYkseQ/2W6TPg0SNx6Cx0G8BmMnlN2FQw/kkHy2J9/M&#10;9814fTtqRY7gg7SmoctFSQkYboU0XUM/f9q9eE1JiMwIpqyBhp4g0NvN82frwdWwsr1VAjxBEhPq&#10;wTW0j9HVRRF4D5qFhXVg8LC1XrOIS98VwrMB2bUqVmV5VQzWC+cthxBwdzsd0pnRX0Jo21Zy2Fp+&#10;0GDixOpBsYiSQi9doJtcbdsCjx/bNkAkqqGoNOY3JkG8T+9is2Z155nrJZ9LYJeU8ESTZtJg0jPV&#10;lkVGDl7+RaUl9zbYNi641cUkJDuCKpblE2/ue+Yga0GrgzubHv4fLf9wvPNEioa+enlDiWEaW/7z&#10;y7cf37+StIP+DC7UGHbv7vy8CgiT2LH1On1RBhmzp6ezpzBGwnFzeV2trkq0m+PZsryuyqpKrMWf&#10;350P8R1YTRJoqMemZS/Z8X2IU+jvkJQtWCXFTiqVF77bv1GeHBk2eJefmf1RmDJkaOhNtaqwEIZT&#10;2+K0INQOlQfT5XyP/ggPicv8/Is4FbZloZ8KyAwpjNVaRvAZ9cDEWyNIPDn01uCloqkYDYISBXgH&#10;E8qRkUl1SSR6p0xKAnnCZ5dSn6bOJBTH/YikCe6tOGGTD87LrkeDl1lIOsGhyp2YL0Ca2odrxA8v&#10;/eY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tdJXNcAAAAKAQAADwAAAAAAAAABACAAAAAiAAAA&#10;ZHJzL2Rvd25yZXYueG1sUEsBAhQAFAAAAAgAh07iQMfB4E8IAgAAPA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发现不规范办学行为，下发限期整改通知书。多次督促仍未整改，形成</w:t>
                      </w:r>
                      <w:r>
                        <w:rPr>
                          <w:rFonts w:hint="eastAsia"/>
                        </w:rPr>
                        <w:t>检查报告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上报区民办教育联席会议。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28575</wp:posOffset>
                </wp:positionV>
                <wp:extent cx="635" cy="558800"/>
                <wp:effectExtent l="38100" t="0" r="37465" b="12700"/>
                <wp:wrapNone/>
                <wp:docPr id="440" name="直接箭头连接符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58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5.15pt;margin-top:2.25pt;height:44pt;width:0.05pt;z-index:251659264;mso-width-relative:page;mso-height-relative:page;" filled="f" stroked="t" coordsize="21600,21600" o:gfxdata="UEsDBAoAAAAAAIdO4kAAAAAAAAAAAAAAAAAEAAAAZHJzL1BLAwQUAAAACACHTuJAvt7KKdcAAAAI&#10;AQAADwAAAGRycy9kb3ducmV2LnhtbE2PwU7DMBBE70j8g7VIXBC1GxpUQpwegNITqgjl7sZLEjVe&#10;R7HbJn/PcirH0Yxm3uSr0XXihENoPWmYzxQIpMrblmoNu6/1/RJEiIas6TyhhgkDrIrrq9xk1p/p&#10;E09lrAWXUMiMhibGPpMyVA06E2a+R2Lvxw/ORJZDLe1gzlzuOpko9SidaYkXGtPjS4PVoTw6Da/l&#10;Nl1/3+3GZKo2H+X78rCl6U3r25u5egYRcYyXMPzhMzoUzLT3R7JBdBqSVD1wVMMiBcE+6wWIvYan&#10;JAVZ5PL/geIXUEsDBBQAAAAIAIdO4kD0XqFkFQIAAA0EAAAOAAAAZHJzL2Uyb0RvYy54bWytU0uO&#10;EzEQ3SNxB8t70pkwGYVWOrNIGFggiAQcoOJ2d1vyTy5POrkEF0BiBayA1ew5DQzHoOwOYRiENAt6&#10;0SrbVa/qPT/Pz3dGs60MqJyt+MlozJm0wtXKthV//eriwYwzjGBr0M7Kiu8l8vPF/Xvz3pdy4jqn&#10;axkYgVgse1/xLkZfFgWKThrAkfPS0mHjgoFIy9AWdYCe0I0uJuPxWdG7UPvghESk3dVwyA+I4S6A&#10;rmmUkCsnLo20cUANUkMkStgpj3yRp20aKeKLpkEZma44MY35T00o3qR/sZhD2QbwnRKHEeAuI9zi&#10;ZEBZanqEWkEEdhnUX1BGieDQNXEknCkGIlkRYnEyvqXNyw68zFxIavRH0fH/wYrn23Vgqq746Slp&#10;YsHQlV+/vfr+5sP1l8/f3l/9+PouxZ8+spRAcvUeS6pa2nU4rNCvQ+K+a4JhjVb+Kfkqq0H82C6L&#10;vT+KLXeRCdo8ezjlTND+dDqbjTN0MWAkLB8wPpHOsBRUHGMA1XZx6aylO3VhwIftM4w0BRX+KkjF&#10;2rK+4o+mk9QByKMNeYNC44kn2jbPhk6r+kJpnSowtJulDmwLySf5S1wJ94+01GQF2A15+WhwUCeh&#10;fmxrFvee9LP0cHgawciaMy3pnaWIAKGMoPTvzBgU2Fb/I5vaa5uKZHbygWu6gEHyFG1cvc83UaQV&#10;uSRPfXB0suHNNcU3X/Hi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7eyinXAAAACAEAAA8AAAAA&#10;AAAAAQAgAAAAIgAAAGRycy9kb3ducmV2LnhtbFBLAQIUABQAAAAIAIdO4kD0XqFkFQIAAA0EAAAO&#10;AAAAAAAAAAEAIAAAACY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109220</wp:posOffset>
                </wp:positionV>
                <wp:extent cx="1588770" cy="1085215"/>
                <wp:effectExtent l="4445" t="4445" r="6985" b="15240"/>
                <wp:wrapNone/>
                <wp:docPr id="441" name="矩形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根据问题由相应部门联合乡镇街道做出停办、取消法人资格、吊销办学许可证和营业执照处罚。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.8pt;margin-top:8.6pt;height:85.45pt;width:125.1pt;z-index:251668480;mso-width-relative:page;mso-height-relative:page;" fillcolor="#FFFFFF" filled="t" stroked="t" coordsize="21600,21600" o:gfxdata="UEsDBAoAAAAAAIdO4kAAAAAAAAAAAAAAAAAEAAAAZHJzL1BLAwQUAAAACACHTuJA+xdfgNcAAAAK&#10;AQAADwAAAGRycy9kb3ducmV2LnhtbE2PQU+EMBCF7yb+h2ZMvLkFmqyIlD1o1sTjLnvxVugIKJ0S&#10;WnbRX+940tu8mZc33yt3qxvFGecweNKQbhIQSK23A3UaTvX+LgcRoiFrRk+o4QsD7Krrq9IU1l/o&#10;gOdj7ASHUCiMhj7GqZAytD06EzZ+QuLbu5+diSznTtrZXDjcjTJLkq10ZiD+0JsJn3psP4+L09AM&#10;2cl8H+qXxD3sVXxd64/l7Vnr25s0eQQRcY1/ZvjFZ3SomKnxC9kgRtZKbdnKw30Ggg0qV9yl4UWe&#10;pyCrUv6vUP0AUEsDBBQAAAAIAIdO4kCgVF/vCAIAADwEAAAOAAAAZHJzL2Uyb0RvYy54bWytU82O&#10;0zAQviPxDpbvNEm1YUvUdA+UckGw0i4P4DqTxJL/ZLtN+jRI3HgIHgfxGoydULoLhx7IIflsT76Z&#10;75vx+m5UkhzBeWF0TYtFTglobhqhu5p+fty9WlHiA9MNk0ZDTU/g6d3m5Yv1YCtYmt7IBhxBEu2r&#10;wda0D8FWWeZ5D4r5hbGg8bA1TrGAS9dljWMDsiuZLfP8dTYY11hnOHiPu9vpkM6M7hpC07aCw9bw&#10;gwIdJlYHkgWU5HthPd2katsWePjUth4CkTVFpSG9MQnifXxnmzWrOsdsL/hcArumhGeaFBMak56p&#10;tiwwcnDiLyoluDPetGHBjcomIckRVFHkz7x56JmFpAWt9vZsuv9/tPzj8d4R0dT05qagRDOFLf/5&#10;5duP719J3EF/BusrDHuw925eeYRR7Ng6Fb8og4zJ09PZUxgD4bhZlKvV7S3azfGsyFflsigja/bn&#10;d+t8eA9GkQhq6rBpyUt2/ODDFPo7JGbzRopmJ6RMC9ft30pHjgwbvEvPzP4kTGoy1PRNuSyxEIZT&#10;2+K0IFQWlXvdpXxP/vCXxHl6/kUcC9sy308FJIYYxiolAriEemDNO92QcLLorcZLRWMxChpKJOAd&#10;jChFBibkNZHondQxCaQJn12KfZo6E1EY9yOSRrg3zQmbfLBOdD0anLqaxRMcqtSJ+QLEqb1cI768&#10;9J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xdfgNcAAAAKAQAADwAAAAAAAAABACAAAAAiAAAA&#10;ZHJzL2Rvd25yZXYueG1sUEsBAhQAFAAAAAgAh07iQKBUX+8IAgAAPA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根据问题由相应部门联合乡镇街道做出停办、取消法人资格、吊销办学许可证和营业执照处罚。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spacing w:line="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NzU0ZGZmMTJkNjRhMzBiNDAzZDAxODNjODYyMDMifQ=="/>
  </w:docVars>
  <w:rsids>
    <w:rsidRoot w:val="00000000"/>
    <w:rsid w:val="15062C0E"/>
    <w:rsid w:val="25A7485F"/>
    <w:rsid w:val="45092C8D"/>
    <w:rsid w:val="6A6B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1</TotalTime>
  <ScaleCrop>false</ScaleCrop>
  <LinksUpToDate>false</LinksUpToDate>
  <CharactersWithSpaces>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2022-01-12T00:33:00Z</dcterms:created>
  <dc:creator>Administrator</dc:creator>
  <cp:lastModifiedBy>言午</cp:lastModifiedBy>
  <dcterms:modified xsi:type="dcterms:W3CDTF">2022-09-08T07:31:18Z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A33E1C6BD273468CAD72640F787EE132</vt:lpwstr>
  </property>
</Properties>
</file>