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51D8A">
      <w:pPr>
        <w:spacing w:line="560" w:lineRule="exact"/>
        <w:rPr>
          <w:rFonts w:eastAsia="黑体" w:hAnsi="宋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eastAsia="黑体" w:hAnsi="宋体" w:hint="eastAsia"/>
          <w:sz w:val="32"/>
          <w:szCs w:val="32"/>
        </w:rPr>
        <w:t>2</w:t>
      </w:r>
    </w:p>
    <w:p w:rsidR="00000000" w:rsidRDefault="00B51D8A">
      <w:pPr>
        <w:rPr>
          <w:rFonts w:ascii="华文中宋" w:eastAsia="华文中宋" w:hAnsi="华文中宋" w:hint="eastAsia"/>
          <w:b/>
          <w:sz w:val="32"/>
          <w:szCs w:val="32"/>
        </w:rPr>
      </w:pPr>
    </w:p>
    <w:p w:rsidR="00000000" w:rsidRDefault="00B51D8A">
      <w:pPr>
        <w:jc w:val="center"/>
        <w:rPr>
          <w:rFonts w:ascii="华文中宋" w:eastAsia="华文中宋" w:hAnsi="华文中宋" w:hint="eastAsia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八公山区农业农村水利局</w:t>
      </w:r>
      <w:r>
        <w:rPr>
          <w:rFonts w:ascii="华文中宋" w:eastAsia="华文中宋" w:hAnsi="华文中宋" w:hint="eastAsia"/>
          <w:b/>
          <w:sz w:val="36"/>
          <w:szCs w:val="36"/>
        </w:rPr>
        <w:t>2022</w:t>
      </w:r>
      <w:r>
        <w:rPr>
          <w:rFonts w:ascii="华文中宋" w:eastAsia="华文中宋" w:hAnsi="华文中宋" w:hint="eastAsia"/>
          <w:b/>
          <w:sz w:val="36"/>
          <w:szCs w:val="36"/>
        </w:rPr>
        <w:t>年一般公共预算“三公”经费预算</w:t>
      </w:r>
    </w:p>
    <w:p w:rsidR="00000000" w:rsidRDefault="00B51D8A">
      <w:pPr>
        <w:rPr>
          <w:rFonts w:ascii="宋体" w:hAnsi="宋体" w:hint="eastAsia"/>
          <w:sz w:val="6"/>
          <w:szCs w:val="32"/>
        </w:rPr>
      </w:pPr>
    </w:p>
    <w:p w:rsidR="00000000" w:rsidRDefault="00B51D8A">
      <w:pPr>
        <w:ind w:firstLineChars="200" w:firstLine="640"/>
        <w:outlineLvl w:val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</w:t>
      </w:r>
      <w:r>
        <w:rPr>
          <w:rFonts w:ascii="黑体" w:eastAsia="黑体" w:hAnsi="黑体" w:hint="eastAsia"/>
          <w:sz w:val="32"/>
          <w:szCs w:val="32"/>
        </w:rPr>
        <w:t>2022</w:t>
      </w:r>
      <w:r>
        <w:rPr>
          <w:rFonts w:ascii="黑体" w:eastAsia="黑体" w:hAnsi="黑体" w:hint="eastAsia"/>
          <w:sz w:val="32"/>
          <w:szCs w:val="32"/>
        </w:rPr>
        <w:t>年一般公共预算“三公”经费支出预算表</w:t>
      </w:r>
    </w:p>
    <w:p w:rsidR="00000000" w:rsidRDefault="00B51D8A" w:rsidP="000352E5">
      <w:pPr>
        <w:adjustRightInd w:val="0"/>
        <w:snapToGrid w:val="0"/>
        <w:spacing w:line="360" w:lineRule="auto"/>
        <w:ind w:firstLineChars="196" w:firstLine="412"/>
        <w:jc w:val="right"/>
        <w:rPr>
          <w:rStyle w:val="a4"/>
          <w:rFonts w:ascii="宋体" w:hAnsi="宋体"/>
          <w:b w:val="0"/>
          <w:bCs w:val="0"/>
          <w:szCs w:val="21"/>
        </w:rPr>
      </w:pPr>
      <w:r>
        <w:rPr>
          <w:rStyle w:val="a4"/>
          <w:rFonts w:ascii="宋体" w:hAnsi="宋体" w:hint="eastAsia"/>
          <w:b w:val="0"/>
          <w:bCs w:val="0"/>
          <w:szCs w:val="21"/>
        </w:rPr>
        <w:t xml:space="preserve">      </w:t>
      </w:r>
      <w:r>
        <w:rPr>
          <w:rStyle w:val="a4"/>
          <w:rFonts w:ascii="宋体" w:hAnsi="宋体" w:hint="eastAsia"/>
          <w:b w:val="0"/>
          <w:bCs w:val="0"/>
          <w:szCs w:val="21"/>
        </w:rPr>
        <w:t>单位：万元</w:t>
      </w:r>
    </w:p>
    <w:tbl>
      <w:tblPr>
        <w:tblW w:w="9073" w:type="dxa"/>
        <w:tblInd w:w="-34" w:type="dxa"/>
        <w:tblLook w:val="0000"/>
      </w:tblPr>
      <w:tblGrid>
        <w:gridCol w:w="1843"/>
        <w:gridCol w:w="1843"/>
        <w:gridCol w:w="851"/>
        <w:gridCol w:w="1718"/>
        <w:gridCol w:w="1825"/>
        <w:gridCol w:w="993"/>
      </w:tblGrid>
      <w:tr w:rsidR="00000000">
        <w:trPr>
          <w:trHeight w:val="57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51D8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“三公”经费合计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B51D8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因公出国（境）费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B51D8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公务用车购置及运行费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000000" w:rsidRDefault="00B51D8A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公务</w:t>
            </w:r>
          </w:p>
          <w:p w:rsidR="00000000" w:rsidRDefault="00B51D8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接待费</w:t>
            </w:r>
          </w:p>
        </w:tc>
      </w:tr>
      <w:tr w:rsidR="00000000">
        <w:trPr>
          <w:trHeight w:val="55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51D8A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51D8A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B51D8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小计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B51D8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公务用车购置费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B51D8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公务用车运行费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00000" w:rsidRDefault="00B51D8A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000000">
        <w:trPr>
          <w:trHeight w:val="6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B51D8A">
            <w:pPr>
              <w:widowControl/>
              <w:ind w:firstLineChars="150" w:firstLine="33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4.6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B51D8A">
            <w:pPr>
              <w:widowControl/>
              <w:jc w:val="left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B51D8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3.1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B51D8A">
            <w:pPr>
              <w:widowControl/>
              <w:ind w:firstLineChars="50" w:firstLine="110"/>
              <w:jc w:val="left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B51D8A">
            <w:pPr>
              <w:widowControl/>
              <w:ind w:firstLineChars="50" w:firstLine="11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3.1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B51D8A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1.5</w:t>
            </w:r>
          </w:p>
        </w:tc>
      </w:tr>
    </w:tbl>
    <w:p w:rsidR="00000000" w:rsidRDefault="00B51D8A">
      <w:pPr>
        <w:spacing w:line="580" w:lineRule="exact"/>
        <w:outlineLvl w:val="0"/>
        <w:rPr>
          <w:rFonts w:ascii="黑体" w:eastAsia="黑体" w:hAnsi="黑体" w:hint="eastAsia"/>
          <w:sz w:val="32"/>
          <w:szCs w:val="32"/>
        </w:rPr>
      </w:pPr>
    </w:p>
    <w:p w:rsidR="00000000" w:rsidRDefault="00B51D8A">
      <w:pPr>
        <w:spacing w:line="540" w:lineRule="exact"/>
        <w:ind w:firstLineChars="200" w:firstLine="640"/>
        <w:outlineLvl w:val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</w:t>
      </w:r>
      <w:r>
        <w:rPr>
          <w:rFonts w:ascii="黑体" w:eastAsia="黑体" w:hAnsi="黑体" w:hint="eastAsia"/>
          <w:sz w:val="32"/>
          <w:szCs w:val="32"/>
        </w:rPr>
        <w:t>2022</w:t>
      </w:r>
      <w:r>
        <w:rPr>
          <w:rFonts w:ascii="黑体" w:eastAsia="黑体" w:hAnsi="黑体" w:hint="eastAsia"/>
          <w:sz w:val="32"/>
          <w:szCs w:val="32"/>
        </w:rPr>
        <w:t>年一般公共预算“三公”经费支出预算情况说明</w:t>
      </w:r>
    </w:p>
    <w:p w:rsidR="00000000" w:rsidRDefault="00B51D8A">
      <w:pPr>
        <w:adjustRightInd w:val="0"/>
        <w:snapToGrid w:val="0"/>
        <w:spacing w:line="54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八公山区农业农村水利局</w:t>
      </w:r>
      <w:r>
        <w:rPr>
          <w:rFonts w:ascii="仿宋_GB2312" w:eastAsia="仿宋_GB2312" w:hAnsi="仿宋" w:hint="eastAsia"/>
          <w:sz w:val="32"/>
          <w:szCs w:val="32"/>
        </w:rPr>
        <w:t>2022</w:t>
      </w:r>
      <w:r>
        <w:rPr>
          <w:rFonts w:ascii="仿宋_GB2312" w:eastAsia="仿宋_GB2312" w:hAnsi="仿宋" w:hint="eastAsia"/>
          <w:sz w:val="32"/>
          <w:szCs w:val="32"/>
        </w:rPr>
        <w:t>年一般公共预算“三公”经费支出预算为</w:t>
      </w:r>
      <w:r>
        <w:rPr>
          <w:rFonts w:ascii="仿宋_GB2312" w:eastAsia="仿宋_GB2312" w:hAnsi="仿宋" w:hint="eastAsia"/>
          <w:sz w:val="32"/>
          <w:szCs w:val="32"/>
        </w:rPr>
        <w:t>4.6</w:t>
      </w:r>
      <w:r>
        <w:rPr>
          <w:rFonts w:ascii="仿宋_GB2312" w:eastAsia="仿宋_GB2312" w:hAnsi="仿宋" w:hint="eastAsia"/>
          <w:sz w:val="32"/>
          <w:szCs w:val="32"/>
        </w:rPr>
        <w:t>万元，比</w:t>
      </w:r>
      <w:r>
        <w:rPr>
          <w:rFonts w:ascii="仿宋_GB2312" w:eastAsia="仿宋_GB2312" w:hAnsi="仿宋" w:hint="eastAsia"/>
          <w:sz w:val="32"/>
          <w:szCs w:val="32"/>
        </w:rPr>
        <w:t>2021</w:t>
      </w:r>
      <w:r>
        <w:rPr>
          <w:rFonts w:ascii="仿宋_GB2312" w:eastAsia="仿宋_GB2312" w:hAnsi="仿宋" w:hint="eastAsia"/>
          <w:sz w:val="32"/>
          <w:szCs w:val="32"/>
        </w:rPr>
        <w:t>年预算减少</w:t>
      </w:r>
      <w:r>
        <w:rPr>
          <w:rFonts w:ascii="仿宋_GB2312" w:eastAsia="仿宋_GB2312" w:hAnsi="仿宋" w:hint="eastAsia"/>
          <w:sz w:val="32"/>
          <w:szCs w:val="32"/>
        </w:rPr>
        <w:t>1.05</w:t>
      </w:r>
      <w:r>
        <w:rPr>
          <w:rFonts w:ascii="仿宋_GB2312" w:eastAsia="仿宋_GB2312" w:hAnsi="仿宋" w:hint="eastAsia"/>
          <w:sz w:val="32"/>
          <w:szCs w:val="32"/>
        </w:rPr>
        <w:t>万元，下降</w:t>
      </w:r>
      <w:r>
        <w:rPr>
          <w:rFonts w:ascii="仿宋_GB2312" w:eastAsia="仿宋_GB2312" w:hAnsi="仿宋" w:hint="eastAsia"/>
          <w:sz w:val="32"/>
          <w:szCs w:val="32"/>
        </w:rPr>
        <w:t>18.58</w:t>
      </w:r>
      <w:r>
        <w:rPr>
          <w:rFonts w:ascii="仿宋_GB2312" w:eastAsia="仿宋_GB2312" w:hAnsi="仿宋" w:hint="eastAsia"/>
          <w:sz w:val="32"/>
          <w:szCs w:val="32"/>
        </w:rPr>
        <w:t>%</w:t>
      </w:r>
      <w:r>
        <w:rPr>
          <w:rFonts w:ascii="仿宋_GB2312" w:eastAsia="仿宋_GB2312" w:hAnsi="仿宋" w:hint="eastAsia"/>
          <w:sz w:val="32"/>
          <w:szCs w:val="32"/>
        </w:rPr>
        <w:t>。其中：因公出国</w:t>
      </w:r>
      <w:r>
        <w:rPr>
          <w:rFonts w:ascii="仿宋_GB2312" w:eastAsia="仿宋_GB2312" w:hAnsi="仿宋" w:hint="eastAsia"/>
          <w:sz w:val="32"/>
          <w:szCs w:val="32"/>
        </w:rPr>
        <w:t>（境）费支出预算为</w:t>
      </w:r>
      <w:r>
        <w:rPr>
          <w:rFonts w:ascii="仿宋_GB2312" w:eastAsia="仿宋_GB2312" w:hAnsi="仿宋" w:hint="eastAsia"/>
          <w:sz w:val="32"/>
          <w:szCs w:val="32"/>
        </w:rPr>
        <w:t>0</w:t>
      </w:r>
      <w:r>
        <w:rPr>
          <w:rFonts w:ascii="仿宋_GB2312" w:eastAsia="仿宋_GB2312" w:hAnsi="仿宋" w:hint="eastAsia"/>
          <w:sz w:val="32"/>
          <w:szCs w:val="32"/>
        </w:rPr>
        <w:t>万元，公务接待费支出预算为</w:t>
      </w:r>
      <w:r>
        <w:rPr>
          <w:rFonts w:ascii="仿宋_GB2312" w:eastAsia="仿宋_GB2312" w:hAnsi="仿宋" w:hint="eastAsia"/>
          <w:sz w:val="32"/>
          <w:szCs w:val="32"/>
        </w:rPr>
        <w:t>1.5</w:t>
      </w:r>
      <w:r>
        <w:rPr>
          <w:rFonts w:ascii="仿宋_GB2312" w:eastAsia="仿宋_GB2312" w:hAnsi="仿宋" w:hint="eastAsia"/>
          <w:sz w:val="32"/>
          <w:szCs w:val="32"/>
        </w:rPr>
        <w:t>万元，公务用车购置及运行费支出预算为</w:t>
      </w:r>
      <w:r>
        <w:rPr>
          <w:rFonts w:ascii="仿宋_GB2312" w:eastAsia="仿宋_GB2312" w:hAnsi="仿宋" w:hint="eastAsia"/>
          <w:sz w:val="32"/>
          <w:szCs w:val="32"/>
        </w:rPr>
        <w:t>3.1</w:t>
      </w:r>
      <w:r>
        <w:rPr>
          <w:rFonts w:ascii="仿宋_GB2312" w:eastAsia="仿宋_GB2312" w:hAnsi="仿宋" w:hint="eastAsia"/>
          <w:sz w:val="32"/>
          <w:szCs w:val="32"/>
        </w:rPr>
        <w:t>万元。具体情况如下：</w:t>
      </w:r>
    </w:p>
    <w:p w:rsidR="00000000" w:rsidRDefault="00B51D8A">
      <w:pPr>
        <w:pStyle w:val="a7"/>
        <w:adjustRightInd w:val="0"/>
        <w:snapToGrid w:val="0"/>
        <w:spacing w:before="0" w:beforeAutospacing="0" w:after="0" w:afterAutospacing="0" w:line="540" w:lineRule="exact"/>
        <w:ind w:firstLineChars="200" w:firstLine="643"/>
        <w:rPr>
          <w:rFonts w:ascii="仿宋_GB2312" w:eastAsia="仿宋_GB2312" w:hAnsi="仿宋" w:cs="Times New Roman"/>
          <w:kern w:val="2"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（一）因公出国（境）费</w:t>
      </w:r>
      <w:r>
        <w:rPr>
          <w:rFonts w:ascii="仿宋_GB2312" w:eastAsia="仿宋_GB2312" w:hAnsi="仿宋" w:hint="eastAsia"/>
          <w:sz w:val="32"/>
          <w:szCs w:val="32"/>
        </w:rPr>
        <w:t>支出预算</w:t>
      </w:r>
      <w:r>
        <w:rPr>
          <w:rFonts w:ascii="仿宋_GB2312" w:eastAsia="仿宋_GB2312" w:hAnsi="仿宋" w:hint="eastAsia"/>
          <w:sz w:val="32"/>
          <w:szCs w:val="32"/>
        </w:rPr>
        <w:t>0</w:t>
      </w:r>
      <w:r>
        <w:rPr>
          <w:rFonts w:ascii="仿宋_GB2312" w:eastAsia="仿宋_GB2312" w:hAnsi="仿宋" w:hint="eastAsia"/>
          <w:sz w:val="32"/>
          <w:szCs w:val="32"/>
        </w:rPr>
        <w:t>万元</w:t>
      </w:r>
      <w:r>
        <w:rPr>
          <w:rFonts w:ascii="仿宋_GB2312" w:eastAsia="仿宋_GB2312" w:hAnsi="仿宋" w:cs="Times New Roman" w:hint="eastAsia"/>
          <w:kern w:val="2"/>
          <w:sz w:val="32"/>
          <w:szCs w:val="32"/>
        </w:rPr>
        <w:t>。</w:t>
      </w:r>
      <w:r>
        <w:rPr>
          <w:rFonts w:ascii="仿宋_GB2312" w:eastAsia="仿宋_GB2312" w:hAnsi="仿宋" w:hint="eastAsia"/>
          <w:sz w:val="32"/>
          <w:szCs w:val="32"/>
        </w:rPr>
        <w:t>比</w:t>
      </w:r>
      <w:r>
        <w:rPr>
          <w:rFonts w:ascii="仿宋_GB2312" w:eastAsia="仿宋_GB2312" w:hAnsi="仿宋" w:hint="eastAsia"/>
          <w:sz w:val="32"/>
          <w:szCs w:val="32"/>
        </w:rPr>
        <w:t>2021</w:t>
      </w:r>
      <w:r>
        <w:rPr>
          <w:rFonts w:ascii="仿宋_GB2312" w:eastAsia="仿宋_GB2312" w:hAnsi="仿宋" w:hint="eastAsia"/>
          <w:sz w:val="32"/>
          <w:szCs w:val="32"/>
        </w:rPr>
        <w:t>年预算减少（增加）</w:t>
      </w:r>
      <w:r>
        <w:rPr>
          <w:rFonts w:ascii="仿宋_GB2312" w:eastAsia="仿宋_GB2312" w:hint="eastAsia"/>
          <w:sz w:val="32"/>
          <w:szCs w:val="32"/>
        </w:rPr>
        <w:t>0</w:t>
      </w:r>
      <w:r>
        <w:rPr>
          <w:rFonts w:ascii="仿宋_GB2312" w:eastAsia="仿宋_GB2312" w:hAnsi="仿宋" w:hint="eastAsia"/>
          <w:sz w:val="32"/>
          <w:szCs w:val="32"/>
        </w:rPr>
        <w:t>万元，下降（增长）</w:t>
      </w:r>
      <w:r>
        <w:rPr>
          <w:rFonts w:ascii="仿宋_GB2312" w:eastAsia="仿宋_GB2312" w:hint="eastAsia"/>
          <w:sz w:val="32"/>
          <w:szCs w:val="32"/>
        </w:rPr>
        <w:t>0</w:t>
      </w:r>
      <w:r>
        <w:rPr>
          <w:rFonts w:ascii="仿宋_GB2312" w:eastAsia="仿宋_GB2312" w:hAnsi="仿宋" w:hint="eastAsia"/>
          <w:sz w:val="32"/>
          <w:szCs w:val="32"/>
        </w:rPr>
        <w:t>%</w:t>
      </w:r>
      <w:r>
        <w:rPr>
          <w:rFonts w:ascii="仿宋_GB2312" w:eastAsia="仿宋_GB2312" w:hAnsi="仿宋" w:hint="eastAsia"/>
          <w:sz w:val="32"/>
          <w:szCs w:val="32"/>
        </w:rPr>
        <w:t>，下降（增长）原因主要是</w:t>
      </w:r>
      <w:r>
        <w:rPr>
          <w:rFonts w:ascii="仿宋_GB2312" w:eastAsia="仿宋_GB2312" w:hAnsi="仿宋" w:hint="eastAsia"/>
          <w:sz w:val="32"/>
          <w:szCs w:val="32"/>
        </w:rPr>
        <w:t>未安排</w:t>
      </w:r>
      <w:r>
        <w:rPr>
          <w:rFonts w:ascii="仿宋_GB2312" w:eastAsia="仿宋_GB2312" w:hAnsi="仿宋" w:hint="eastAsia"/>
          <w:sz w:val="32"/>
          <w:szCs w:val="32"/>
        </w:rPr>
        <w:t>因公出国（境）费。</w:t>
      </w:r>
      <w:r>
        <w:rPr>
          <w:rFonts w:ascii="仿宋_GB2312" w:eastAsia="仿宋_GB2312" w:hAnsi="仿宋" w:cs="Times New Roman" w:hint="eastAsia"/>
          <w:kern w:val="2"/>
          <w:sz w:val="32"/>
          <w:szCs w:val="32"/>
        </w:rPr>
        <w:t>经费使用严格执行《</w:t>
      </w:r>
      <w:r>
        <w:rPr>
          <w:rFonts w:ascii="仿宋_GB2312" w:eastAsia="仿宋_GB2312" w:hAnsi="仿宋" w:cs="Times New Roman" w:hint="eastAsia"/>
          <w:kern w:val="2"/>
          <w:sz w:val="32"/>
          <w:szCs w:val="32"/>
        </w:rPr>
        <w:t>八公山区</w:t>
      </w:r>
      <w:r>
        <w:rPr>
          <w:rFonts w:ascii="仿宋_GB2312" w:eastAsia="仿宋_GB2312" w:hAnsi="仿宋" w:cs="Times New Roman" w:hint="eastAsia"/>
          <w:kern w:val="2"/>
          <w:sz w:val="32"/>
          <w:szCs w:val="32"/>
        </w:rPr>
        <w:t>市直党政机关因公临时出国经费管理办法》（淮财行政〔</w:t>
      </w:r>
      <w:r>
        <w:rPr>
          <w:rFonts w:ascii="仿宋_GB2312" w:eastAsia="仿宋_GB2312" w:hAnsi="仿宋" w:cs="Times New Roman" w:hint="eastAsia"/>
          <w:kern w:val="2"/>
          <w:sz w:val="32"/>
          <w:szCs w:val="32"/>
        </w:rPr>
        <w:t>2014</w:t>
      </w:r>
      <w:r>
        <w:rPr>
          <w:rFonts w:ascii="仿宋_GB2312" w:eastAsia="仿宋_GB2312" w:hAnsi="仿宋" w:cs="Times New Roman" w:hint="eastAsia"/>
          <w:kern w:val="2"/>
          <w:sz w:val="32"/>
          <w:szCs w:val="32"/>
        </w:rPr>
        <w:t>〕</w:t>
      </w:r>
      <w:r>
        <w:rPr>
          <w:rFonts w:ascii="仿宋_GB2312" w:eastAsia="仿宋_GB2312" w:hAnsi="仿宋" w:cs="Times New Roman" w:hint="eastAsia"/>
          <w:kern w:val="2"/>
          <w:sz w:val="32"/>
          <w:szCs w:val="32"/>
        </w:rPr>
        <w:t>65</w:t>
      </w:r>
      <w:r>
        <w:rPr>
          <w:rFonts w:ascii="仿宋_GB2312" w:eastAsia="仿宋_GB2312" w:hAnsi="仿宋" w:cs="Times New Roman" w:hint="eastAsia"/>
          <w:kern w:val="2"/>
          <w:sz w:val="32"/>
          <w:szCs w:val="32"/>
        </w:rPr>
        <w:t>号）相关规定。</w:t>
      </w:r>
    </w:p>
    <w:p w:rsidR="00000000" w:rsidRDefault="00B51D8A">
      <w:pPr>
        <w:pStyle w:val="a7"/>
        <w:adjustRightInd w:val="0"/>
        <w:snapToGrid w:val="0"/>
        <w:spacing w:before="0" w:beforeAutospacing="0" w:after="0" w:afterAutospacing="0" w:line="540" w:lineRule="exact"/>
        <w:ind w:firstLineChars="200" w:firstLine="643"/>
        <w:jc w:val="both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（二）公务用车购置及运行费</w:t>
      </w:r>
      <w:r>
        <w:rPr>
          <w:rFonts w:ascii="仿宋_GB2312" w:eastAsia="仿宋_GB2312" w:hAnsi="仿宋" w:hint="eastAsia"/>
          <w:sz w:val="32"/>
          <w:szCs w:val="32"/>
        </w:rPr>
        <w:t>支出预算</w:t>
      </w:r>
      <w:r>
        <w:rPr>
          <w:rFonts w:ascii="仿宋_GB2312" w:eastAsia="仿宋_GB2312" w:hAnsi="仿宋" w:hint="eastAsia"/>
          <w:sz w:val="32"/>
          <w:szCs w:val="32"/>
        </w:rPr>
        <w:t>3.1</w:t>
      </w:r>
      <w:r>
        <w:rPr>
          <w:rFonts w:ascii="仿宋_GB2312" w:eastAsia="仿宋_GB2312" w:hAnsi="仿宋" w:hint="eastAsia"/>
          <w:sz w:val="32"/>
          <w:szCs w:val="32"/>
        </w:rPr>
        <w:t>万元，比</w:t>
      </w:r>
      <w:r>
        <w:rPr>
          <w:rFonts w:ascii="仿宋_GB2312" w:eastAsia="仿宋_GB2312" w:hAnsi="仿宋" w:hint="eastAsia"/>
          <w:sz w:val="32"/>
          <w:szCs w:val="32"/>
        </w:rPr>
        <w:t>2021</w:t>
      </w:r>
      <w:r>
        <w:rPr>
          <w:rFonts w:ascii="仿宋_GB2312" w:eastAsia="仿宋_GB2312" w:hAnsi="仿宋" w:hint="eastAsia"/>
          <w:sz w:val="32"/>
          <w:szCs w:val="32"/>
        </w:rPr>
        <w:t>年预算减少</w:t>
      </w:r>
      <w:r>
        <w:rPr>
          <w:rFonts w:ascii="仿宋_GB2312" w:eastAsia="仿宋_GB2312" w:hAnsi="仿宋" w:hint="eastAsia"/>
          <w:sz w:val="32"/>
          <w:szCs w:val="32"/>
        </w:rPr>
        <w:t>0.15</w:t>
      </w:r>
      <w:r>
        <w:rPr>
          <w:rFonts w:ascii="仿宋_GB2312" w:eastAsia="仿宋_GB2312" w:hAnsi="仿宋" w:hint="eastAsia"/>
          <w:sz w:val="32"/>
          <w:szCs w:val="32"/>
        </w:rPr>
        <w:t>万元，下降</w:t>
      </w:r>
      <w:r>
        <w:rPr>
          <w:rFonts w:ascii="仿宋_GB2312" w:eastAsia="仿宋_GB2312" w:hAnsi="仿宋" w:hint="eastAsia"/>
          <w:sz w:val="32"/>
          <w:szCs w:val="32"/>
        </w:rPr>
        <w:t>4.62</w:t>
      </w:r>
      <w:r>
        <w:rPr>
          <w:rFonts w:ascii="仿宋_GB2312" w:eastAsia="仿宋_GB2312" w:hAnsi="仿宋" w:hint="eastAsia"/>
          <w:sz w:val="32"/>
          <w:szCs w:val="32"/>
        </w:rPr>
        <w:t>%</w:t>
      </w:r>
      <w:r>
        <w:rPr>
          <w:rFonts w:ascii="仿宋_GB2312" w:eastAsia="仿宋_GB2312" w:hAnsi="仿宋" w:hint="eastAsia"/>
          <w:sz w:val="32"/>
          <w:szCs w:val="32"/>
        </w:rPr>
        <w:t>。其中：公务用车运行费</w:t>
      </w:r>
      <w:r>
        <w:rPr>
          <w:rFonts w:ascii="仿宋_GB2312" w:eastAsia="仿宋_GB2312" w:hAnsi="仿宋" w:hint="eastAsia"/>
          <w:sz w:val="32"/>
          <w:szCs w:val="32"/>
        </w:rPr>
        <w:lastRenderedPageBreak/>
        <w:t>3.1</w:t>
      </w:r>
      <w:r>
        <w:rPr>
          <w:rFonts w:ascii="仿宋_GB2312" w:eastAsia="仿宋_GB2312" w:hAnsi="仿宋" w:hint="eastAsia"/>
          <w:sz w:val="32"/>
          <w:szCs w:val="32"/>
        </w:rPr>
        <w:t>万元，比</w:t>
      </w:r>
      <w:r>
        <w:rPr>
          <w:rFonts w:ascii="仿宋_GB2312" w:eastAsia="仿宋_GB2312" w:hAnsi="仿宋" w:hint="eastAsia"/>
          <w:sz w:val="32"/>
          <w:szCs w:val="32"/>
        </w:rPr>
        <w:t>2021</w:t>
      </w:r>
      <w:r>
        <w:rPr>
          <w:rFonts w:ascii="仿宋_GB2312" w:eastAsia="仿宋_GB2312" w:hAnsi="仿宋" w:hint="eastAsia"/>
          <w:sz w:val="32"/>
          <w:szCs w:val="32"/>
        </w:rPr>
        <w:t>年预算减少</w:t>
      </w:r>
      <w:r>
        <w:rPr>
          <w:rFonts w:ascii="仿宋_GB2312" w:eastAsia="仿宋_GB2312" w:hAnsi="仿宋" w:hint="eastAsia"/>
          <w:sz w:val="32"/>
          <w:szCs w:val="32"/>
        </w:rPr>
        <w:t>0.</w:t>
      </w:r>
      <w:r>
        <w:rPr>
          <w:rFonts w:ascii="仿宋_GB2312" w:eastAsia="仿宋_GB2312" w:hAnsi="仿宋" w:hint="eastAsia"/>
          <w:sz w:val="32"/>
          <w:szCs w:val="32"/>
        </w:rPr>
        <w:t>15</w:t>
      </w:r>
      <w:r>
        <w:rPr>
          <w:rFonts w:ascii="仿宋_GB2312" w:eastAsia="仿宋_GB2312" w:hAnsi="仿宋" w:hint="eastAsia"/>
          <w:sz w:val="32"/>
          <w:szCs w:val="32"/>
        </w:rPr>
        <w:t>万元，下降</w:t>
      </w:r>
      <w:r>
        <w:rPr>
          <w:rFonts w:ascii="仿宋_GB2312" w:eastAsia="仿宋_GB2312" w:hAnsi="仿宋" w:hint="eastAsia"/>
          <w:sz w:val="32"/>
          <w:szCs w:val="32"/>
        </w:rPr>
        <w:t>4.62</w:t>
      </w:r>
      <w:r>
        <w:rPr>
          <w:rFonts w:ascii="仿宋_GB2312" w:eastAsia="仿宋_GB2312" w:hAnsi="仿宋" w:hint="eastAsia"/>
          <w:sz w:val="32"/>
          <w:szCs w:val="32"/>
        </w:rPr>
        <w:t>%</w:t>
      </w:r>
      <w:r>
        <w:rPr>
          <w:rFonts w:ascii="仿宋_GB2312" w:eastAsia="仿宋_GB2312" w:hAnsi="仿宋" w:hint="eastAsia"/>
          <w:sz w:val="32"/>
          <w:szCs w:val="32"/>
        </w:rPr>
        <w:t>，下降原因主要是</w:t>
      </w:r>
      <w:r>
        <w:rPr>
          <w:rFonts w:ascii="仿宋_GB2312" w:eastAsia="仿宋_GB2312" w:hAnsi="仿宋" w:hint="eastAsia"/>
          <w:sz w:val="32"/>
          <w:szCs w:val="32"/>
        </w:rPr>
        <w:t>压缩公务活动</w:t>
      </w:r>
      <w:r>
        <w:rPr>
          <w:rFonts w:ascii="仿宋_GB2312" w:eastAsia="仿宋_GB2312" w:hAnsi="仿宋" w:hint="eastAsia"/>
          <w:sz w:val="32"/>
          <w:szCs w:val="32"/>
        </w:rPr>
        <w:t>；该项经费主要用于</w:t>
      </w:r>
      <w:r>
        <w:rPr>
          <w:rFonts w:ascii="仿宋_GB2312" w:eastAsia="仿宋_GB2312" w:hAnsi="仿宋" w:hint="eastAsia"/>
          <w:sz w:val="32"/>
          <w:szCs w:val="32"/>
        </w:rPr>
        <w:t>车辆燃料费、维修费、过路过桥费等支出</w:t>
      </w:r>
      <w:r>
        <w:rPr>
          <w:rFonts w:ascii="仿宋_GB2312" w:eastAsia="仿宋_GB2312" w:hAnsi="仿宋" w:hint="eastAsia"/>
          <w:sz w:val="32"/>
          <w:szCs w:val="32"/>
        </w:rPr>
        <w:t>。公务用车购置费</w:t>
      </w:r>
      <w:r>
        <w:rPr>
          <w:rFonts w:ascii="仿宋_GB2312" w:eastAsia="仿宋_GB2312" w:hAnsi="仿宋" w:hint="eastAsia"/>
          <w:sz w:val="32"/>
          <w:szCs w:val="32"/>
        </w:rPr>
        <w:t>0</w:t>
      </w:r>
      <w:r>
        <w:rPr>
          <w:rFonts w:ascii="仿宋_GB2312" w:eastAsia="仿宋_GB2312" w:hAnsi="仿宋" w:hint="eastAsia"/>
          <w:sz w:val="32"/>
          <w:szCs w:val="32"/>
        </w:rPr>
        <w:t>万元，比</w:t>
      </w:r>
      <w:r>
        <w:rPr>
          <w:rFonts w:ascii="仿宋_GB2312" w:eastAsia="仿宋_GB2312" w:hAnsi="仿宋" w:hint="eastAsia"/>
          <w:sz w:val="32"/>
          <w:szCs w:val="32"/>
        </w:rPr>
        <w:t>2021</w:t>
      </w:r>
      <w:r>
        <w:rPr>
          <w:rFonts w:ascii="仿宋_GB2312" w:eastAsia="仿宋_GB2312" w:hAnsi="仿宋" w:hint="eastAsia"/>
          <w:sz w:val="32"/>
          <w:szCs w:val="32"/>
        </w:rPr>
        <w:t>年预算减少（增加）</w:t>
      </w:r>
      <w:r>
        <w:rPr>
          <w:rFonts w:ascii="仿宋_GB2312" w:eastAsia="仿宋_GB2312" w:hAnsi="仿宋" w:hint="eastAsia"/>
          <w:sz w:val="32"/>
          <w:szCs w:val="32"/>
        </w:rPr>
        <w:t>0</w:t>
      </w:r>
      <w:r>
        <w:rPr>
          <w:rFonts w:ascii="仿宋_GB2312" w:eastAsia="仿宋_GB2312" w:hAnsi="仿宋" w:hint="eastAsia"/>
          <w:sz w:val="32"/>
          <w:szCs w:val="32"/>
        </w:rPr>
        <w:t>万元，下降（增长）</w:t>
      </w:r>
      <w:r>
        <w:rPr>
          <w:rFonts w:ascii="仿宋_GB2312" w:eastAsia="仿宋_GB2312" w:hAnsi="仿宋" w:hint="eastAsia"/>
          <w:sz w:val="32"/>
          <w:szCs w:val="32"/>
        </w:rPr>
        <w:t>0</w:t>
      </w:r>
      <w:r>
        <w:rPr>
          <w:rFonts w:ascii="仿宋_GB2312" w:eastAsia="仿宋_GB2312" w:hAnsi="仿宋" w:hint="eastAsia"/>
          <w:sz w:val="32"/>
          <w:szCs w:val="32"/>
        </w:rPr>
        <w:t>%</w:t>
      </w:r>
      <w:r>
        <w:rPr>
          <w:rFonts w:ascii="仿宋_GB2312" w:eastAsia="仿宋_GB2312" w:hAnsi="仿宋" w:hint="eastAsia"/>
          <w:sz w:val="32"/>
          <w:szCs w:val="32"/>
        </w:rPr>
        <w:t>，下降（增长）原因主要是</w:t>
      </w:r>
      <w:r>
        <w:rPr>
          <w:rFonts w:ascii="仿宋_GB2312" w:eastAsia="仿宋_GB2312" w:hAnsi="仿宋" w:hint="eastAsia"/>
          <w:sz w:val="32"/>
          <w:szCs w:val="32"/>
        </w:rPr>
        <w:t>未安排公务用车购置</w:t>
      </w:r>
      <w:r>
        <w:rPr>
          <w:rFonts w:ascii="仿宋_GB2312" w:eastAsia="仿宋_GB2312" w:hAnsi="仿宋" w:hint="eastAsia"/>
          <w:sz w:val="32"/>
          <w:szCs w:val="32"/>
        </w:rPr>
        <w:t>费。</w:t>
      </w:r>
    </w:p>
    <w:p w:rsidR="00B51D8A" w:rsidRDefault="00B51D8A">
      <w:pPr>
        <w:pStyle w:val="a7"/>
        <w:adjustRightInd w:val="0"/>
        <w:snapToGrid w:val="0"/>
        <w:spacing w:before="0" w:beforeAutospacing="0" w:after="0" w:afterAutospacing="0" w:line="540" w:lineRule="exact"/>
        <w:ind w:firstLineChars="200" w:firstLine="643"/>
        <w:rPr>
          <w:rFonts w:ascii="仿宋_GB2312" w:eastAsia="仿宋_GB2312" w:hint="eastAsia"/>
          <w:color w:val="FF0000"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（三）公务接待费</w:t>
      </w:r>
      <w:r>
        <w:rPr>
          <w:rFonts w:ascii="仿宋_GB2312" w:eastAsia="仿宋_GB2312" w:hAnsi="仿宋" w:hint="eastAsia"/>
          <w:sz w:val="32"/>
          <w:szCs w:val="32"/>
        </w:rPr>
        <w:t>支出预算</w:t>
      </w:r>
      <w:r>
        <w:rPr>
          <w:rFonts w:ascii="仿宋_GB2312" w:eastAsia="仿宋_GB2312" w:hAnsi="仿宋" w:hint="eastAsia"/>
          <w:sz w:val="32"/>
          <w:szCs w:val="32"/>
        </w:rPr>
        <w:t>1.5</w:t>
      </w:r>
      <w:r>
        <w:rPr>
          <w:rFonts w:ascii="仿宋_GB2312" w:eastAsia="仿宋_GB2312" w:hAnsi="仿宋" w:hint="eastAsia"/>
          <w:sz w:val="32"/>
          <w:szCs w:val="32"/>
        </w:rPr>
        <w:t>万元，比</w:t>
      </w:r>
      <w:r>
        <w:rPr>
          <w:rFonts w:ascii="仿宋_GB2312" w:eastAsia="仿宋_GB2312" w:hAnsi="仿宋" w:hint="eastAsia"/>
          <w:sz w:val="32"/>
          <w:szCs w:val="32"/>
        </w:rPr>
        <w:t>2021</w:t>
      </w:r>
      <w:r>
        <w:rPr>
          <w:rFonts w:ascii="仿宋_GB2312" w:eastAsia="仿宋_GB2312" w:hAnsi="仿宋" w:hint="eastAsia"/>
          <w:sz w:val="32"/>
          <w:szCs w:val="32"/>
        </w:rPr>
        <w:t>年预算减少</w:t>
      </w:r>
      <w:r>
        <w:rPr>
          <w:rFonts w:ascii="仿宋_GB2312" w:eastAsia="仿宋_GB2312" w:hAnsi="仿宋" w:hint="eastAsia"/>
          <w:sz w:val="32"/>
          <w:szCs w:val="32"/>
        </w:rPr>
        <w:t>0.9</w:t>
      </w:r>
      <w:r>
        <w:rPr>
          <w:rFonts w:ascii="仿宋_GB2312" w:eastAsia="仿宋_GB2312" w:hAnsi="仿宋" w:hint="eastAsia"/>
          <w:sz w:val="32"/>
          <w:szCs w:val="32"/>
        </w:rPr>
        <w:t>万元，下降</w:t>
      </w:r>
      <w:r>
        <w:rPr>
          <w:rFonts w:ascii="仿宋_GB2312" w:eastAsia="仿宋_GB2312" w:hAnsi="仿宋" w:hint="eastAsia"/>
          <w:sz w:val="32"/>
          <w:szCs w:val="32"/>
        </w:rPr>
        <w:t>37.5</w:t>
      </w:r>
      <w:r>
        <w:rPr>
          <w:rFonts w:ascii="仿宋_GB2312" w:eastAsia="仿宋_GB2312" w:hAnsi="仿宋" w:hint="eastAsia"/>
          <w:sz w:val="32"/>
          <w:szCs w:val="32"/>
        </w:rPr>
        <w:t>%</w:t>
      </w:r>
      <w:r>
        <w:rPr>
          <w:rFonts w:ascii="仿宋_GB2312" w:eastAsia="仿宋_GB2312" w:hAnsi="仿宋" w:hint="eastAsia"/>
          <w:sz w:val="32"/>
          <w:szCs w:val="32"/>
        </w:rPr>
        <w:t>，下降原因主要是</w:t>
      </w:r>
      <w:r>
        <w:rPr>
          <w:rFonts w:ascii="仿宋_GB2312" w:eastAsia="仿宋_GB2312" w:hAnsi="仿宋" w:hint="eastAsia"/>
          <w:sz w:val="32"/>
          <w:szCs w:val="32"/>
        </w:rPr>
        <w:t>厉行节约</w:t>
      </w:r>
      <w:r>
        <w:rPr>
          <w:rFonts w:ascii="仿宋_GB2312" w:eastAsia="仿宋_GB2312" w:hAnsi="仿宋" w:hint="eastAsia"/>
          <w:sz w:val="32"/>
          <w:szCs w:val="32"/>
        </w:rPr>
        <w:t>。该项经费主要用于</w:t>
      </w:r>
      <w:r>
        <w:rPr>
          <w:rFonts w:ascii="仿宋_GB2312" w:eastAsia="仿宋_GB2312" w:hAnsi="仿宋" w:hint="eastAsia"/>
          <w:sz w:val="32"/>
          <w:szCs w:val="32"/>
        </w:rPr>
        <w:t>接待上级部门检查、各类执法执勤加班工作餐</w:t>
      </w:r>
      <w:r>
        <w:rPr>
          <w:rFonts w:ascii="仿宋_GB2312" w:eastAsia="仿宋_GB2312" w:hAnsi="仿宋" w:hint="eastAsia"/>
          <w:sz w:val="32"/>
          <w:szCs w:val="32"/>
        </w:rPr>
        <w:t>。经费使用严格执行</w:t>
      </w:r>
      <w:r>
        <w:rPr>
          <w:rFonts w:ascii="仿宋" w:eastAsia="仿宋" w:hAnsi="仿宋" w:hint="eastAsia"/>
          <w:color w:val="000000"/>
          <w:sz w:val="32"/>
          <w:szCs w:val="32"/>
        </w:rPr>
        <w:t>《党政机关厉行节约反对浪费条例》（中发〔</w:t>
      </w:r>
      <w:r>
        <w:rPr>
          <w:rFonts w:ascii="仿宋" w:eastAsia="仿宋" w:hAnsi="仿宋" w:hint="eastAsia"/>
          <w:color w:val="000000"/>
          <w:sz w:val="32"/>
          <w:szCs w:val="32"/>
        </w:rPr>
        <w:t>2013</w:t>
      </w:r>
      <w:r>
        <w:rPr>
          <w:rFonts w:ascii="仿宋" w:eastAsia="仿宋" w:hAnsi="仿宋" w:hint="eastAsia"/>
          <w:color w:val="000000"/>
          <w:sz w:val="32"/>
          <w:szCs w:val="32"/>
        </w:rPr>
        <w:t>〕</w:t>
      </w:r>
      <w:r>
        <w:rPr>
          <w:rFonts w:ascii="仿宋" w:eastAsia="仿宋" w:hAnsi="仿宋" w:hint="eastAsia"/>
          <w:color w:val="000000"/>
          <w:sz w:val="32"/>
          <w:szCs w:val="32"/>
        </w:rPr>
        <w:t>13</w:t>
      </w:r>
      <w:r>
        <w:rPr>
          <w:rFonts w:ascii="仿宋" w:eastAsia="仿宋" w:hAnsi="仿宋" w:hint="eastAsia"/>
          <w:color w:val="000000"/>
          <w:sz w:val="32"/>
          <w:szCs w:val="32"/>
        </w:rPr>
        <w:t>号）和《</w:t>
      </w:r>
      <w:r>
        <w:rPr>
          <w:rFonts w:ascii="仿宋" w:eastAsia="仿宋" w:hAnsi="仿宋" w:hint="eastAsia"/>
          <w:color w:val="000000"/>
          <w:sz w:val="32"/>
          <w:szCs w:val="32"/>
        </w:rPr>
        <w:t>八公山区</w:t>
      </w:r>
      <w:r>
        <w:rPr>
          <w:rFonts w:ascii="仿宋" w:eastAsia="仿宋" w:hAnsi="仿宋" w:hint="eastAsia"/>
          <w:color w:val="000000"/>
          <w:sz w:val="32"/>
          <w:szCs w:val="32"/>
        </w:rPr>
        <w:t>党政机关国内公务接待管理办法》</w:t>
      </w:r>
      <w:r>
        <w:rPr>
          <w:rFonts w:ascii="仿宋" w:eastAsia="仿宋" w:hAnsi="仿宋" w:hint="eastAsia"/>
          <w:color w:val="000000"/>
          <w:sz w:val="32"/>
          <w:szCs w:val="32"/>
        </w:rPr>
        <w:t>（淮办发〔</w:t>
      </w:r>
      <w:r>
        <w:rPr>
          <w:rFonts w:ascii="仿宋" w:eastAsia="仿宋" w:hAnsi="仿宋" w:hint="eastAsia"/>
          <w:color w:val="000000"/>
          <w:sz w:val="32"/>
          <w:szCs w:val="32"/>
        </w:rPr>
        <w:t>2014</w:t>
      </w:r>
      <w:r>
        <w:rPr>
          <w:rFonts w:ascii="仿宋" w:eastAsia="仿宋" w:hAnsi="仿宋" w:hint="eastAsia"/>
          <w:color w:val="000000"/>
          <w:sz w:val="32"/>
          <w:szCs w:val="32"/>
        </w:rPr>
        <w:t>〕</w:t>
      </w:r>
      <w:r>
        <w:rPr>
          <w:rFonts w:ascii="仿宋" w:eastAsia="仿宋" w:hAnsi="仿宋" w:hint="eastAsia"/>
          <w:color w:val="000000"/>
          <w:sz w:val="32"/>
          <w:szCs w:val="32"/>
        </w:rPr>
        <w:t>26</w:t>
      </w:r>
      <w:r>
        <w:rPr>
          <w:rFonts w:ascii="仿宋" w:eastAsia="仿宋" w:hAnsi="仿宋" w:hint="eastAsia"/>
          <w:color w:val="000000"/>
          <w:sz w:val="32"/>
          <w:szCs w:val="32"/>
        </w:rPr>
        <w:t>号）</w:t>
      </w:r>
      <w:r>
        <w:rPr>
          <w:rFonts w:ascii="仿宋_GB2312" w:eastAsia="仿宋_GB2312" w:hAnsi="仿宋" w:hint="eastAsia"/>
          <w:sz w:val="32"/>
          <w:szCs w:val="32"/>
        </w:rPr>
        <w:t>。</w:t>
      </w:r>
    </w:p>
    <w:sectPr w:rsidR="00B51D8A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1D8A" w:rsidRDefault="00B51D8A">
      <w:r>
        <w:separator/>
      </w:r>
    </w:p>
  </w:endnote>
  <w:endnote w:type="continuationSeparator" w:id="0">
    <w:p w:rsidR="00B51D8A" w:rsidRDefault="00B51D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B51D8A">
    <w:pPr>
      <w:pStyle w:val="a6"/>
      <w:framePr w:wrap="around" w:vAnchor="text" w:hAnchor="margin" w:xAlign="right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000000" w:rsidRDefault="00B51D8A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B51D8A">
    <w:pPr>
      <w:pStyle w:val="a6"/>
      <w:framePr w:wrap="around" w:vAnchor="text" w:hAnchor="margin" w:xAlign="right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 w:rsidR="000352E5">
      <w:rPr>
        <w:rStyle w:val="a5"/>
        <w:noProof/>
      </w:rPr>
      <w:t>1</w:t>
    </w:r>
    <w:r>
      <w:fldChar w:fldCharType="end"/>
    </w:r>
  </w:p>
  <w:p w:rsidR="00000000" w:rsidRDefault="00B51D8A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1D8A" w:rsidRDefault="00B51D8A">
      <w:r>
        <w:separator/>
      </w:r>
    </w:p>
  </w:footnote>
  <w:footnote w:type="continuationSeparator" w:id="0">
    <w:p w:rsidR="00B51D8A" w:rsidRDefault="00B51D8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13303"/>
    <w:rsid w:val="00007A90"/>
    <w:rsid w:val="000130CE"/>
    <w:rsid w:val="0002757D"/>
    <w:rsid w:val="000352E5"/>
    <w:rsid w:val="0008063C"/>
    <w:rsid w:val="000A3684"/>
    <w:rsid w:val="000B1350"/>
    <w:rsid w:val="000C11A5"/>
    <w:rsid w:val="000E1B2E"/>
    <w:rsid w:val="000F105B"/>
    <w:rsid w:val="001014C4"/>
    <w:rsid w:val="00120C58"/>
    <w:rsid w:val="00161C8A"/>
    <w:rsid w:val="001B102E"/>
    <w:rsid w:val="001C6FA5"/>
    <w:rsid w:val="0024544B"/>
    <w:rsid w:val="00250486"/>
    <w:rsid w:val="00254171"/>
    <w:rsid w:val="002541F6"/>
    <w:rsid w:val="0026609D"/>
    <w:rsid w:val="00274FF1"/>
    <w:rsid w:val="00284149"/>
    <w:rsid w:val="002B4538"/>
    <w:rsid w:val="002D1C05"/>
    <w:rsid w:val="002D5320"/>
    <w:rsid w:val="002E008F"/>
    <w:rsid w:val="002F37BE"/>
    <w:rsid w:val="00362C19"/>
    <w:rsid w:val="0037184F"/>
    <w:rsid w:val="00377C18"/>
    <w:rsid w:val="003815D7"/>
    <w:rsid w:val="003A5C2F"/>
    <w:rsid w:val="003A6571"/>
    <w:rsid w:val="003F00BC"/>
    <w:rsid w:val="00401B39"/>
    <w:rsid w:val="00421095"/>
    <w:rsid w:val="0042256A"/>
    <w:rsid w:val="0045642A"/>
    <w:rsid w:val="00481CC2"/>
    <w:rsid w:val="004A5BAE"/>
    <w:rsid w:val="004D530D"/>
    <w:rsid w:val="005026B4"/>
    <w:rsid w:val="00553F40"/>
    <w:rsid w:val="005669DB"/>
    <w:rsid w:val="005835AF"/>
    <w:rsid w:val="0058632A"/>
    <w:rsid w:val="00593699"/>
    <w:rsid w:val="00596209"/>
    <w:rsid w:val="00597526"/>
    <w:rsid w:val="005A111E"/>
    <w:rsid w:val="005B1181"/>
    <w:rsid w:val="005D0098"/>
    <w:rsid w:val="005D457A"/>
    <w:rsid w:val="00613303"/>
    <w:rsid w:val="00652344"/>
    <w:rsid w:val="0065442C"/>
    <w:rsid w:val="006A15F8"/>
    <w:rsid w:val="006A4576"/>
    <w:rsid w:val="006A56BF"/>
    <w:rsid w:val="006E7CEE"/>
    <w:rsid w:val="00707B6C"/>
    <w:rsid w:val="007104B6"/>
    <w:rsid w:val="00722C62"/>
    <w:rsid w:val="00773903"/>
    <w:rsid w:val="00776111"/>
    <w:rsid w:val="00776D3D"/>
    <w:rsid w:val="007872B7"/>
    <w:rsid w:val="007910CD"/>
    <w:rsid w:val="007A66E3"/>
    <w:rsid w:val="007B58DC"/>
    <w:rsid w:val="007C2413"/>
    <w:rsid w:val="007D0C03"/>
    <w:rsid w:val="007F1805"/>
    <w:rsid w:val="007F4C7F"/>
    <w:rsid w:val="007F4E14"/>
    <w:rsid w:val="0083559A"/>
    <w:rsid w:val="0085768C"/>
    <w:rsid w:val="008701C8"/>
    <w:rsid w:val="00871052"/>
    <w:rsid w:val="008960D6"/>
    <w:rsid w:val="008A77B4"/>
    <w:rsid w:val="008B18E1"/>
    <w:rsid w:val="008C48F2"/>
    <w:rsid w:val="008D303D"/>
    <w:rsid w:val="008E2371"/>
    <w:rsid w:val="009015CF"/>
    <w:rsid w:val="00920E85"/>
    <w:rsid w:val="00992C83"/>
    <w:rsid w:val="009E1B02"/>
    <w:rsid w:val="009F1054"/>
    <w:rsid w:val="00A02978"/>
    <w:rsid w:val="00A219EE"/>
    <w:rsid w:val="00A4367B"/>
    <w:rsid w:val="00A83D5C"/>
    <w:rsid w:val="00A87574"/>
    <w:rsid w:val="00A94372"/>
    <w:rsid w:val="00AB5AE3"/>
    <w:rsid w:val="00AE53B2"/>
    <w:rsid w:val="00B0574A"/>
    <w:rsid w:val="00B30EAE"/>
    <w:rsid w:val="00B508C0"/>
    <w:rsid w:val="00B51D8A"/>
    <w:rsid w:val="00B80094"/>
    <w:rsid w:val="00BD1A91"/>
    <w:rsid w:val="00BE6DA5"/>
    <w:rsid w:val="00C11D41"/>
    <w:rsid w:val="00C2063E"/>
    <w:rsid w:val="00C336F0"/>
    <w:rsid w:val="00C33FDA"/>
    <w:rsid w:val="00C34B66"/>
    <w:rsid w:val="00C634A6"/>
    <w:rsid w:val="00C83F16"/>
    <w:rsid w:val="00C8793A"/>
    <w:rsid w:val="00C92567"/>
    <w:rsid w:val="00CA0D84"/>
    <w:rsid w:val="00CB2D8A"/>
    <w:rsid w:val="00CB3AC7"/>
    <w:rsid w:val="00CE4F04"/>
    <w:rsid w:val="00CE574F"/>
    <w:rsid w:val="00D27634"/>
    <w:rsid w:val="00D50CC8"/>
    <w:rsid w:val="00DA2FE2"/>
    <w:rsid w:val="00DA60BC"/>
    <w:rsid w:val="00DD3646"/>
    <w:rsid w:val="00E03129"/>
    <w:rsid w:val="00E05EDA"/>
    <w:rsid w:val="00E065A8"/>
    <w:rsid w:val="00E20A28"/>
    <w:rsid w:val="00E30E1F"/>
    <w:rsid w:val="00E44A11"/>
    <w:rsid w:val="00E465A9"/>
    <w:rsid w:val="00E6116A"/>
    <w:rsid w:val="00E93E77"/>
    <w:rsid w:val="00F0132E"/>
    <w:rsid w:val="00F01971"/>
    <w:rsid w:val="00F11F26"/>
    <w:rsid w:val="00F20611"/>
    <w:rsid w:val="00F44496"/>
    <w:rsid w:val="00F46C1F"/>
    <w:rsid w:val="00F92172"/>
    <w:rsid w:val="00FB2FF8"/>
    <w:rsid w:val="00FD030B"/>
    <w:rsid w:val="01FF0067"/>
    <w:rsid w:val="02C262C0"/>
    <w:rsid w:val="03D02674"/>
    <w:rsid w:val="040E27E3"/>
    <w:rsid w:val="09594501"/>
    <w:rsid w:val="0FC112FA"/>
    <w:rsid w:val="107F4121"/>
    <w:rsid w:val="12303925"/>
    <w:rsid w:val="132A7F3F"/>
    <w:rsid w:val="138F587A"/>
    <w:rsid w:val="1BBE3C41"/>
    <w:rsid w:val="21867A05"/>
    <w:rsid w:val="2BFF51FF"/>
    <w:rsid w:val="30847806"/>
    <w:rsid w:val="31794E91"/>
    <w:rsid w:val="328E66F2"/>
    <w:rsid w:val="34A246FE"/>
    <w:rsid w:val="35B244CD"/>
    <w:rsid w:val="35C02D9A"/>
    <w:rsid w:val="37CD2351"/>
    <w:rsid w:val="39435FF9"/>
    <w:rsid w:val="3DF46EC2"/>
    <w:rsid w:val="3DF5764D"/>
    <w:rsid w:val="410D73A4"/>
    <w:rsid w:val="419450A0"/>
    <w:rsid w:val="441200AC"/>
    <w:rsid w:val="48B81751"/>
    <w:rsid w:val="51637C0E"/>
    <w:rsid w:val="533F220B"/>
    <w:rsid w:val="53B924B5"/>
    <w:rsid w:val="56C24DEF"/>
    <w:rsid w:val="62FB30A8"/>
    <w:rsid w:val="669F78D4"/>
    <w:rsid w:val="727D5888"/>
    <w:rsid w:val="73896732"/>
    <w:rsid w:val="77101A1B"/>
    <w:rsid w:val="78D10222"/>
    <w:rsid w:val="7D4232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 fillcolor="white">
      <v:fill color="whit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Document Map" w:uiPriority="0" w:unhideWhenUsed="0"/>
    <w:lsdException w:name="Normal (Web)" w:semiHidden="0" w:uiPriority="0" w:unhideWhenUsed="0"/>
    <w:lsdException w:name="Normal Table" w:semiHidden="0" w:qFormat="1"/>
    <w:lsdException w:name="Balloon Text" w:uiPriority="0" w:unhideWhenUsed="0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basedOn w:val="a0"/>
    <w:link w:val="a3"/>
    <w:uiPriority w:val="99"/>
    <w:semiHidden/>
    <w:rPr>
      <w:sz w:val="18"/>
      <w:szCs w:val="18"/>
    </w:rPr>
  </w:style>
  <w:style w:type="character" w:styleId="a4">
    <w:name w:val="Strong"/>
    <w:basedOn w:val="a0"/>
    <w:qFormat/>
    <w:rPr>
      <w:b/>
      <w:bCs/>
    </w:rPr>
  </w:style>
  <w:style w:type="character" w:styleId="a5">
    <w:name w:val="page number"/>
    <w:basedOn w:val="a0"/>
  </w:style>
  <w:style w:type="character" w:customStyle="1" w:styleId="Char0">
    <w:name w:val="页脚 Char"/>
    <w:basedOn w:val="a0"/>
    <w:link w:val="a6"/>
    <w:uiPriority w:val="99"/>
    <w:semiHidden/>
    <w:rPr>
      <w:sz w:val="18"/>
      <w:szCs w:val="18"/>
    </w:r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8">
    <w:name w:val="Document Map"/>
    <w:basedOn w:val="a"/>
    <w:semiHidden/>
    <w:pPr>
      <w:shd w:val="clear" w:color="auto" w:fill="000080"/>
    </w:pPr>
  </w:style>
  <w:style w:type="paragraph" w:styleId="a6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9">
    <w:name w:val="Balloon Text"/>
    <w:basedOn w:val="a"/>
    <w:semiHidden/>
    <w:rPr>
      <w:sz w:val="18"/>
      <w:szCs w:val="18"/>
    </w:rPr>
  </w:style>
  <w:style w:type="paragraph" w:styleId="a3">
    <w:name w:val="header"/>
    <w:basedOn w:val="a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</dc:creator>
  <cp:lastModifiedBy>崔爱民</cp:lastModifiedBy>
  <cp:revision>2</cp:revision>
  <cp:lastPrinted>2022-02-07T08:08:00Z</cp:lastPrinted>
  <dcterms:created xsi:type="dcterms:W3CDTF">2022-05-31T00:09:00Z</dcterms:created>
  <dcterms:modified xsi:type="dcterms:W3CDTF">2022-05-31T00:09:00Z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23EF468EBF8043AEA8E9D085D337A72B</vt:lpwstr>
  </property>
</Properties>
</file>