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宋体" w:eastAsia="黑体"/>
          <w:sz w:val="32"/>
          <w:szCs w:val="32"/>
        </w:rPr>
      </w:pPr>
      <w:r>
        <w:rPr>
          <w:rFonts w:hint="eastAsia" w:ascii="Times New Roman" w:hAnsi="宋体" w:eastAsia="黑体" w:cs="黑体"/>
          <w:sz w:val="32"/>
          <w:szCs w:val="32"/>
        </w:rPr>
        <w:t>附件</w:t>
      </w:r>
      <w:r>
        <w:rPr>
          <w:rFonts w:ascii="Times New Roman" w:hAnsi="宋体" w:eastAsia="黑体"/>
          <w:sz w:val="32"/>
          <w:szCs w:val="32"/>
        </w:rPr>
        <w:t>1</w:t>
      </w:r>
    </w:p>
    <w:p>
      <w:pPr>
        <w:adjustRightInd w:val="0"/>
        <w:snapToGrid w:val="0"/>
        <w:spacing w:line="360" w:lineRule="auto"/>
        <w:jc w:val="center"/>
        <w:rPr>
          <w:rFonts w:ascii="宋体"/>
          <w:b/>
          <w:sz w:val="44"/>
          <w:szCs w:val="44"/>
          <w:u w:val="single"/>
        </w:rPr>
      </w:pPr>
    </w:p>
    <w:p>
      <w:pPr>
        <w:adjustRightInd w:val="0"/>
        <w:snapToGrid w:val="0"/>
        <w:spacing w:line="360" w:lineRule="auto"/>
        <w:jc w:val="center"/>
        <w:rPr>
          <w:rFonts w:ascii="宋体"/>
          <w:b/>
          <w:sz w:val="44"/>
          <w:szCs w:val="44"/>
          <w:u w:val="single"/>
        </w:rPr>
      </w:pPr>
    </w:p>
    <w:p>
      <w:pPr>
        <w:adjustRightInd w:val="0"/>
        <w:snapToGrid w:val="0"/>
        <w:spacing w:line="360" w:lineRule="auto"/>
        <w:jc w:val="center"/>
        <w:rPr>
          <w:rFonts w:ascii="宋体"/>
          <w:b/>
          <w:sz w:val="44"/>
          <w:szCs w:val="44"/>
          <w:u w:val="single"/>
        </w:rPr>
      </w:pPr>
    </w:p>
    <w:p>
      <w:pPr>
        <w:jc w:val="center"/>
        <w:rPr>
          <w:rFonts w:ascii="华文中宋" w:hAnsi="华文中宋" w:eastAsia="华文中宋" w:cs="华文中宋"/>
          <w:b/>
          <w:sz w:val="52"/>
          <w:szCs w:val="52"/>
        </w:rPr>
      </w:pPr>
      <w:r>
        <w:rPr>
          <w:rFonts w:hint="eastAsia" w:ascii="华文中宋" w:hAnsi="华文中宋" w:eastAsia="华文中宋" w:cs="华文中宋"/>
          <w:b/>
          <w:sz w:val="52"/>
          <w:szCs w:val="52"/>
          <w:lang w:val="en-US" w:eastAsia="zh-CN"/>
        </w:rPr>
        <w:t>八公山区</w:t>
      </w:r>
      <w:r>
        <w:rPr>
          <w:rFonts w:hint="eastAsia" w:ascii="华文中宋" w:hAnsi="华文中宋" w:eastAsia="华文中宋" w:cs="华文中宋"/>
          <w:b/>
          <w:sz w:val="52"/>
          <w:szCs w:val="52"/>
          <w:lang w:eastAsia="zh-CN"/>
        </w:rPr>
        <w:t>土坝孜街道办事处</w:t>
      </w:r>
      <w:r>
        <w:rPr>
          <w:rFonts w:ascii="华文中宋" w:hAnsi="华文中宋" w:eastAsia="华文中宋" w:cs="华文中宋"/>
          <w:b/>
          <w:sz w:val="52"/>
          <w:szCs w:val="52"/>
        </w:rPr>
        <w:t>2022</w:t>
      </w:r>
      <w:r>
        <w:rPr>
          <w:rFonts w:hint="eastAsia" w:ascii="华文中宋" w:hAnsi="华文中宋" w:eastAsia="华文中宋" w:cs="华文中宋"/>
          <w:b/>
          <w:sz w:val="52"/>
          <w:szCs w:val="52"/>
        </w:rPr>
        <w:t>年部门预算</w:t>
      </w:r>
    </w:p>
    <w:p>
      <w:pPr>
        <w:pStyle w:val="7"/>
        <w:adjustRightInd w:val="0"/>
        <w:snapToGrid w:val="0"/>
        <w:spacing w:before="0" w:beforeAutospacing="0" w:after="0" w:afterAutospacing="0" w:line="360" w:lineRule="auto"/>
        <w:jc w:val="center"/>
        <w:rPr>
          <w:rFonts w:ascii="黑体" w:hAnsi="黑体" w:eastAsia="黑体"/>
          <w:bCs/>
          <w:sz w:val="36"/>
          <w:szCs w:val="36"/>
        </w:rPr>
      </w:pPr>
    </w:p>
    <w:p>
      <w:pPr>
        <w:pStyle w:val="7"/>
        <w:adjustRightInd w:val="0"/>
        <w:snapToGrid w:val="0"/>
        <w:spacing w:before="0" w:beforeAutospacing="0" w:after="0" w:afterAutospacing="0" w:line="360" w:lineRule="auto"/>
        <w:jc w:val="center"/>
        <w:rPr>
          <w:rFonts w:ascii="黑体" w:hAnsi="黑体" w:eastAsia="黑体"/>
          <w:bCs/>
          <w:sz w:val="36"/>
          <w:szCs w:val="36"/>
        </w:rPr>
      </w:pPr>
    </w:p>
    <w:p>
      <w:pPr>
        <w:pStyle w:val="7"/>
        <w:adjustRightInd w:val="0"/>
        <w:snapToGrid w:val="0"/>
        <w:spacing w:before="0" w:beforeAutospacing="0" w:after="0" w:afterAutospacing="0" w:line="360" w:lineRule="auto"/>
        <w:jc w:val="center"/>
        <w:rPr>
          <w:rFonts w:ascii="黑体" w:hAnsi="黑体" w:eastAsia="黑体"/>
          <w:bCs/>
          <w:sz w:val="36"/>
          <w:szCs w:val="36"/>
        </w:rPr>
      </w:pPr>
    </w:p>
    <w:p>
      <w:pPr>
        <w:pStyle w:val="7"/>
        <w:adjustRightInd w:val="0"/>
        <w:snapToGrid w:val="0"/>
        <w:spacing w:before="0" w:beforeAutospacing="0" w:after="0" w:afterAutospacing="0" w:line="360" w:lineRule="auto"/>
        <w:jc w:val="center"/>
        <w:rPr>
          <w:rFonts w:ascii="黑体" w:hAnsi="黑体" w:eastAsia="黑体"/>
          <w:bCs/>
          <w:sz w:val="36"/>
          <w:szCs w:val="36"/>
        </w:rPr>
      </w:pPr>
    </w:p>
    <w:p>
      <w:pPr>
        <w:pStyle w:val="7"/>
        <w:adjustRightInd w:val="0"/>
        <w:snapToGrid w:val="0"/>
        <w:spacing w:before="0" w:beforeAutospacing="0" w:after="0" w:afterAutospacing="0" w:line="360" w:lineRule="auto"/>
        <w:jc w:val="center"/>
        <w:rPr>
          <w:rFonts w:ascii="黑体" w:hAnsi="黑体" w:eastAsia="黑体"/>
          <w:bCs/>
          <w:sz w:val="36"/>
          <w:szCs w:val="36"/>
        </w:rPr>
      </w:pPr>
    </w:p>
    <w:p>
      <w:pPr>
        <w:pStyle w:val="7"/>
        <w:adjustRightInd w:val="0"/>
        <w:snapToGrid w:val="0"/>
        <w:spacing w:before="0" w:beforeAutospacing="0" w:after="0" w:afterAutospacing="0" w:line="360" w:lineRule="auto"/>
        <w:jc w:val="center"/>
        <w:rPr>
          <w:rFonts w:ascii="黑体" w:hAnsi="黑体" w:eastAsia="黑体"/>
          <w:bCs/>
          <w:sz w:val="36"/>
          <w:szCs w:val="36"/>
        </w:rPr>
      </w:pPr>
    </w:p>
    <w:p>
      <w:pPr>
        <w:pStyle w:val="7"/>
        <w:adjustRightInd w:val="0"/>
        <w:snapToGrid w:val="0"/>
        <w:spacing w:before="0" w:beforeAutospacing="0" w:after="0" w:afterAutospacing="0" w:line="360" w:lineRule="auto"/>
        <w:jc w:val="center"/>
        <w:rPr>
          <w:rFonts w:ascii="黑体" w:hAnsi="黑体" w:eastAsia="黑体"/>
          <w:bCs/>
          <w:sz w:val="36"/>
          <w:szCs w:val="36"/>
        </w:rPr>
      </w:pPr>
    </w:p>
    <w:p>
      <w:pPr>
        <w:pStyle w:val="7"/>
        <w:adjustRightInd w:val="0"/>
        <w:snapToGrid w:val="0"/>
        <w:spacing w:before="0" w:beforeAutospacing="0" w:after="0" w:afterAutospacing="0" w:line="360" w:lineRule="auto"/>
        <w:jc w:val="center"/>
        <w:rPr>
          <w:rFonts w:ascii="黑体" w:hAnsi="黑体" w:eastAsia="黑体"/>
          <w:bCs/>
          <w:sz w:val="36"/>
          <w:szCs w:val="36"/>
        </w:rPr>
      </w:pPr>
    </w:p>
    <w:p>
      <w:pPr>
        <w:pStyle w:val="7"/>
        <w:adjustRightInd w:val="0"/>
        <w:snapToGrid w:val="0"/>
        <w:spacing w:before="0" w:beforeAutospacing="0" w:after="0" w:afterAutospacing="0" w:line="360" w:lineRule="auto"/>
        <w:jc w:val="center"/>
        <w:rPr>
          <w:rFonts w:ascii="黑体" w:hAnsi="黑体" w:eastAsia="黑体"/>
          <w:bCs/>
          <w:sz w:val="44"/>
          <w:szCs w:val="44"/>
        </w:rPr>
      </w:pPr>
      <w:r>
        <w:rPr>
          <w:rFonts w:ascii="黑体" w:hAnsi="黑体" w:eastAsia="黑体"/>
          <w:bCs/>
          <w:sz w:val="44"/>
          <w:szCs w:val="44"/>
        </w:rPr>
        <w:t>2022</w:t>
      </w:r>
      <w:r>
        <w:rPr>
          <w:rFonts w:hint="eastAsia" w:ascii="黑体" w:hAnsi="黑体" w:eastAsia="黑体"/>
          <w:bCs/>
          <w:sz w:val="44"/>
          <w:szCs w:val="44"/>
        </w:rPr>
        <w:t>年</w:t>
      </w:r>
      <w:r>
        <w:rPr>
          <w:rFonts w:hint="eastAsia" w:ascii="黑体" w:hAnsi="黑体" w:eastAsia="黑体"/>
          <w:bCs/>
          <w:sz w:val="44"/>
          <w:szCs w:val="44"/>
          <w:lang w:val="en-US" w:eastAsia="zh-CN"/>
        </w:rPr>
        <w:t>2</w:t>
      </w:r>
      <w:r>
        <w:rPr>
          <w:rFonts w:hint="eastAsia" w:ascii="黑体" w:hAnsi="黑体" w:eastAsia="黑体"/>
          <w:bCs/>
          <w:sz w:val="44"/>
          <w:szCs w:val="44"/>
        </w:rPr>
        <w:t>月</w:t>
      </w:r>
    </w:p>
    <w:p>
      <w:pPr>
        <w:pStyle w:val="7"/>
        <w:adjustRightInd w:val="0"/>
        <w:snapToGrid w:val="0"/>
        <w:spacing w:before="0" w:beforeAutospacing="0" w:after="0" w:afterAutospacing="0" w:line="360" w:lineRule="auto"/>
        <w:jc w:val="both"/>
        <w:rPr>
          <w:rFonts w:ascii="黑体" w:hAnsi="黑体" w:eastAsia="黑体"/>
          <w:bCs/>
          <w:sz w:val="36"/>
          <w:szCs w:val="36"/>
        </w:rPr>
      </w:pPr>
    </w:p>
    <w:p>
      <w:pPr>
        <w:pStyle w:val="7"/>
        <w:adjustRightInd w:val="0"/>
        <w:snapToGrid w:val="0"/>
        <w:spacing w:before="0" w:beforeAutospacing="0" w:after="0" w:afterAutospacing="0" w:line="500" w:lineRule="exact"/>
        <w:jc w:val="center"/>
        <w:rPr>
          <w:rFonts w:ascii="黑体" w:hAnsi="黑体" w:eastAsia="黑体"/>
          <w:bCs/>
          <w:sz w:val="44"/>
          <w:szCs w:val="44"/>
        </w:rPr>
      </w:pPr>
    </w:p>
    <w:p>
      <w:pPr>
        <w:pStyle w:val="7"/>
        <w:adjustRightInd w:val="0"/>
        <w:snapToGrid w:val="0"/>
        <w:spacing w:before="0" w:beforeAutospacing="0" w:after="0" w:afterAutospacing="0" w:line="500" w:lineRule="exact"/>
        <w:jc w:val="center"/>
        <w:rPr>
          <w:rFonts w:hint="eastAsia" w:ascii="黑体" w:hAnsi="黑体" w:eastAsia="黑体"/>
          <w:bCs/>
          <w:sz w:val="44"/>
          <w:szCs w:val="44"/>
        </w:rPr>
      </w:pPr>
    </w:p>
    <w:p>
      <w:pPr>
        <w:pStyle w:val="7"/>
        <w:adjustRightInd w:val="0"/>
        <w:snapToGrid w:val="0"/>
        <w:spacing w:before="0" w:beforeAutospacing="0" w:after="0" w:afterAutospacing="0" w:line="500" w:lineRule="exact"/>
        <w:jc w:val="center"/>
        <w:rPr>
          <w:rFonts w:hint="eastAsia" w:ascii="黑体" w:hAnsi="黑体" w:eastAsia="黑体"/>
          <w:bCs/>
          <w:sz w:val="44"/>
          <w:szCs w:val="44"/>
        </w:rPr>
      </w:pPr>
    </w:p>
    <w:p>
      <w:pPr>
        <w:pStyle w:val="7"/>
        <w:adjustRightInd w:val="0"/>
        <w:snapToGrid w:val="0"/>
        <w:spacing w:before="0" w:beforeAutospacing="0" w:after="0" w:afterAutospacing="0" w:line="500" w:lineRule="exact"/>
        <w:jc w:val="center"/>
        <w:rPr>
          <w:rFonts w:hint="eastAsia" w:ascii="黑体" w:hAnsi="黑体" w:eastAsia="黑体"/>
          <w:bCs/>
          <w:sz w:val="44"/>
          <w:szCs w:val="44"/>
        </w:rPr>
      </w:pPr>
    </w:p>
    <w:p>
      <w:pPr>
        <w:pStyle w:val="7"/>
        <w:adjustRightInd w:val="0"/>
        <w:snapToGrid w:val="0"/>
        <w:spacing w:before="0" w:beforeAutospacing="0" w:after="0" w:afterAutospacing="0" w:line="500" w:lineRule="exact"/>
        <w:jc w:val="center"/>
        <w:rPr>
          <w:rFonts w:hint="eastAsia" w:ascii="黑体" w:hAnsi="黑体" w:eastAsia="黑体"/>
          <w:bCs/>
          <w:sz w:val="44"/>
          <w:szCs w:val="44"/>
        </w:rPr>
      </w:pPr>
    </w:p>
    <w:p>
      <w:pPr>
        <w:pStyle w:val="7"/>
        <w:adjustRightInd w:val="0"/>
        <w:snapToGrid w:val="0"/>
        <w:spacing w:before="0" w:beforeAutospacing="0" w:after="0" w:afterAutospacing="0" w:line="500" w:lineRule="exact"/>
        <w:jc w:val="center"/>
        <w:rPr>
          <w:rFonts w:hint="eastAsia" w:ascii="黑体" w:hAnsi="黑体" w:eastAsia="黑体"/>
          <w:bCs/>
          <w:sz w:val="44"/>
          <w:szCs w:val="44"/>
        </w:rPr>
      </w:pPr>
    </w:p>
    <w:p>
      <w:pPr>
        <w:pStyle w:val="7"/>
        <w:adjustRightInd w:val="0"/>
        <w:snapToGrid w:val="0"/>
        <w:spacing w:before="0" w:beforeAutospacing="0" w:after="0" w:afterAutospacing="0" w:line="500" w:lineRule="exact"/>
        <w:jc w:val="center"/>
        <w:rPr>
          <w:rFonts w:ascii="黑体" w:hAnsi="黑体" w:eastAsia="黑体"/>
          <w:bCs/>
          <w:sz w:val="44"/>
          <w:szCs w:val="44"/>
        </w:rPr>
      </w:pPr>
      <w:r>
        <w:rPr>
          <w:rFonts w:hint="eastAsia" w:ascii="黑体" w:hAnsi="黑体" w:eastAsia="黑体"/>
          <w:bCs/>
          <w:sz w:val="44"/>
          <w:szCs w:val="44"/>
        </w:rPr>
        <w:t>目</w:t>
      </w:r>
      <w:r>
        <w:rPr>
          <w:rFonts w:ascii="黑体" w:hAnsi="黑体" w:eastAsia="黑体"/>
          <w:bCs/>
          <w:sz w:val="44"/>
          <w:szCs w:val="44"/>
        </w:rPr>
        <w:t xml:space="preserve"> </w:t>
      </w:r>
      <w:r>
        <w:rPr>
          <w:rFonts w:hint="eastAsia" w:ascii="黑体" w:hAnsi="黑体" w:eastAsia="黑体"/>
          <w:bCs/>
          <w:sz w:val="44"/>
          <w:szCs w:val="44"/>
        </w:rPr>
        <w:t>录</w:t>
      </w:r>
    </w:p>
    <w:p>
      <w:pPr>
        <w:pStyle w:val="7"/>
        <w:adjustRightInd w:val="0"/>
        <w:snapToGrid w:val="0"/>
        <w:spacing w:before="0" w:beforeAutospacing="0" w:after="0" w:afterAutospacing="0" w:line="500" w:lineRule="exact"/>
        <w:ind w:firstLine="643" w:firstLineChars="200"/>
        <w:jc w:val="both"/>
        <w:rPr>
          <w:rFonts w:ascii="仿宋_GB2312" w:hAnsi="仿宋" w:eastAsia="仿宋_GB2312" w:cs="仿宋"/>
          <w:b/>
          <w:sz w:val="32"/>
          <w:szCs w:val="32"/>
        </w:rPr>
      </w:pPr>
    </w:p>
    <w:p>
      <w:pPr>
        <w:pStyle w:val="7"/>
        <w:adjustRightInd w:val="0"/>
        <w:snapToGrid w:val="0"/>
        <w:spacing w:before="0" w:beforeAutospacing="0" w:after="0" w:afterAutospacing="0" w:line="500" w:lineRule="exact"/>
        <w:ind w:firstLine="643" w:firstLineChars="200"/>
        <w:jc w:val="both"/>
        <w:rPr>
          <w:rFonts w:ascii="仿宋_GB2312" w:hAnsi="仿宋" w:eastAsia="仿宋_GB2312" w:cs="仿宋"/>
          <w:b/>
          <w:sz w:val="32"/>
          <w:szCs w:val="32"/>
        </w:rPr>
      </w:pPr>
      <w:r>
        <w:rPr>
          <w:rFonts w:hint="eastAsia" w:ascii="仿宋_GB2312" w:hAnsi="仿宋" w:eastAsia="仿宋_GB2312" w:cs="仿宋"/>
          <w:b/>
          <w:sz w:val="32"/>
          <w:szCs w:val="32"/>
        </w:rPr>
        <w:t>第一部分</w:t>
      </w:r>
      <w:r>
        <w:rPr>
          <w:rFonts w:ascii="仿宋_GB2312" w:hAnsi="仿宋" w:eastAsia="仿宋_GB2312" w:cs="仿宋"/>
          <w:b/>
          <w:sz w:val="32"/>
          <w:szCs w:val="32"/>
        </w:rPr>
        <w:t xml:space="preserve"> </w:t>
      </w:r>
      <w:r>
        <w:rPr>
          <w:rFonts w:hint="eastAsia" w:ascii="仿宋_GB2312" w:hAnsi="仿宋" w:eastAsia="仿宋_GB2312" w:cs="仿宋"/>
          <w:b/>
          <w:sz w:val="32"/>
          <w:szCs w:val="32"/>
        </w:rPr>
        <w:t>部门概况</w:t>
      </w:r>
    </w:p>
    <w:p>
      <w:pPr>
        <w:pStyle w:val="7"/>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w:t>
      </w:r>
      <w:r>
        <w:rPr>
          <w:rFonts w:hint="eastAsia" w:ascii="仿宋_GB2312" w:hAnsi="仿宋" w:eastAsia="仿宋_GB2312" w:cs="仿宋"/>
          <w:bCs/>
          <w:sz w:val="32"/>
          <w:szCs w:val="32"/>
        </w:rPr>
        <w:t>主要职责</w:t>
      </w:r>
    </w:p>
    <w:p>
      <w:pPr>
        <w:pStyle w:val="7"/>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2.</w:t>
      </w:r>
      <w:r>
        <w:rPr>
          <w:rFonts w:hint="eastAsia" w:ascii="仿宋_GB2312" w:hAnsi="仿宋" w:eastAsia="仿宋_GB2312" w:cs="仿宋"/>
          <w:bCs/>
          <w:sz w:val="32"/>
          <w:szCs w:val="32"/>
        </w:rPr>
        <w:t>部门预算构成</w:t>
      </w:r>
    </w:p>
    <w:p>
      <w:pPr>
        <w:pStyle w:val="7"/>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3.2022</w:t>
      </w:r>
      <w:r>
        <w:rPr>
          <w:rFonts w:hint="eastAsia" w:ascii="仿宋_GB2312" w:hAnsi="仿宋" w:eastAsia="仿宋_GB2312" w:cs="仿宋"/>
          <w:bCs/>
          <w:sz w:val="32"/>
          <w:szCs w:val="32"/>
        </w:rPr>
        <w:t>年度主要工作任务</w:t>
      </w:r>
    </w:p>
    <w:p>
      <w:pPr>
        <w:pStyle w:val="7"/>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r>
        <w:rPr>
          <w:rFonts w:hint="eastAsia" w:ascii="仿宋_GB2312" w:hAnsi="仿宋" w:eastAsia="仿宋_GB2312" w:cs="仿宋"/>
          <w:b/>
          <w:sz w:val="32"/>
          <w:szCs w:val="32"/>
        </w:rPr>
        <w:t>第二部分</w:t>
      </w:r>
      <w:r>
        <w:rPr>
          <w:rFonts w:ascii="仿宋_GB2312" w:hAnsi="仿宋" w:eastAsia="仿宋_GB2312" w:cs="仿宋"/>
          <w:b/>
          <w:sz w:val="32"/>
          <w:szCs w:val="32"/>
        </w:rPr>
        <w:t xml:space="preserve"> 2022</w:t>
      </w:r>
      <w:r>
        <w:rPr>
          <w:rFonts w:hint="eastAsia" w:ascii="仿宋_GB2312" w:hAnsi="仿宋" w:eastAsia="仿宋_GB2312" w:cs="仿宋"/>
          <w:b/>
          <w:sz w:val="32"/>
          <w:szCs w:val="32"/>
        </w:rPr>
        <w:t>年部门预算表</w:t>
      </w:r>
    </w:p>
    <w:p>
      <w:pPr>
        <w:pStyle w:val="7"/>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ascii="仿宋_GB2312" w:hAnsi="仿宋" w:eastAsia="仿宋_GB2312" w:cs="仿宋"/>
          <w:bCs/>
          <w:sz w:val="32"/>
          <w:szCs w:val="32"/>
        </w:rPr>
        <w:t>1.</w:t>
      </w:r>
      <w:r>
        <w:rPr>
          <w:rFonts w:hint="eastAsia" w:ascii="仿宋_GB2312" w:hAnsi="仿宋" w:eastAsia="仿宋_GB2312" w:cs="仿宋"/>
          <w:bCs/>
          <w:sz w:val="32"/>
          <w:szCs w:val="32"/>
          <w:lang w:eastAsia="zh-CN"/>
        </w:rPr>
        <w:t>八公山区土坝孜街道办事处</w:t>
      </w:r>
      <w:r>
        <w:rPr>
          <w:rFonts w:ascii="仿宋_GB2312" w:hAnsi="仿宋" w:eastAsia="仿宋_GB2312" w:cs="仿宋"/>
          <w:bCs/>
          <w:sz w:val="32"/>
          <w:szCs w:val="32"/>
        </w:rPr>
        <w:t>2022</w:t>
      </w:r>
      <w:r>
        <w:rPr>
          <w:rFonts w:hint="eastAsia" w:ascii="仿宋_GB2312" w:hAnsi="仿宋" w:eastAsia="仿宋_GB2312" w:cs="仿宋"/>
          <w:bCs/>
          <w:sz w:val="32"/>
          <w:szCs w:val="32"/>
        </w:rPr>
        <w:t>年收支总表</w:t>
      </w:r>
    </w:p>
    <w:p>
      <w:pPr>
        <w:pStyle w:val="7"/>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2.</w:t>
      </w:r>
      <w:r>
        <w:rPr>
          <w:rFonts w:hint="eastAsia" w:ascii="仿宋_GB2312" w:hAnsi="仿宋" w:eastAsia="仿宋_GB2312" w:cs="仿宋"/>
          <w:bCs/>
          <w:sz w:val="32"/>
          <w:szCs w:val="32"/>
          <w:lang w:eastAsia="zh-CN"/>
        </w:rPr>
        <w:t>八公山区土坝孜街道办事处</w:t>
      </w:r>
      <w:r>
        <w:rPr>
          <w:rFonts w:ascii="仿宋_GB2312" w:hAnsi="仿宋" w:eastAsia="仿宋_GB2312" w:cs="仿宋"/>
          <w:bCs/>
          <w:sz w:val="32"/>
          <w:szCs w:val="32"/>
        </w:rPr>
        <w:t>2022</w:t>
      </w:r>
      <w:r>
        <w:rPr>
          <w:rFonts w:hint="eastAsia" w:ascii="仿宋_GB2312" w:hAnsi="仿宋" w:eastAsia="仿宋_GB2312" w:cs="仿宋"/>
          <w:bCs/>
          <w:sz w:val="32"/>
          <w:szCs w:val="32"/>
        </w:rPr>
        <w:t>年收入总表</w:t>
      </w:r>
    </w:p>
    <w:p>
      <w:pPr>
        <w:pStyle w:val="7"/>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ascii="仿宋_GB2312" w:hAnsi="仿宋" w:eastAsia="仿宋_GB2312" w:cs="仿宋"/>
          <w:bCs/>
          <w:sz w:val="32"/>
          <w:szCs w:val="32"/>
        </w:rPr>
        <w:t>3.</w:t>
      </w:r>
      <w:r>
        <w:rPr>
          <w:rFonts w:hint="eastAsia" w:ascii="仿宋_GB2312" w:hAnsi="仿宋" w:eastAsia="仿宋_GB2312" w:cs="仿宋"/>
          <w:bCs/>
          <w:sz w:val="32"/>
          <w:szCs w:val="32"/>
          <w:lang w:eastAsia="zh-CN"/>
        </w:rPr>
        <w:t>八公山区土坝孜街道办事处</w:t>
      </w:r>
      <w:r>
        <w:rPr>
          <w:rFonts w:ascii="仿宋_GB2312" w:hAnsi="仿宋" w:eastAsia="仿宋_GB2312" w:cs="仿宋"/>
          <w:bCs/>
          <w:sz w:val="32"/>
          <w:szCs w:val="32"/>
        </w:rPr>
        <w:t>2022</w:t>
      </w:r>
      <w:r>
        <w:rPr>
          <w:rFonts w:hint="eastAsia" w:ascii="仿宋_GB2312" w:hAnsi="仿宋" w:eastAsia="仿宋_GB2312" w:cs="仿宋"/>
          <w:bCs/>
          <w:sz w:val="32"/>
          <w:szCs w:val="32"/>
        </w:rPr>
        <w:t>年支出总表</w:t>
      </w:r>
    </w:p>
    <w:p>
      <w:pPr>
        <w:pStyle w:val="7"/>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4.</w:t>
      </w:r>
      <w:r>
        <w:rPr>
          <w:rFonts w:hint="eastAsia" w:ascii="仿宋_GB2312" w:hAnsi="仿宋" w:eastAsia="仿宋_GB2312" w:cs="仿宋"/>
          <w:bCs/>
          <w:sz w:val="32"/>
          <w:szCs w:val="32"/>
          <w:lang w:eastAsia="zh-CN"/>
        </w:rPr>
        <w:t>八公山区土坝孜街道办事处</w:t>
      </w:r>
      <w:r>
        <w:rPr>
          <w:rFonts w:ascii="仿宋_GB2312" w:hAnsi="仿宋" w:eastAsia="仿宋_GB2312" w:cs="仿宋"/>
          <w:bCs/>
          <w:sz w:val="32"/>
          <w:szCs w:val="32"/>
        </w:rPr>
        <w:t>2022</w:t>
      </w:r>
      <w:r>
        <w:rPr>
          <w:rFonts w:hint="eastAsia" w:ascii="仿宋_GB2312" w:hAnsi="仿宋" w:eastAsia="仿宋_GB2312" w:cs="仿宋"/>
          <w:bCs/>
          <w:sz w:val="32"/>
          <w:szCs w:val="32"/>
        </w:rPr>
        <w:t>年财政拨款收支总表</w:t>
      </w:r>
    </w:p>
    <w:p>
      <w:pPr>
        <w:pStyle w:val="7"/>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ascii="仿宋_GB2312" w:hAnsi="仿宋" w:eastAsia="仿宋_GB2312" w:cs="仿宋"/>
          <w:bCs/>
          <w:sz w:val="32"/>
          <w:szCs w:val="32"/>
        </w:rPr>
        <w:t>5.</w:t>
      </w:r>
      <w:r>
        <w:rPr>
          <w:rFonts w:hint="eastAsia" w:ascii="仿宋_GB2312" w:hAnsi="仿宋" w:eastAsia="仿宋_GB2312" w:cs="仿宋"/>
          <w:bCs/>
          <w:sz w:val="32"/>
          <w:szCs w:val="32"/>
          <w:lang w:eastAsia="zh-CN"/>
        </w:rPr>
        <w:t>八公山区土坝孜街道办事处</w:t>
      </w:r>
      <w:r>
        <w:rPr>
          <w:rFonts w:ascii="仿宋_GB2312" w:hAnsi="仿宋" w:eastAsia="仿宋_GB2312" w:cs="仿宋"/>
          <w:bCs/>
          <w:sz w:val="32"/>
          <w:szCs w:val="32"/>
        </w:rPr>
        <w:t>2022</w:t>
      </w:r>
      <w:r>
        <w:rPr>
          <w:rFonts w:hint="eastAsia" w:ascii="仿宋_GB2312" w:hAnsi="仿宋" w:eastAsia="仿宋_GB2312" w:cs="仿宋"/>
          <w:bCs/>
          <w:sz w:val="32"/>
          <w:szCs w:val="32"/>
        </w:rPr>
        <w:t>年一般公共预算支出表</w:t>
      </w:r>
    </w:p>
    <w:p>
      <w:pPr>
        <w:pStyle w:val="7"/>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6.</w:t>
      </w:r>
      <w:r>
        <w:rPr>
          <w:rFonts w:hint="eastAsia" w:ascii="仿宋_GB2312" w:hAnsi="仿宋" w:eastAsia="仿宋_GB2312" w:cs="仿宋"/>
          <w:bCs/>
          <w:sz w:val="32"/>
          <w:szCs w:val="32"/>
          <w:lang w:eastAsia="zh-CN"/>
        </w:rPr>
        <w:t>八公山区土坝孜街道办事处</w:t>
      </w:r>
      <w:r>
        <w:rPr>
          <w:rFonts w:ascii="仿宋_GB2312" w:hAnsi="仿宋" w:eastAsia="仿宋_GB2312" w:cs="仿宋"/>
          <w:bCs/>
          <w:sz w:val="32"/>
          <w:szCs w:val="32"/>
        </w:rPr>
        <w:t>2022</w:t>
      </w:r>
      <w:r>
        <w:rPr>
          <w:rFonts w:hint="eastAsia" w:ascii="仿宋_GB2312" w:hAnsi="仿宋" w:eastAsia="仿宋_GB2312" w:cs="仿宋"/>
          <w:bCs/>
          <w:sz w:val="32"/>
          <w:szCs w:val="32"/>
        </w:rPr>
        <w:t>年一般公共预算基本支出表</w:t>
      </w:r>
    </w:p>
    <w:p>
      <w:pPr>
        <w:pStyle w:val="7"/>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7.</w:t>
      </w:r>
      <w:r>
        <w:rPr>
          <w:rFonts w:hint="eastAsia" w:ascii="仿宋_GB2312" w:hAnsi="仿宋" w:eastAsia="仿宋_GB2312" w:cs="仿宋"/>
          <w:bCs/>
          <w:sz w:val="32"/>
          <w:szCs w:val="32"/>
          <w:lang w:eastAsia="zh-CN"/>
        </w:rPr>
        <w:t>八公山区土坝孜街道办事处</w:t>
      </w:r>
      <w:r>
        <w:rPr>
          <w:rFonts w:ascii="仿宋_GB2312" w:hAnsi="仿宋" w:eastAsia="仿宋_GB2312" w:cs="仿宋"/>
          <w:bCs/>
          <w:sz w:val="32"/>
          <w:szCs w:val="32"/>
        </w:rPr>
        <w:t>2022</w:t>
      </w:r>
      <w:r>
        <w:rPr>
          <w:rFonts w:hint="eastAsia" w:ascii="仿宋_GB2312" w:hAnsi="仿宋" w:eastAsia="仿宋_GB2312" w:cs="仿宋"/>
          <w:bCs/>
          <w:sz w:val="32"/>
          <w:szCs w:val="32"/>
        </w:rPr>
        <w:t>年政府性基金预算支出表</w:t>
      </w:r>
    </w:p>
    <w:p>
      <w:pPr>
        <w:pStyle w:val="7"/>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8.</w:t>
      </w:r>
      <w:r>
        <w:rPr>
          <w:rFonts w:hint="eastAsia" w:ascii="仿宋_GB2312" w:hAnsi="仿宋" w:eastAsia="仿宋_GB2312" w:cs="仿宋"/>
          <w:bCs/>
          <w:sz w:val="32"/>
          <w:szCs w:val="32"/>
          <w:lang w:eastAsia="zh-CN"/>
        </w:rPr>
        <w:t>八公山区土坝孜街道办事处</w:t>
      </w:r>
      <w:r>
        <w:rPr>
          <w:rFonts w:ascii="仿宋_GB2312" w:hAnsi="仿宋" w:eastAsia="仿宋_GB2312" w:cs="仿宋"/>
          <w:bCs/>
          <w:sz w:val="32"/>
          <w:szCs w:val="32"/>
        </w:rPr>
        <w:t>2022</w:t>
      </w:r>
      <w:r>
        <w:rPr>
          <w:rFonts w:hint="eastAsia" w:ascii="仿宋_GB2312" w:hAnsi="仿宋" w:eastAsia="仿宋_GB2312" w:cs="仿宋"/>
          <w:bCs/>
          <w:sz w:val="32"/>
          <w:szCs w:val="32"/>
        </w:rPr>
        <w:t>年国有资本经营预算支出表</w:t>
      </w:r>
    </w:p>
    <w:p>
      <w:pPr>
        <w:pStyle w:val="7"/>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9.</w:t>
      </w:r>
      <w:r>
        <w:rPr>
          <w:rFonts w:hint="eastAsia" w:ascii="仿宋_GB2312" w:hAnsi="仿宋" w:eastAsia="仿宋_GB2312" w:cs="仿宋"/>
          <w:bCs/>
          <w:sz w:val="32"/>
          <w:szCs w:val="32"/>
          <w:lang w:eastAsia="zh-CN"/>
        </w:rPr>
        <w:t>八公山区土坝孜街道办事处</w:t>
      </w:r>
      <w:r>
        <w:rPr>
          <w:rFonts w:ascii="仿宋_GB2312" w:hAnsi="仿宋" w:eastAsia="仿宋_GB2312" w:cs="仿宋"/>
          <w:bCs/>
          <w:sz w:val="32"/>
          <w:szCs w:val="32"/>
        </w:rPr>
        <w:t>2022</w:t>
      </w:r>
      <w:r>
        <w:rPr>
          <w:rFonts w:hint="eastAsia" w:ascii="仿宋_GB2312" w:hAnsi="仿宋" w:eastAsia="仿宋_GB2312" w:cs="仿宋"/>
          <w:bCs/>
          <w:sz w:val="32"/>
          <w:szCs w:val="32"/>
        </w:rPr>
        <w:t>年项目支出表</w:t>
      </w:r>
    </w:p>
    <w:p>
      <w:pPr>
        <w:pStyle w:val="7"/>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10.</w:t>
      </w:r>
      <w:r>
        <w:rPr>
          <w:rFonts w:hint="eastAsia" w:ascii="仿宋_GB2312" w:hAnsi="仿宋" w:eastAsia="仿宋_GB2312" w:cs="仿宋"/>
          <w:bCs/>
          <w:sz w:val="32"/>
          <w:szCs w:val="32"/>
          <w:lang w:eastAsia="zh-CN"/>
        </w:rPr>
        <w:t>八公山区土坝孜街道办事处</w:t>
      </w:r>
      <w:r>
        <w:rPr>
          <w:rFonts w:ascii="仿宋_GB2312" w:hAnsi="仿宋" w:eastAsia="仿宋_GB2312" w:cs="仿宋"/>
          <w:bCs/>
          <w:sz w:val="32"/>
          <w:szCs w:val="32"/>
        </w:rPr>
        <w:t>2022</w:t>
      </w:r>
      <w:r>
        <w:rPr>
          <w:rFonts w:hint="eastAsia" w:ascii="仿宋_GB2312" w:hAnsi="仿宋" w:eastAsia="仿宋_GB2312" w:cs="仿宋"/>
          <w:bCs/>
          <w:sz w:val="32"/>
          <w:szCs w:val="32"/>
        </w:rPr>
        <w:t>年政府采购支出表</w:t>
      </w:r>
    </w:p>
    <w:p>
      <w:pPr>
        <w:pStyle w:val="7"/>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11.</w:t>
      </w:r>
      <w:r>
        <w:rPr>
          <w:rFonts w:hint="eastAsia" w:ascii="仿宋_GB2312" w:hAnsi="仿宋" w:eastAsia="仿宋_GB2312" w:cs="仿宋"/>
          <w:bCs/>
          <w:sz w:val="32"/>
          <w:szCs w:val="32"/>
          <w:lang w:eastAsia="zh-CN"/>
        </w:rPr>
        <w:t>八公山区土坝孜街道办事处</w:t>
      </w:r>
      <w:r>
        <w:rPr>
          <w:rFonts w:ascii="仿宋_GB2312" w:hAnsi="仿宋" w:eastAsia="仿宋_GB2312" w:cs="仿宋"/>
          <w:bCs/>
          <w:sz w:val="32"/>
          <w:szCs w:val="32"/>
        </w:rPr>
        <w:t>2022</w:t>
      </w:r>
      <w:r>
        <w:rPr>
          <w:rFonts w:hint="eastAsia" w:ascii="仿宋_GB2312" w:hAnsi="仿宋" w:eastAsia="仿宋_GB2312" w:cs="仿宋"/>
          <w:bCs/>
          <w:sz w:val="32"/>
          <w:szCs w:val="32"/>
        </w:rPr>
        <w:t>年政府购买服务支出表</w:t>
      </w:r>
    </w:p>
    <w:p>
      <w:pPr>
        <w:pStyle w:val="7"/>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r>
        <w:rPr>
          <w:rFonts w:hint="eastAsia" w:ascii="仿宋_GB2312" w:hAnsi="仿宋" w:eastAsia="仿宋_GB2312" w:cs="仿宋"/>
          <w:b/>
          <w:sz w:val="32"/>
          <w:szCs w:val="32"/>
        </w:rPr>
        <w:t>第三部分</w:t>
      </w:r>
      <w:r>
        <w:rPr>
          <w:rFonts w:ascii="仿宋_GB2312" w:hAnsi="仿宋" w:eastAsia="仿宋_GB2312" w:cs="仿宋"/>
          <w:b/>
          <w:sz w:val="32"/>
          <w:szCs w:val="32"/>
        </w:rPr>
        <w:t xml:space="preserve"> 2022</w:t>
      </w:r>
      <w:r>
        <w:rPr>
          <w:rFonts w:hint="eastAsia" w:ascii="仿宋_GB2312" w:hAnsi="仿宋" w:eastAsia="仿宋_GB2312" w:cs="仿宋"/>
          <w:b/>
          <w:sz w:val="32"/>
          <w:szCs w:val="32"/>
        </w:rPr>
        <w:t>年部门预算情况说明</w:t>
      </w:r>
    </w:p>
    <w:p>
      <w:pPr>
        <w:pStyle w:val="7"/>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ascii="仿宋_GB2312" w:hAnsi="仿宋" w:eastAsia="仿宋_GB2312" w:cs="仿宋"/>
          <w:bCs/>
          <w:sz w:val="32"/>
          <w:szCs w:val="32"/>
        </w:rPr>
        <w:t>1.</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年收支总表的说明</w:t>
      </w:r>
    </w:p>
    <w:p>
      <w:pPr>
        <w:pStyle w:val="7"/>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2.</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年收入总表的说明</w:t>
      </w:r>
    </w:p>
    <w:p>
      <w:pPr>
        <w:adjustRightInd w:val="0"/>
        <w:snapToGrid w:val="0"/>
        <w:spacing w:line="600" w:lineRule="exact"/>
        <w:ind w:firstLine="640" w:firstLineChars="200"/>
        <w:rPr>
          <w:rFonts w:ascii="仿宋_GB2312" w:hAnsi="仿宋" w:eastAsia="仿宋_GB2312" w:cs="仿宋"/>
          <w:bCs/>
          <w:kern w:val="0"/>
          <w:sz w:val="32"/>
          <w:szCs w:val="32"/>
        </w:rPr>
      </w:pPr>
      <w:r>
        <w:rPr>
          <w:rFonts w:ascii="仿宋_GB2312" w:hAnsi="仿宋" w:eastAsia="仿宋_GB2312" w:cs="仿宋"/>
          <w:bCs/>
          <w:kern w:val="0"/>
          <w:sz w:val="32"/>
          <w:szCs w:val="32"/>
        </w:rPr>
        <w:t>3.</w:t>
      </w:r>
      <w:r>
        <w:rPr>
          <w:rFonts w:hint="eastAsia" w:ascii="仿宋_GB2312" w:hAnsi="仿宋" w:eastAsia="仿宋_GB2312" w:cs="仿宋"/>
          <w:bCs/>
          <w:kern w:val="0"/>
          <w:sz w:val="32"/>
          <w:szCs w:val="32"/>
        </w:rPr>
        <w:t>关于</w:t>
      </w:r>
      <w:r>
        <w:rPr>
          <w:rFonts w:ascii="仿宋_GB2312" w:hAnsi="仿宋" w:eastAsia="仿宋_GB2312" w:cs="仿宋"/>
          <w:bCs/>
          <w:kern w:val="0"/>
          <w:sz w:val="32"/>
          <w:szCs w:val="32"/>
        </w:rPr>
        <w:t>2022</w:t>
      </w:r>
      <w:r>
        <w:rPr>
          <w:rFonts w:hint="eastAsia" w:ascii="仿宋_GB2312" w:hAnsi="仿宋" w:eastAsia="仿宋_GB2312" w:cs="仿宋"/>
          <w:bCs/>
          <w:kern w:val="0"/>
          <w:sz w:val="32"/>
          <w:szCs w:val="32"/>
        </w:rPr>
        <w:t>年支出总表的说明</w:t>
      </w:r>
    </w:p>
    <w:p>
      <w:pPr>
        <w:pStyle w:val="7"/>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4.</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年财政拨款收支总表的说明</w:t>
      </w:r>
    </w:p>
    <w:p>
      <w:pPr>
        <w:pStyle w:val="7"/>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5.</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年一般公共预算支出表的说明</w:t>
      </w:r>
    </w:p>
    <w:p>
      <w:pPr>
        <w:pStyle w:val="7"/>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6.</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年一般公共预算基本支出表的说明</w:t>
      </w:r>
    </w:p>
    <w:p>
      <w:pPr>
        <w:pStyle w:val="7"/>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7.</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年政府性基金预算支出表的说明</w:t>
      </w:r>
    </w:p>
    <w:p>
      <w:pPr>
        <w:pStyle w:val="7"/>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8.</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年国有资本经营预算支出表的说明</w:t>
      </w:r>
    </w:p>
    <w:p>
      <w:pPr>
        <w:pStyle w:val="7"/>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9.</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年项目支出表的说明</w:t>
      </w:r>
    </w:p>
    <w:p>
      <w:pPr>
        <w:pStyle w:val="7"/>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10.</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年政府采购支出表的说明</w:t>
      </w:r>
    </w:p>
    <w:p>
      <w:pPr>
        <w:pStyle w:val="7"/>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11.</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年政府购买服务支出表的说明</w:t>
      </w:r>
    </w:p>
    <w:p>
      <w:pPr>
        <w:pStyle w:val="7"/>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12.</w:t>
      </w:r>
      <w:r>
        <w:rPr>
          <w:rFonts w:hint="eastAsia" w:ascii="仿宋_GB2312" w:hAnsi="仿宋" w:eastAsia="仿宋_GB2312" w:cs="仿宋"/>
          <w:bCs/>
          <w:sz w:val="32"/>
          <w:szCs w:val="32"/>
        </w:rPr>
        <w:t>其他重要事项情况说明</w:t>
      </w:r>
    </w:p>
    <w:p>
      <w:pPr>
        <w:pStyle w:val="7"/>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r>
        <w:rPr>
          <w:rFonts w:hint="eastAsia" w:ascii="仿宋_GB2312" w:hAnsi="仿宋" w:eastAsia="仿宋_GB2312" w:cs="仿宋"/>
          <w:b/>
          <w:sz w:val="32"/>
          <w:szCs w:val="32"/>
        </w:rPr>
        <w:t>第四部分</w:t>
      </w:r>
      <w:r>
        <w:rPr>
          <w:rFonts w:ascii="仿宋_GB2312" w:hAnsi="仿宋" w:eastAsia="仿宋_GB2312" w:cs="仿宋"/>
          <w:b/>
          <w:sz w:val="32"/>
          <w:szCs w:val="32"/>
        </w:rPr>
        <w:t xml:space="preserve"> </w:t>
      </w:r>
      <w:r>
        <w:rPr>
          <w:rFonts w:hint="eastAsia" w:ascii="仿宋_GB2312" w:hAnsi="仿宋" w:eastAsia="仿宋_GB2312" w:cs="仿宋"/>
          <w:b/>
          <w:sz w:val="32"/>
          <w:szCs w:val="32"/>
        </w:rPr>
        <w:t>名词解释</w:t>
      </w:r>
    </w:p>
    <w:p>
      <w:pPr>
        <w:pStyle w:val="7"/>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p>
    <w:p>
      <w:pPr>
        <w:pStyle w:val="7"/>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p>
    <w:p>
      <w:pPr>
        <w:pStyle w:val="7"/>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p>
    <w:p>
      <w:pPr>
        <w:pStyle w:val="7"/>
        <w:adjustRightInd w:val="0"/>
        <w:snapToGrid w:val="0"/>
        <w:spacing w:before="0" w:beforeAutospacing="0" w:after="0" w:afterAutospacing="0" w:line="500" w:lineRule="exact"/>
        <w:rPr>
          <w:rFonts w:ascii="仿宋_GB2312" w:hAnsi="仿宋" w:eastAsia="仿宋_GB2312" w:cs="仿宋"/>
          <w:b/>
          <w:sz w:val="32"/>
          <w:szCs w:val="32"/>
        </w:rPr>
      </w:pPr>
    </w:p>
    <w:p>
      <w:pPr>
        <w:pStyle w:val="7"/>
        <w:adjustRightInd w:val="0"/>
        <w:snapToGrid w:val="0"/>
        <w:spacing w:before="0" w:beforeAutospacing="0" w:after="0" w:afterAutospacing="0" w:line="500" w:lineRule="exact"/>
        <w:rPr>
          <w:rFonts w:ascii="仿宋_GB2312" w:hAnsi="仿宋" w:eastAsia="仿宋_GB2312" w:cs="仿宋"/>
          <w:b/>
          <w:sz w:val="32"/>
          <w:szCs w:val="32"/>
        </w:rPr>
      </w:pPr>
    </w:p>
    <w:p>
      <w:pPr>
        <w:pStyle w:val="7"/>
        <w:adjustRightInd w:val="0"/>
        <w:snapToGrid w:val="0"/>
        <w:spacing w:before="0" w:beforeAutospacing="0" w:after="0" w:afterAutospacing="0" w:line="500" w:lineRule="exact"/>
        <w:rPr>
          <w:rFonts w:ascii="仿宋_GB2312" w:hAnsi="仿宋" w:eastAsia="仿宋_GB2312" w:cs="仿宋"/>
          <w:b/>
          <w:sz w:val="32"/>
          <w:szCs w:val="32"/>
        </w:rPr>
      </w:pPr>
    </w:p>
    <w:p>
      <w:pPr>
        <w:pStyle w:val="7"/>
        <w:adjustRightInd w:val="0"/>
        <w:snapToGrid w:val="0"/>
        <w:spacing w:before="0" w:beforeAutospacing="0" w:after="0" w:afterAutospacing="0" w:line="500" w:lineRule="exact"/>
        <w:rPr>
          <w:rFonts w:ascii="仿宋_GB2312" w:hAnsi="仿宋" w:eastAsia="仿宋_GB2312" w:cs="仿宋"/>
          <w:b/>
          <w:sz w:val="32"/>
          <w:szCs w:val="32"/>
        </w:rPr>
      </w:pPr>
    </w:p>
    <w:p>
      <w:pPr>
        <w:pStyle w:val="7"/>
        <w:adjustRightInd w:val="0"/>
        <w:snapToGrid w:val="0"/>
        <w:spacing w:before="0" w:beforeAutospacing="0" w:after="0" w:afterAutospacing="0" w:line="500" w:lineRule="exact"/>
        <w:rPr>
          <w:rFonts w:ascii="仿宋_GB2312" w:hAnsi="仿宋" w:eastAsia="仿宋_GB2312" w:cs="仿宋"/>
          <w:b/>
          <w:sz w:val="32"/>
          <w:szCs w:val="32"/>
        </w:rPr>
      </w:pPr>
    </w:p>
    <w:p>
      <w:pPr>
        <w:pStyle w:val="7"/>
        <w:adjustRightInd w:val="0"/>
        <w:snapToGrid w:val="0"/>
        <w:spacing w:before="0" w:beforeAutospacing="0" w:after="0" w:afterAutospacing="0" w:line="500" w:lineRule="exact"/>
        <w:rPr>
          <w:rFonts w:ascii="仿宋_GB2312" w:hAnsi="仿宋" w:eastAsia="仿宋_GB2312" w:cs="仿宋"/>
          <w:b/>
          <w:sz w:val="32"/>
          <w:szCs w:val="32"/>
        </w:rPr>
      </w:pPr>
    </w:p>
    <w:p>
      <w:pPr>
        <w:pStyle w:val="7"/>
        <w:adjustRightInd w:val="0"/>
        <w:snapToGrid w:val="0"/>
        <w:spacing w:before="0" w:beforeAutospacing="0" w:after="0" w:afterAutospacing="0" w:line="500" w:lineRule="exact"/>
        <w:rPr>
          <w:rFonts w:ascii="仿宋_GB2312" w:hAnsi="仿宋" w:eastAsia="仿宋_GB2312" w:cs="仿宋"/>
          <w:b/>
          <w:sz w:val="32"/>
          <w:szCs w:val="32"/>
        </w:rPr>
      </w:pPr>
    </w:p>
    <w:p>
      <w:pPr>
        <w:pStyle w:val="7"/>
        <w:adjustRightInd w:val="0"/>
        <w:snapToGrid w:val="0"/>
        <w:spacing w:before="0" w:beforeAutospacing="0" w:after="0" w:afterAutospacing="0" w:line="500" w:lineRule="exact"/>
        <w:rPr>
          <w:rFonts w:ascii="仿宋_GB2312" w:hAnsi="仿宋" w:eastAsia="仿宋_GB2312" w:cs="仿宋"/>
          <w:b/>
          <w:sz w:val="32"/>
          <w:szCs w:val="32"/>
        </w:rPr>
      </w:pPr>
    </w:p>
    <w:p>
      <w:pPr>
        <w:pStyle w:val="7"/>
        <w:adjustRightInd w:val="0"/>
        <w:snapToGrid w:val="0"/>
        <w:spacing w:before="0" w:beforeAutospacing="0" w:after="0" w:afterAutospacing="0" w:line="500" w:lineRule="exact"/>
        <w:rPr>
          <w:rFonts w:ascii="仿宋_GB2312" w:hAnsi="仿宋" w:eastAsia="仿宋_GB2312" w:cs="仿宋"/>
          <w:b/>
          <w:sz w:val="32"/>
          <w:szCs w:val="32"/>
        </w:rPr>
      </w:pPr>
    </w:p>
    <w:p>
      <w:pPr>
        <w:pStyle w:val="7"/>
        <w:adjustRightInd w:val="0"/>
        <w:snapToGrid w:val="0"/>
        <w:spacing w:before="0" w:beforeAutospacing="0" w:after="0" w:afterAutospacing="0" w:line="500" w:lineRule="exact"/>
        <w:rPr>
          <w:rFonts w:ascii="仿宋_GB2312" w:hAnsi="仿宋" w:eastAsia="仿宋_GB2312" w:cs="仿宋"/>
          <w:b/>
          <w:sz w:val="32"/>
          <w:szCs w:val="32"/>
        </w:rPr>
      </w:pPr>
    </w:p>
    <w:p>
      <w:pPr>
        <w:pStyle w:val="7"/>
        <w:adjustRightInd w:val="0"/>
        <w:snapToGrid w:val="0"/>
        <w:spacing w:before="0" w:beforeAutospacing="0" w:after="0" w:afterAutospacing="0" w:line="360" w:lineRule="auto"/>
        <w:jc w:val="center"/>
        <w:rPr>
          <w:rFonts w:ascii="黑体" w:hAnsi="黑体" w:eastAsia="黑体"/>
          <w:bCs/>
          <w:sz w:val="36"/>
          <w:szCs w:val="36"/>
        </w:rPr>
      </w:pPr>
      <w:r>
        <w:rPr>
          <w:rFonts w:hint="eastAsia" w:ascii="黑体" w:hAnsi="黑体" w:eastAsia="黑体"/>
          <w:bCs/>
          <w:sz w:val="36"/>
          <w:szCs w:val="36"/>
        </w:rPr>
        <w:t>第一部分</w:t>
      </w:r>
      <w:r>
        <w:rPr>
          <w:rFonts w:ascii="黑体" w:hAnsi="黑体" w:eastAsia="黑体"/>
          <w:bCs/>
          <w:sz w:val="36"/>
          <w:szCs w:val="36"/>
        </w:rPr>
        <w:t xml:space="preserve"> </w:t>
      </w:r>
      <w:r>
        <w:rPr>
          <w:rFonts w:hint="eastAsia" w:ascii="黑体" w:hAnsi="黑体" w:eastAsia="黑体"/>
          <w:bCs/>
          <w:sz w:val="36"/>
          <w:szCs w:val="36"/>
        </w:rPr>
        <w:t>部门概况</w:t>
      </w:r>
    </w:p>
    <w:p>
      <w:pPr>
        <w:pStyle w:val="7"/>
        <w:adjustRightInd w:val="0"/>
        <w:snapToGrid w:val="0"/>
        <w:spacing w:before="0" w:beforeAutospacing="0" w:after="0" w:afterAutospacing="0" w:line="360" w:lineRule="auto"/>
        <w:ind w:firstLine="627" w:firstLineChars="196"/>
        <w:jc w:val="both"/>
      </w:pPr>
      <w:r>
        <w:rPr>
          <w:rFonts w:hint="eastAsia" w:ascii="黑体" w:hAnsi="黑体" w:eastAsia="黑体"/>
          <w:bCs/>
          <w:sz w:val="32"/>
          <w:szCs w:val="32"/>
        </w:rPr>
        <w:t>一、主要职责</w:t>
      </w:r>
    </w:p>
    <w:p>
      <w:pPr>
        <w:pStyle w:val="7"/>
        <w:adjustRightInd w:val="0"/>
        <w:snapToGrid w:val="0"/>
        <w:spacing w:before="0" w:beforeAutospacing="0" w:after="0" w:afterAutospacing="0" w:line="360" w:lineRule="auto"/>
        <w:ind w:firstLine="627" w:firstLineChars="196"/>
        <w:jc w:val="both"/>
        <w:rPr>
          <w:rFonts w:hint="eastAsia" w:ascii="仿宋" w:hAnsi="仿宋" w:eastAsia="仿宋" w:cs="仿宋"/>
          <w:bCs/>
          <w:sz w:val="32"/>
          <w:szCs w:val="32"/>
        </w:rPr>
      </w:pPr>
      <w:r>
        <w:rPr>
          <w:rFonts w:hint="eastAsia" w:ascii="仿宋" w:hAnsi="仿宋" w:eastAsia="仿宋" w:cs="仿宋"/>
          <w:bCs/>
          <w:sz w:val="32"/>
          <w:szCs w:val="32"/>
        </w:rPr>
        <w:t>（一）在区委、区政府的领导下，贯彻执行党路线、方针、政策和国家的各项法律、法规；负责街辖区内的地区性、群众性、公益性、社会性工作。</w:t>
      </w:r>
    </w:p>
    <w:p>
      <w:pPr>
        <w:pStyle w:val="7"/>
        <w:adjustRightInd w:val="0"/>
        <w:snapToGrid w:val="0"/>
        <w:spacing w:before="0" w:beforeAutospacing="0" w:after="0" w:afterAutospacing="0" w:line="360" w:lineRule="auto"/>
        <w:ind w:firstLine="627" w:firstLineChars="196"/>
        <w:jc w:val="both"/>
        <w:rPr>
          <w:rFonts w:hint="eastAsia" w:ascii="仿宋" w:hAnsi="仿宋" w:eastAsia="仿宋" w:cs="仿宋"/>
          <w:bCs/>
          <w:sz w:val="32"/>
          <w:szCs w:val="32"/>
        </w:rPr>
      </w:pPr>
      <w:r>
        <w:rPr>
          <w:rFonts w:hint="eastAsia" w:ascii="仿宋" w:hAnsi="仿宋" w:eastAsia="仿宋" w:cs="仿宋"/>
          <w:bCs/>
          <w:sz w:val="32"/>
          <w:szCs w:val="32"/>
        </w:rPr>
        <w:t>（二）负责精神文明建设工作，积极组织以提高市民质素为目的的活动，树立文明新风。</w:t>
      </w:r>
    </w:p>
    <w:p>
      <w:pPr>
        <w:pStyle w:val="7"/>
        <w:adjustRightInd w:val="0"/>
        <w:snapToGrid w:val="0"/>
        <w:spacing w:before="0" w:beforeAutospacing="0" w:after="0" w:afterAutospacing="0" w:line="360" w:lineRule="auto"/>
        <w:ind w:firstLine="627" w:firstLineChars="196"/>
        <w:jc w:val="both"/>
        <w:rPr>
          <w:rFonts w:hint="eastAsia" w:ascii="仿宋" w:hAnsi="仿宋" w:eastAsia="仿宋" w:cs="仿宋"/>
          <w:bCs/>
          <w:sz w:val="32"/>
          <w:szCs w:val="32"/>
        </w:rPr>
      </w:pPr>
      <w:r>
        <w:rPr>
          <w:rFonts w:hint="eastAsia" w:ascii="仿宋" w:hAnsi="仿宋" w:eastAsia="仿宋" w:cs="仿宋"/>
          <w:bCs/>
          <w:sz w:val="32"/>
          <w:szCs w:val="32"/>
        </w:rPr>
        <w:t xml:space="preserve">（三）按照职责范围，负责街辖区内的城市建设和管理、市容环境卫生、园林绿化、环境保护、市政、房地产等监督、管理、服务工作。 </w:t>
      </w:r>
    </w:p>
    <w:p>
      <w:pPr>
        <w:pStyle w:val="7"/>
        <w:adjustRightInd w:val="0"/>
        <w:snapToGrid w:val="0"/>
        <w:spacing w:before="0" w:beforeAutospacing="0" w:after="0" w:afterAutospacing="0" w:line="360" w:lineRule="auto"/>
        <w:ind w:firstLine="627" w:firstLineChars="196"/>
        <w:jc w:val="both"/>
        <w:rPr>
          <w:rFonts w:hint="eastAsia" w:ascii="仿宋" w:hAnsi="仿宋" w:eastAsia="仿宋" w:cs="仿宋"/>
          <w:bCs/>
          <w:sz w:val="32"/>
          <w:szCs w:val="32"/>
        </w:rPr>
      </w:pPr>
      <w:r>
        <w:rPr>
          <w:rFonts w:hint="eastAsia" w:ascii="仿宋" w:hAnsi="仿宋" w:eastAsia="仿宋" w:cs="仿宋"/>
          <w:bCs/>
          <w:sz w:val="32"/>
          <w:szCs w:val="32"/>
        </w:rPr>
        <w:t xml:space="preserve">（四）负责街辖区内的维护稳定及社会治安综合治理工作，依照有关规定做好出租屋和外来暂住人员的管理工作；负责民事调解，法律服务工作，维护居民的合法权益。 </w:t>
      </w:r>
    </w:p>
    <w:p>
      <w:pPr>
        <w:pStyle w:val="7"/>
        <w:adjustRightInd w:val="0"/>
        <w:snapToGrid w:val="0"/>
        <w:spacing w:before="0" w:beforeAutospacing="0" w:after="0" w:afterAutospacing="0" w:line="360" w:lineRule="auto"/>
        <w:ind w:firstLine="627" w:firstLineChars="196"/>
        <w:jc w:val="both"/>
        <w:rPr>
          <w:rFonts w:hint="eastAsia" w:ascii="仿宋" w:hAnsi="仿宋" w:eastAsia="仿宋" w:cs="仿宋"/>
          <w:bCs/>
          <w:sz w:val="32"/>
          <w:szCs w:val="32"/>
        </w:rPr>
      </w:pPr>
      <w:r>
        <w:rPr>
          <w:rFonts w:hint="eastAsia" w:ascii="仿宋" w:hAnsi="仿宋" w:eastAsia="仿宋" w:cs="仿宋"/>
          <w:bCs/>
          <w:sz w:val="32"/>
          <w:szCs w:val="32"/>
        </w:rPr>
        <w:t xml:space="preserve">（五）负责社区建设和管理，积极开展社区服务工作，大力兴办社区福利事业，发动和组织社区成员开展各类社区公益活动；负责拥军优属、优抚安置、社会救济、社会福利、社区文化、科普、体育、教育等工作。 </w:t>
      </w:r>
    </w:p>
    <w:p>
      <w:pPr>
        <w:pStyle w:val="7"/>
        <w:adjustRightInd w:val="0"/>
        <w:snapToGrid w:val="0"/>
        <w:spacing w:before="0" w:beforeAutospacing="0" w:after="0" w:afterAutospacing="0" w:line="360" w:lineRule="auto"/>
        <w:ind w:firstLine="627" w:firstLineChars="196"/>
        <w:jc w:val="both"/>
        <w:rPr>
          <w:rFonts w:hint="eastAsia" w:ascii="仿宋" w:hAnsi="仿宋" w:eastAsia="仿宋" w:cs="仿宋"/>
          <w:bCs/>
          <w:sz w:val="32"/>
          <w:szCs w:val="32"/>
        </w:rPr>
      </w:pPr>
      <w:r>
        <w:rPr>
          <w:rFonts w:hint="eastAsia" w:ascii="仿宋" w:hAnsi="仿宋" w:eastAsia="仿宋" w:cs="仿宋"/>
          <w:bCs/>
          <w:sz w:val="32"/>
          <w:szCs w:val="32"/>
        </w:rPr>
        <w:t xml:space="preserve">（六）发展街道经济，管理街道自有国有资产和集体资产，为街道经济组织提供人才、科技、信息和各种服务，以经济、法律和必要的行政手段推动街道经济发展和维护市场经济秩序。 </w:t>
      </w:r>
    </w:p>
    <w:p>
      <w:pPr>
        <w:pStyle w:val="7"/>
        <w:adjustRightInd w:val="0"/>
        <w:snapToGrid w:val="0"/>
        <w:spacing w:before="0" w:beforeAutospacing="0" w:after="0" w:afterAutospacing="0" w:line="360" w:lineRule="auto"/>
        <w:ind w:firstLine="627" w:firstLineChars="196"/>
        <w:jc w:val="both"/>
        <w:rPr>
          <w:rFonts w:hint="eastAsia" w:ascii="仿宋" w:hAnsi="仿宋" w:eastAsia="仿宋" w:cs="仿宋"/>
          <w:bCs/>
          <w:sz w:val="32"/>
          <w:szCs w:val="32"/>
        </w:rPr>
      </w:pPr>
      <w:r>
        <w:rPr>
          <w:rFonts w:hint="eastAsia" w:ascii="仿宋" w:hAnsi="仿宋" w:eastAsia="仿宋" w:cs="仿宋"/>
          <w:bCs/>
          <w:sz w:val="32"/>
          <w:szCs w:val="32"/>
        </w:rPr>
        <w:t xml:space="preserve">（七）负责计划生育、劳动就业、安全生产管理、初级卫生保健、民兵、兵役、侨务等工作；尊重少数民族的风俗习惯，保障少数民族的权益。 </w:t>
      </w:r>
    </w:p>
    <w:p>
      <w:pPr>
        <w:pStyle w:val="7"/>
        <w:adjustRightInd w:val="0"/>
        <w:snapToGrid w:val="0"/>
        <w:spacing w:before="0" w:beforeAutospacing="0" w:after="0" w:afterAutospacing="0" w:line="360" w:lineRule="auto"/>
        <w:ind w:firstLine="627" w:firstLineChars="196"/>
        <w:jc w:val="both"/>
        <w:rPr>
          <w:rFonts w:hint="eastAsia" w:ascii="仿宋" w:hAnsi="仿宋" w:eastAsia="仿宋" w:cs="仿宋"/>
          <w:bCs/>
          <w:sz w:val="32"/>
          <w:szCs w:val="32"/>
        </w:rPr>
      </w:pPr>
      <w:r>
        <w:rPr>
          <w:rFonts w:hint="eastAsia" w:ascii="仿宋" w:hAnsi="仿宋" w:eastAsia="仿宋" w:cs="仿宋"/>
          <w:bCs/>
          <w:sz w:val="32"/>
          <w:szCs w:val="32"/>
        </w:rPr>
        <w:t xml:space="preserve">（八）指导和帮助居民委员会搞好组织建设和制度建设，发挥居委会的群众自治组织作用。 </w:t>
      </w:r>
    </w:p>
    <w:p>
      <w:pPr>
        <w:pStyle w:val="7"/>
        <w:adjustRightInd w:val="0"/>
        <w:snapToGrid w:val="0"/>
        <w:spacing w:before="0" w:beforeAutospacing="0" w:after="0" w:afterAutospacing="0" w:line="360" w:lineRule="auto"/>
        <w:ind w:firstLine="627" w:firstLineChars="196"/>
        <w:jc w:val="both"/>
        <w:rPr>
          <w:rFonts w:hint="eastAsia" w:ascii="仿宋" w:hAnsi="仿宋" w:eastAsia="仿宋" w:cs="仿宋"/>
          <w:bCs/>
          <w:sz w:val="32"/>
          <w:szCs w:val="32"/>
        </w:rPr>
      </w:pPr>
      <w:r>
        <w:rPr>
          <w:rFonts w:hint="eastAsia" w:ascii="仿宋" w:hAnsi="仿宋" w:eastAsia="仿宋" w:cs="仿宋"/>
          <w:bCs/>
          <w:sz w:val="32"/>
          <w:szCs w:val="32"/>
        </w:rPr>
        <w:t xml:space="preserve">（九）配合有关部门做好防汛、防风、防火、防震、防灾和抢险工作。 </w:t>
      </w:r>
    </w:p>
    <w:p>
      <w:pPr>
        <w:pStyle w:val="7"/>
        <w:adjustRightInd w:val="0"/>
        <w:snapToGrid w:val="0"/>
        <w:spacing w:before="0" w:beforeAutospacing="0" w:after="0" w:afterAutospacing="0" w:line="360" w:lineRule="auto"/>
        <w:ind w:firstLine="627" w:firstLineChars="196"/>
        <w:jc w:val="both"/>
        <w:rPr>
          <w:rFonts w:hint="eastAsia" w:ascii="仿宋" w:hAnsi="仿宋" w:eastAsia="仿宋" w:cs="仿宋"/>
          <w:bCs/>
          <w:sz w:val="32"/>
          <w:szCs w:val="32"/>
        </w:rPr>
      </w:pPr>
      <w:r>
        <w:rPr>
          <w:rFonts w:hint="eastAsia" w:ascii="仿宋" w:hAnsi="仿宋" w:eastAsia="仿宋" w:cs="仿宋"/>
          <w:bCs/>
          <w:sz w:val="32"/>
          <w:szCs w:val="32"/>
        </w:rPr>
        <w:t xml:space="preserve">（十）向区人民政府反映居民群众的意见和要求，办理人民群众来信来访事项。 </w:t>
      </w:r>
    </w:p>
    <w:p>
      <w:pPr>
        <w:pStyle w:val="7"/>
        <w:adjustRightInd w:val="0"/>
        <w:snapToGrid w:val="0"/>
        <w:spacing w:before="0" w:beforeAutospacing="0" w:after="0" w:afterAutospacing="0" w:line="360" w:lineRule="auto"/>
        <w:ind w:firstLine="784" w:firstLineChars="245"/>
        <w:jc w:val="both"/>
        <w:rPr>
          <w:rFonts w:ascii="仿宋_GB2312" w:hAnsi="黑体" w:eastAsia="仿宋_GB2312"/>
          <w:bCs/>
          <w:sz w:val="32"/>
          <w:szCs w:val="32"/>
        </w:rPr>
      </w:pPr>
      <w:r>
        <w:rPr>
          <w:rFonts w:hint="eastAsia" w:ascii="仿宋" w:hAnsi="仿宋" w:eastAsia="仿宋" w:cs="仿宋"/>
          <w:bCs/>
          <w:sz w:val="32"/>
          <w:szCs w:val="32"/>
        </w:rPr>
        <w:t>（十一）承办区委、区政府和上级部门交办的其他事项。</w:t>
      </w:r>
    </w:p>
    <w:p>
      <w:pPr>
        <w:pStyle w:val="7"/>
        <w:numPr>
          <w:ilvl w:val="0"/>
          <w:numId w:val="1"/>
        </w:numPr>
        <w:adjustRightInd w:val="0"/>
        <w:snapToGrid w:val="0"/>
        <w:spacing w:before="0" w:beforeAutospacing="0" w:after="0" w:afterAutospacing="0" w:line="360" w:lineRule="auto"/>
        <w:ind w:firstLine="627" w:firstLineChars="196"/>
        <w:jc w:val="both"/>
        <w:rPr>
          <w:rFonts w:ascii="黑体" w:hAnsi="黑体" w:eastAsia="黑体"/>
          <w:bCs/>
          <w:sz w:val="32"/>
          <w:szCs w:val="32"/>
        </w:rPr>
      </w:pPr>
      <w:r>
        <w:rPr>
          <w:rFonts w:hint="eastAsia" w:ascii="黑体" w:hAnsi="黑体" w:eastAsia="黑体"/>
          <w:bCs/>
          <w:sz w:val="32"/>
          <w:szCs w:val="32"/>
        </w:rPr>
        <w:t>部门预算构成</w:t>
      </w:r>
    </w:p>
    <w:p>
      <w:pPr>
        <w:pStyle w:val="7"/>
        <w:numPr>
          <w:ilvl w:val="0"/>
          <w:numId w:val="0"/>
        </w:numPr>
        <w:adjustRightInd w:val="0"/>
        <w:snapToGrid w:val="0"/>
        <w:spacing w:before="0" w:beforeAutospacing="0" w:after="0" w:afterAutospacing="0" w:line="360" w:lineRule="auto"/>
        <w:ind w:firstLine="640" w:firstLineChars="200"/>
        <w:jc w:val="both"/>
        <w:rPr>
          <w:rFonts w:ascii="黑体" w:hAnsi="黑体" w:eastAsia="黑体"/>
          <w:bCs/>
          <w:sz w:val="32"/>
          <w:szCs w:val="32"/>
        </w:rPr>
      </w:pPr>
      <w:r>
        <w:rPr>
          <w:rFonts w:hint="eastAsia" w:ascii="仿宋" w:hAnsi="仿宋" w:eastAsia="仿宋"/>
          <w:sz w:val="32"/>
          <w:szCs w:val="32"/>
        </w:rPr>
        <w:t>从预算单位构成看，</w:t>
      </w:r>
      <w:r>
        <w:rPr>
          <w:rFonts w:hint="eastAsia" w:ascii="仿宋" w:hAnsi="仿宋" w:eastAsia="仿宋" w:cs="仿宋"/>
          <w:bCs/>
          <w:sz w:val="32"/>
          <w:szCs w:val="32"/>
        </w:rPr>
        <w:t>淮南市</w:t>
      </w:r>
      <w:r>
        <w:rPr>
          <w:rFonts w:hint="eastAsia" w:ascii="仿宋" w:hAnsi="仿宋" w:eastAsia="仿宋" w:cs="仿宋"/>
          <w:bCs/>
          <w:sz w:val="32"/>
          <w:szCs w:val="32"/>
          <w:lang w:eastAsia="zh-CN"/>
        </w:rPr>
        <w:t>八公山区土坝孜街道</w:t>
      </w:r>
      <w:r>
        <w:rPr>
          <w:rFonts w:hint="eastAsia" w:ascii="仿宋_GB2312" w:hAnsi="仿宋" w:eastAsia="仿宋_GB2312" w:cs="仿宋"/>
          <w:bCs/>
          <w:sz w:val="32"/>
          <w:szCs w:val="32"/>
          <w:lang w:eastAsia="zh-CN"/>
        </w:rPr>
        <w:t>办事处</w:t>
      </w:r>
      <w:r>
        <w:rPr>
          <w:rFonts w:hint="eastAsia" w:ascii="仿宋" w:hAnsi="仿宋" w:eastAsia="仿宋"/>
          <w:sz w:val="32"/>
          <w:szCs w:val="32"/>
          <w:lang w:val="en-US" w:eastAsia="zh-CN"/>
        </w:rPr>
        <w:t>2022</w:t>
      </w:r>
      <w:r>
        <w:rPr>
          <w:rFonts w:hint="eastAsia" w:ascii="仿宋" w:hAnsi="仿宋" w:eastAsia="仿宋"/>
          <w:sz w:val="32"/>
          <w:szCs w:val="32"/>
        </w:rPr>
        <w:t>年度部门预算</w:t>
      </w:r>
      <w:r>
        <w:rPr>
          <w:rFonts w:hint="eastAsia" w:ascii="仿宋" w:hAnsi="仿宋" w:eastAsia="仿宋"/>
          <w:sz w:val="32"/>
          <w:szCs w:val="32"/>
          <w:lang w:eastAsia="zh-CN"/>
        </w:rPr>
        <w:t>包括</w:t>
      </w:r>
      <w:r>
        <w:rPr>
          <w:rFonts w:hint="eastAsia" w:ascii="仿宋" w:hAnsi="仿宋" w:eastAsia="仿宋"/>
          <w:sz w:val="32"/>
          <w:szCs w:val="32"/>
        </w:rPr>
        <w:t>本级预算，纳入部门预算编制范围的单位共</w:t>
      </w:r>
      <w:r>
        <w:rPr>
          <w:rFonts w:hint="eastAsia" w:ascii="仿宋" w:hAnsi="仿宋" w:eastAsia="仿宋"/>
          <w:sz w:val="32"/>
          <w:szCs w:val="32"/>
          <w:lang w:val="en-US" w:eastAsia="zh-CN"/>
        </w:rPr>
        <w:t>1</w:t>
      </w:r>
      <w:r>
        <w:rPr>
          <w:rFonts w:hint="eastAsia" w:ascii="仿宋" w:hAnsi="仿宋" w:eastAsia="仿宋"/>
          <w:sz w:val="32"/>
          <w:szCs w:val="32"/>
        </w:rPr>
        <w:t>个，具体情况见下表。</w:t>
      </w:r>
    </w:p>
    <w:tbl>
      <w:tblPr>
        <w:tblStyle w:val="8"/>
        <w:tblW w:w="9000" w:type="dxa"/>
        <w:tblInd w:w="288" w:type="dxa"/>
        <w:tblLayout w:type="fixed"/>
        <w:tblCellMar>
          <w:top w:w="0" w:type="dxa"/>
          <w:left w:w="0" w:type="dxa"/>
          <w:bottom w:w="0" w:type="dxa"/>
          <w:right w:w="0" w:type="dxa"/>
        </w:tblCellMar>
      </w:tblPr>
      <w:tblGrid>
        <w:gridCol w:w="900"/>
        <w:gridCol w:w="3600"/>
        <w:gridCol w:w="4500"/>
      </w:tblGrid>
      <w:tr>
        <w:tblPrEx>
          <w:tblCellMar>
            <w:top w:w="0" w:type="dxa"/>
            <w:left w:w="0" w:type="dxa"/>
            <w:bottom w:w="0" w:type="dxa"/>
            <w:right w:w="0" w:type="dxa"/>
          </w:tblCellMar>
        </w:tblPrEx>
        <w:trPr>
          <w:trHeight w:val="397" w:hRule="exact"/>
        </w:trPr>
        <w:tc>
          <w:tcPr>
            <w:tcW w:w="9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360" w:lineRule="auto"/>
              <w:jc w:val="center"/>
              <w:rPr>
                <w:rFonts w:ascii="仿宋_GB2312" w:hAnsi="宋体" w:eastAsia="仿宋_GB2312"/>
                <w:sz w:val="24"/>
              </w:rPr>
            </w:pPr>
            <w:r>
              <w:rPr>
                <w:rFonts w:hint="eastAsia" w:ascii="仿宋_GB2312" w:hAnsi="宋体" w:eastAsia="仿宋_GB2312"/>
                <w:sz w:val="24"/>
              </w:rPr>
              <w:t>序号</w:t>
            </w:r>
          </w:p>
        </w:tc>
        <w:tc>
          <w:tcPr>
            <w:tcW w:w="360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360" w:lineRule="auto"/>
              <w:jc w:val="center"/>
              <w:rPr>
                <w:rFonts w:ascii="仿宋_GB2312" w:hAnsi="宋体" w:eastAsia="仿宋_GB2312"/>
                <w:sz w:val="24"/>
              </w:rPr>
            </w:pPr>
            <w:r>
              <w:rPr>
                <w:rFonts w:hint="eastAsia" w:ascii="仿宋_GB2312" w:hAnsi="宋体" w:eastAsia="仿宋_GB2312"/>
                <w:sz w:val="24"/>
              </w:rPr>
              <w:t>单位名称</w:t>
            </w:r>
          </w:p>
        </w:tc>
        <w:tc>
          <w:tcPr>
            <w:tcW w:w="4500" w:type="dxa"/>
            <w:tcBorders>
              <w:top w:val="single" w:color="auto" w:sz="8" w:space="0"/>
              <w:left w:val="nil"/>
              <w:bottom w:val="single" w:color="auto" w:sz="8" w:space="0"/>
              <w:right w:val="single" w:color="auto" w:sz="8" w:space="0"/>
            </w:tcBorders>
            <w:shd w:val="clear" w:color="auto" w:fill="FFFFFF"/>
          </w:tcPr>
          <w:p>
            <w:pPr>
              <w:adjustRightInd w:val="0"/>
              <w:snapToGrid w:val="0"/>
              <w:spacing w:line="360" w:lineRule="auto"/>
              <w:jc w:val="center"/>
              <w:rPr>
                <w:rFonts w:ascii="仿宋_GB2312" w:hAnsi="宋体" w:eastAsia="仿宋_GB2312"/>
                <w:sz w:val="24"/>
              </w:rPr>
            </w:pPr>
            <w:r>
              <w:rPr>
                <w:rFonts w:hint="eastAsia" w:ascii="仿宋_GB2312" w:hAnsi="宋体" w:eastAsia="仿宋_GB2312"/>
                <w:sz w:val="24"/>
              </w:rPr>
              <w:t>单位性质</w:t>
            </w:r>
          </w:p>
        </w:tc>
      </w:tr>
      <w:tr>
        <w:tblPrEx>
          <w:tblCellMar>
            <w:top w:w="0" w:type="dxa"/>
            <w:left w:w="0" w:type="dxa"/>
            <w:bottom w:w="0" w:type="dxa"/>
            <w:right w:w="0" w:type="dxa"/>
          </w:tblCellMar>
        </w:tblPrEx>
        <w:trPr>
          <w:trHeight w:val="397" w:hRule="exact"/>
        </w:trPr>
        <w:tc>
          <w:tcPr>
            <w:tcW w:w="90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360" w:lineRule="auto"/>
              <w:jc w:val="center"/>
              <w:rPr>
                <w:rFonts w:ascii="仿宋_GB2312" w:hAnsi="宋体" w:eastAsia="仿宋_GB2312" w:cs="宋体"/>
                <w:sz w:val="24"/>
              </w:rPr>
            </w:pPr>
            <w:r>
              <w:rPr>
                <w:rFonts w:ascii="仿宋_GB2312" w:hAnsi="宋体" w:eastAsia="仿宋_GB2312"/>
                <w:sz w:val="24"/>
              </w:rPr>
              <w:t>1</w:t>
            </w:r>
          </w:p>
        </w:tc>
        <w:tc>
          <w:tcPr>
            <w:tcW w:w="36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360" w:lineRule="auto"/>
              <w:rPr>
                <w:rFonts w:ascii="仿宋_GB2312" w:hAnsi="宋体" w:eastAsia="仿宋_GB2312"/>
                <w:sz w:val="24"/>
                <w:u w:val="single"/>
              </w:rPr>
            </w:pPr>
            <w:r>
              <w:rPr>
                <w:rFonts w:hint="eastAsia" w:ascii="仿宋_GB2312" w:hAnsi="仿宋" w:eastAsia="仿宋_GB2312" w:cs="仿宋"/>
                <w:bCs/>
                <w:sz w:val="24"/>
              </w:rPr>
              <w:t>淮南市</w:t>
            </w:r>
            <w:r>
              <w:rPr>
                <w:rFonts w:hint="eastAsia" w:ascii="仿宋_GB2312" w:hAnsi="仿宋" w:eastAsia="仿宋_GB2312" w:cs="仿宋"/>
                <w:bCs/>
                <w:sz w:val="24"/>
                <w:lang w:eastAsia="zh-CN"/>
              </w:rPr>
              <w:t>八公山区土坝孜街道</w:t>
            </w:r>
            <w:r>
              <w:rPr>
                <w:rFonts w:hint="eastAsia" w:ascii="仿宋_GB2312" w:hAnsi="仿宋" w:eastAsia="仿宋_GB2312" w:cs="仿宋"/>
                <w:bCs/>
                <w:sz w:val="24"/>
              </w:rPr>
              <w:t>本级</w:t>
            </w:r>
          </w:p>
        </w:tc>
        <w:tc>
          <w:tcPr>
            <w:tcW w:w="4500" w:type="dxa"/>
            <w:tcBorders>
              <w:top w:val="nil"/>
              <w:left w:val="nil"/>
              <w:bottom w:val="single" w:color="auto" w:sz="8" w:space="0"/>
              <w:right w:val="single" w:color="auto" w:sz="8" w:space="0"/>
            </w:tcBorders>
            <w:shd w:val="clear" w:color="auto" w:fill="FFFFFF"/>
          </w:tcPr>
          <w:p>
            <w:pPr>
              <w:adjustRightInd w:val="0"/>
              <w:snapToGrid w:val="0"/>
              <w:spacing w:line="360" w:lineRule="auto"/>
              <w:rPr>
                <w:rFonts w:ascii="仿宋_GB2312" w:hAnsi="宋体" w:eastAsia="仿宋_GB2312"/>
                <w:sz w:val="24"/>
                <w:u w:val="single"/>
              </w:rPr>
            </w:pPr>
            <w:r>
              <w:rPr>
                <w:rFonts w:hint="eastAsia" w:ascii="仿宋_GB2312" w:hAnsi="仿宋" w:eastAsia="仿宋_GB2312" w:cs="仿宋"/>
                <w:bCs/>
                <w:sz w:val="24"/>
              </w:rPr>
              <w:t>行政单位</w:t>
            </w:r>
          </w:p>
        </w:tc>
      </w:tr>
    </w:tbl>
    <w:p>
      <w:pPr>
        <w:pStyle w:val="7"/>
        <w:adjustRightInd w:val="0"/>
        <w:snapToGrid w:val="0"/>
        <w:spacing w:before="0" w:beforeAutospacing="0" w:after="0" w:afterAutospacing="0" w:line="600" w:lineRule="exact"/>
        <w:ind w:firstLine="480" w:firstLineChars="150"/>
        <w:outlineLvl w:val="0"/>
        <w:rPr>
          <w:rFonts w:ascii="黑体" w:hAnsi="黑体" w:eastAsia="黑体"/>
          <w:bCs/>
          <w:sz w:val="32"/>
          <w:szCs w:val="32"/>
        </w:rPr>
      </w:pPr>
      <w:r>
        <w:rPr>
          <w:rFonts w:hint="eastAsia" w:ascii="黑体" w:hAnsi="黑体" w:eastAsia="黑体"/>
          <w:bCs/>
          <w:sz w:val="32"/>
          <w:szCs w:val="32"/>
        </w:rPr>
        <w:t>三、</w:t>
      </w:r>
      <w:r>
        <w:rPr>
          <w:rFonts w:ascii="黑体" w:hAnsi="黑体" w:eastAsia="黑体"/>
          <w:bCs/>
          <w:sz w:val="32"/>
          <w:szCs w:val="32"/>
        </w:rPr>
        <w:t>2022</w:t>
      </w:r>
      <w:r>
        <w:rPr>
          <w:rFonts w:hint="eastAsia" w:ascii="黑体" w:hAnsi="黑体" w:eastAsia="黑体"/>
          <w:bCs/>
          <w:sz w:val="32"/>
          <w:szCs w:val="32"/>
        </w:rPr>
        <w:t>年度主要工作任务</w:t>
      </w:r>
    </w:p>
    <w:p>
      <w:pPr>
        <w:pStyle w:val="7"/>
        <w:adjustRightInd w:val="0"/>
        <w:snapToGrid w:val="0"/>
        <w:spacing w:before="0" w:beforeAutospacing="0" w:after="0" w:afterAutospacing="0" w:line="360" w:lineRule="auto"/>
        <w:ind w:firstLine="627" w:firstLineChars="196"/>
        <w:jc w:val="both"/>
        <w:rPr>
          <w:rFonts w:hint="eastAsia" w:ascii="仿宋_GB2312" w:hAnsi="黑体" w:eastAsia="仿宋_GB2312"/>
          <w:bCs/>
          <w:sz w:val="32"/>
          <w:szCs w:val="32"/>
        </w:rPr>
      </w:pPr>
      <w:r>
        <w:rPr>
          <w:rFonts w:hint="eastAsia" w:ascii="仿宋_GB2312" w:hAnsi="黑体" w:eastAsia="仿宋_GB2312"/>
          <w:bCs/>
          <w:sz w:val="32"/>
          <w:szCs w:val="32"/>
          <w:lang w:val="en-US" w:eastAsia="zh-CN"/>
        </w:rPr>
        <w:t>2022年是第二个百年奋斗目标的开局之年，</w:t>
      </w:r>
      <w:r>
        <w:rPr>
          <w:rFonts w:hint="eastAsia" w:ascii="仿宋_GB2312" w:hAnsi="黑体" w:eastAsia="仿宋_GB2312"/>
          <w:bCs/>
          <w:sz w:val="32"/>
          <w:szCs w:val="32"/>
        </w:rPr>
        <w:t>土坝孜街道办事处遵循以人民为中心的发展理念，以人民对美好生活的追求为奋斗目标，着眼于解决好关键的民生小事，坚持量力而行、尽力而为的原则。将牢牢把握各项工作要求，突出城市建设管理、基层党组织建设等工作重点，努力在更高起点上开创经济社会科学发展的新局面。为进一步明确目标要求、职责分工和工作进度，确保优质高效完成各项工作任务，根据土坝孜街道政府服务清单和街道办事处重点工作任务，分解落实责任，确保各项工作有序推进。</w:t>
      </w:r>
    </w:p>
    <w:p>
      <w:pPr>
        <w:pStyle w:val="7"/>
        <w:adjustRightInd w:val="0"/>
        <w:snapToGrid w:val="0"/>
        <w:spacing w:before="0" w:beforeAutospacing="0" w:after="0" w:afterAutospacing="0" w:line="360" w:lineRule="auto"/>
        <w:ind w:firstLine="1080" w:firstLineChars="300"/>
        <w:jc w:val="center"/>
        <w:rPr>
          <w:rFonts w:ascii="黑体" w:hAnsi="黑体" w:eastAsia="黑体"/>
          <w:bCs/>
          <w:sz w:val="36"/>
          <w:szCs w:val="36"/>
        </w:rPr>
      </w:pPr>
      <w:r>
        <w:rPr>
          <w:rFonts w:hint="eastAsia" w:ascii="黑体" w:hAnsi="黑体" w:eastAsia="黑体"/>
          <w:bCs/>
          <w:sz w:val="36"/>
          <w:szCs w:val="36"/>
        </w:rPr>
        <w:t>第二部分</w:t>
      </w:r>
      <w:r>
        <w:rPr>
          <w:rFonts w:ascii="黑体" w:hAnsi="黑体" w:eastAsia="黑体"/>
          <w:bCs/>
          <w:sz w:val="36"/>
          <w:szCs w:val="36"/>
        </w:rPr>
        <w:t xml:space="preserve"> 2022</w:t>
      </w:r>
      <w:r>
        <w:rPr>
          <w:rFonts w:hint="eastAsia" w:ascii="黑体" w:hAnsi="黑体" w:eastAsia="黑体"/>
          <w:bCs/>
          <w:sz w:val="36"/>
          <w:szCs w:val="36"/>
        </w:rPr>
        <w:t>年部门预算表</w:t>
      </w:r>
    </w:p>
    <w:p>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lang w:val="en-US" w:eastAsia="zh-CN"/>
        </w:rPr>
        <w:t xml:space="preserve">       </w:t>
      </w:r>
      <w:r>
        <w:rPr>
          <w:rFonts w:hint="eastAsia" w:ascii="宋体" w:hAnsi="宋体" w:cs="宋体"/>
          <w:kern w:val="0"/>
          <w:sz w:val="20"/>
          <w:szCs w:val="20"/>
        </w:rPr>
        <w:t>部门公开表</w:t>
      </w:r>
      <w:r>
        <w:rPr>
          <w:rFonts w:ascii="宋体" w:hAnsi="宋体" w:cs="宋体"/>
          <w:kern w:val="0"/>
          <w:sz w:val="20"/>
          <w:szCs w:val="20"/>
        </w:rPr>
        <w:t>1</w:t>
      </w:r>
    </w:p>
    <w:p>
      <w:pPr>
        <w:jc w:val="center"/>
        <w:rPr>
          <w:rFonts w:ascii="华文中宋" w:hAnsi="华文中宋" w:eastAsia="华文中宋" w:cs="宋体"/>
          <w:b/>
          <w:bCs/>
          <w:kern w:val="0"/>
          <w:sz w:val="32"/>
          <w:szCs w:val="32"/>
        </w:rPr>
      </w:pPr>
      <w:r>
        <w:rPr>
          <w:rFonts w:hint="eastAsia" w:ascii="华文中宋" w:hAnsi="华文中宋" w:eastAsia="华文中宋" w:cs="宋体"/>
          <w:b/>
          <w:bCs/>
          <w:kern w:val="0"/>
          <w:sz w:val="32"/>
          <w:szCs w:val="32"/>
          <w:lang w:eastAsia="zh-CN"/>
        </w:rPr>
        <w:t>八公山区土坝孜街道办事处202</w:t>
      </w:r>
      <w:r>
        <w:rPr>
          <w:rFonts w:ascii="华文中宋" w:hAnsi="华文中宋" w:eastAsia="华文中宋" w:cs="宋体"/>
          <w:b/>
          <w:bCs/>
          <w:kern w:val="0"/>
          <w:sz w:val="32"/>
          <w:szCs w:val="32"/>
        </w:rPr>
        <w:t>2</w:t>
      </w:r>
      <w:r>
        <w:rPr>
          <w:rFonts w:hint="eastAsia" w:ascii="华文中宋" w:hAnsi="华文中宋" w:eastAsia="华文中宋" w:cs="宋体"/>
          <w:b/>
          <w:bCs/>
          <w:kern w:val="0"/>
          <w:sz w:val="32"/>
          <w:szCs w:val="32"/>
        </w:rPr>
        <w:t>年收支总表</w:t>
      </w:r>
    </w:p>
    <w:p>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8"/>
        <w:tblW w:w="8460" w:type="dxa"/>
        <w:tblInd w:w="93" w:type="dxa"/>
        <w:tblLayout w:type="fixed"/>
        <w:tblCellMar>
          <w:top w:w="0" w:type="dxa"/>
          <w:left w:w="108" w:type="dxa"/>
          <w:bottom w:w="0" w:type="dxa"/>
          <w:right w:w="108" w:type="dxa"/>
        </w:tblCellMar>
      </w:tblPr>
      <w:tblGrid>
        <w:gridCol w:w="3422"/>
        <w:gridCol w:w="998"/>
        <w:gridCol w:w="3184"/>
        <w:gridCol w:w="856"/>
      </w:tblGrid>
      <w:tr>
        <w:tblPrEx>
          <w:tblCellMar>
            <w:top w:w="0" w:type="dxa"/>
            <w:left w:w="108" w:type="dxa"/>
            <w:bottom w:w="0" w:type="dxa"/>
            <w:right w:w="108" w:type="dxa"/>
          </w:tblCellMar>
        </w:tblPrEx>
        <w:trPr>
          <w:trHeight w:val="240" w:hRule="atLeast"/>
        </w:trPr>
        <w:tc>
          <w:tcPr>
            <w:tcW w:w="442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kern w:val="0"/>
                <w:sz w:val="20"/>
                <w:szCs w:val="20"/>
              </w:rPr>
            </w:pPr>
            <w:r>
              <w:rPr>
                <w:rFonts w:ascii="宋体" w:hAnsi="宋体" w:cs="宋体"/>
                <w:b/>
                <w:kern w:val="0"/>
                <w:sz w:val="20"/>
                <w:szCs w:val="20"/>
              </w:rPr>
              <w:t xml:space="preserve">          </w:t>
            </w:r>
            <w:r>
              <w:rPr>
                <w:rFonts w:hint="eastAsia" w:ascii="宋体" w:hAnsi="宋体" w:cs="宋体"/>
                <w:b/>
                <w:kern w:val="0"/>
                <w:sz w:val="20"/>
                <w:szCs w:val="20"/>
              </w:rPr>
              <w:t>收</w:t>
            </w:r>
            <w:r>
              <w:rPr>
                <w:rFonts w:ascii="宋体" w:hAnsi="宋体" w:cs="宋体"/>
                <w:b/>
                <w:kern w:val="0"/>
                <w:sz w:val="20"/>
                <w:szCs w:val="20"/>
              </w:rPr>
              <w:t xml:space="preserve">            </w:t>
            </w:r>
            <w:r>
              <w:rPr>
                <w:rFonts w:hint="eastAsia" w:ascii="宋体" w:hAnsi="宋体" w:cs="宋体"/>
                <w:b/>
                <w:kern w:val="0"/>
                <w:sz w:val="20"/>
                <w:szCs w:val="20"/>
              </w:rPr>
              <w:t>入</w:t>
            </w:r>
            <w:r>
              <w:rPr>
                <w:rFonts w:ascii="宋体" w:hAnsi="宋体" w:cs="宋体"/>
                <w:b/>
                <w:kern w:val="0"/>
                <w:sz w:val="20"/>
                <w:szCs w:val="20"/>
              </w:rPr>
              <w:t xml:space="preserve">             </w:t>
            </w:r>
          </w:p>
        </w:tc>
        <w:tc>
          <w:tcPr>
            <w:tcW w:w="4040"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b/>
                <w:kern w:val="0"/>
                <w:sz w:val="20"/>
                <w:szCs w:val="20"/>
              </w:rPr>
            </w:pPr>
            <w:r>
              <w:rPr>
                <w:rFonts w:hint="eastAsia" w:ascii="宋体" w:hAnsi="宋体" w:cs="宋体"/>
                <w:b/>
                <w:kern w:val="0"/>
                <w:sz w:val="20"/>
                <w:szCs w:val="20"/>
              </w:rPr>
              <w:t>支</w:t>
            </w:r>
            <w:r>
              <w:rPr>
                <w:rFonts w:ascii="宋体" w:hAnsi="宋体" w:cs="宋体"/>
                <w:b/>
                <w:kern w:val="0"/>
                <w:sz w:val="20"/>
                <w:szCs w:val="20"/>
              </w:rPr>
              <w:t xml:space="preserve">          </w:t>
            </w:r>
            <w:r>
              <w:rPr>
                <w:rFonts w:hint="eastAsia" w:ascii="宋体" w:hAnsi="宋体" w:cs="宋体"/>
                <w:b/>
                <w:kern w:val="0"/>
                <w:sz w:val="20"/>
                <w:szCs w:val="20"/>
              </w:rPr>
              <w:t>出</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center"/>
              <w:rPr>
                <w:rFonts w:ascii="宋体" w:cs="宋体"/>
                <w:b/>
                <w:kern w:val="0"/>
                <w:sz w:val="20"/>
                <w:szCs w:val="20"/>
              </w:rPr>
            </w:pPr>
            <w:r>
              <w:rPr>
                <w:rFonts w:hint="eastAsia" w:ascii="宋体" w:hAnsi="宋体" w:cs="宋体"/>
                <w:b/>
                <w:kern w:val="0"/>
                <w:sz w:val="20"/>
                <w:szCs w:val="20"/>
              </w:rPr>
              <w:t>收</w:t>
            </w:r>
            <w:r>
              <w:rPr>
                <w:rFonts w:ascii="宋体" w:hAnsi="宋体" w:cs="宋体"/>
                <w:b/>
                <w:kern w:val="0"/>
                <w:sz w:val="20"/>
                <w:szCs w:val="20"/>
              </w:rPr>
              <w:t xml:space="preserve"> </w:t>
            </w:r>
            <w:r>
              <w:rPr>
                <w:rFonts w:hint="eastAsia" w:ascii="宋体" w:hAnsi="宋体" w:cs="宋体"/>
                <w:b/>
                <w:kern w:val="0"/>
                <w:sz w:val="20"/>
                <w:szCs w:val="20"/>
              </w:rPr>
              <w:t>入</w:t>
            </w:r>
            <w:r>
              <w:rPr>
                <w:rFonts w:ascii="宋体" w:hAnsi="宋体" w:cs="宋体"/>
                <w:b/>
                <w:kern w:val="0"/>
                <w:sz w:val="20"/>
                <w:szCs w:val="20"/>
              </w:rPr>
              <w:t xml:space="preserve"> </w:t>
            </w:r>
            <w:r>
              <w:rPr>
                <w:rFonts w:hint="eastAsia" w:ascii="宋体" w:hAnsi="宋体" w:cs="宋体"/>
                <w:b/>
                <w:kern w:val="0"/>
                <w:sz w:val="20"/>
                <w:szCs w:val="20"/>
              </w:rPr>
              <w:t>项</w:t>
            </w:r>
            <w:r>
              <w:rPr>
                <w:rFonts w:ascii="宋体" w:hAnsi="宋体" w:cs="宋体"/>
                <w:b/>
                <w:kern w:val="0"/>
                <w:sz w:val="20"/>
                <w:szCs w:val="20"/>
              </w:rPr>
              <w:t xml:space="preserve"> </w:t>
            </w:r>
            <w:r>
              <w:rPr>
                <w:rFonts w:hint="eastAsia" w:ascii="宋体" w:hAnsi="宋体" w:cs="宋体"/>
                <w:b/>
                <w:kern w:val="0"/>
                <w:sz w:val="20"/>
                <w:szCs w:val="20"/>
              </w:rPr>
              <w:t>目</w:t>
            </w:r>
          </w:p>
        </w:tc>
        <w:tc>
          <w:tcPr>
            <w:tcW w:w="998" w:type="dxa"/>
            <w:tcBorders>
              <w:top w:val="nil"/>
              <w:left w:val="nil"/>
              <w:bottom w:val="nil"/>
              <w:right w:val="single" w:color="auto" w:sz="4" w:space="0"/>
            </w:tcBorders>
            <w:vAlign w:val="center"/>
          </w:tcPr>
          <w:p>
            <w:pPr>
              <w:widowControl/>
              <w:jc w:val="center"/>
              <w:rPr>
                <w:rFonts w:ascii="宋体" w:cs="宋体"/>
                <w:b/>
                <w:kern w:val="0"/>
                <w:sz w:val="20"/>
                <w:szCs w:val="20"/>
              </w:rPr>
            </w:pPr>
            <w:r>
              <w:rPr>
                <w:rFonts w:hint="eastAsia" w:ascii="宋体" w:hAnsi="宋体" w:cs="宋体"/>
                <w:b/>
                <w:kern w:val="0"/>
                <w:sz w:val="20"/>
                <w:szCs w:val="20"/>
              </w:rPr>
              <w:t>预算数</w:t>
            </w:r>
          </w:p>
        </w:tc>
        <w:tc>
          <w:tcPr>
            <w:tcW w:w="3184" w:type="dxa"/>
            <w:tcBorders>
              <w:top w:val="nil"/>
              <w:left w:val="nil"/>
              <w:bottom w:val="single" w:color="auto" w:sz="4" w:space="0"/>
              <w:right w:val="single" w:color="auto" w:sz="4" w:space="0"/>
            </w:tcBorders>
            <w:vAlign w:val="center"/>
          </w:tcPr>
          <w:p>
            <w:pPr>
              <w:widowControl/>
              <w:jc w:val="center"/>
              <w:rPr>
                <w:rFonts w:ascii="宋体" w:cs="宋体"/>
                <w:b/>
                <w:kern w:val="0"/>
                <w:sz w:val="20"/>
                <w:szCs w:val="20"/>
              </w:rPr>
            </w:pPr>
            <w:r>
              <w:rPr>
                <w:rFonts w:hint="eastAsia" w:ascii="宋体" w:hAnsi="宋体" w:cs="宋体"/>
                <w:b/>
                <w:kern w:val="0"/>
                <w:sz w:val="20"/>
                <w:szCs w:val="20"/>
              </w:rPr>
              <w:t>支出功能分类科目</w:t>
            </w:r>
          </w:p>
        </w:tc>
        <w:tc>
          <w:tcPr>
            <w:tcW w:w="856" w:type="dxa"/>
            <w:tcBorders>
              <w:top w:val="nil"/>
              <w:left w:val="nil"/>
              <w:bottom w:val="nil"/>
              <w:right w:val="single" w:color="auto" w:sz="4" w:space="0"/>
            </w:tcBorders>
            <w:vAlign w:val="center"/>
          </w:tcPr>
          <w:p>
            <w:pPr>
              <w:widowControl/>
              <w:jc w:val="center"/>
              <w:rPr>
                <w:rFonts w:ascii="宋体" w:cs="宋体"/>
                <w:b/>
                <w:kern w:val="0"/>
                <w:sz w:val="20"/>
                <w:szCs w:val="20"/>
              </w:rPr>
            </w:pPr>
            <w:r>
              <w:rPr>
                <w:rFonts w:hint="eastAsia" w:ascii="宋体" w:hAnsi="宋体" w:cs="宋体"/>
                <w:b/>
                <w:kern w:val="0"/>
                <w:sz w:val="20"/>
                <w:szCs w:val="20"/>
              </w:rPr>
              <w:t>预算数</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一、一般公共预算拨款收入</w:t>
            </w:r>
          </w:p>
        </w:tc>
        <w:tc>
          <w:tcPr>
            <w:tcW w:w="99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lang w:val="en-US" w:eastAsia="zh-CN"/>
              </w:rPr>
              <w:t>389.27</w:t>
            </w: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一、一般公共服务支出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lang w:val="en-US" w:eastAsia="zh-CN"/>
              </w:rPr>
              <w:t>50.0</w:t>
            </w: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其中：中央转移支付收入</w:t>
            </w:r>
          </w:p>
        </w:tc>
        <w:tc>
          <w:tcPr>
            <w:tcW w:w="99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lang w:val="en-US" w:eastAsia="zh-CN"/>
              </w:rPr>
              <w:t>50</w:t>
            </w: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二、外交支出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三、国防支出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lang w:val="en-US" w:eastAsia="zh-CN"/>
              </w:rPr>
              <w:t>0.12</w:t>
            </w: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二、政府性基金预算拨款收入</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四、公共安全支出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其中：中央转移支付收入</w:t>
            </w:r>
          </w:p>
        </w:tc>
        <w:tc>
          <w:tcPr>
            <w:tcW w:w="99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五、教育支出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六、科学技术支出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rPr>
                <w:rFonts w:ascii="宋体" w:cs="宋体"/>
                <w:color w:val="000000"/>
                <w:kern w:val="0"/>
                <w:sz w:val="18"/>
                <w:szCs w:val="18"/>
              </w:rPr>
            </w:pPr>
            <w:r>
              <w:rPr>
                <w:rFonts w:hint="eastAsia" w:ascii="宋体" w:hAnsi="宋体" w:cs="宋体"/>
                <w:color w:val="000000"/>
                <w:kern w:val="0"/>
                <w:sz w:val="18"/>
                <w:szCs w:val="18"/>
              </w:rPr>
              <w:t>三、国有资本经营预算拨款收入</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七、文化旅游体育与传媒支出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其中：中央转移支付收入</w:t>
            </w:r>
          </w:p>
        </w:tc>
        <w:tc>
          <w:tcPr>
            <w:tcW w:w="99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八、社会保障和就业支出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lang w:val="en-US" w:eastAsia="zh-CN"/>
              </w:rPr>
              <w:t>24.97</w:t>
            </w: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九、卫生健康支出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lang w:val="en-US" w:eastAsia="zh-CN"/>
              </w:rPr>
              <w:t>13.3</w:t>
            </w: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四、财政专户管理资金收入</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十、节能环保支出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lang w:val="en-US" w:eastAsia="zh-CN"/>
              </w:rPr>
              <w:t>9.36</w:t>
            </w: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十一、城乡社区支出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lang w:val="en-US" w:eastAsia="zh-CN"/>
              </w:rPr>
              <w:t>294.71</w:t>
            </w: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五、单位资金收入</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十二、农林水支出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其中：事业收入</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十三、交通运输支出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事业单位经营收入</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十四、资源勘探工业信息等支出</w:t>
            </w:r>
          </w:p>
        </w:tc>
        <w:tc>
          <w:tcPr>
            <w:tcW w:w="856" w:type="dxa"/>
            <w:tcBorders>
              <w:top w:val="single" w:color="auto" w:sz="4" w:space="0"/>
              <w:left w:val="nil"/>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上级补助收入</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十五、商业服务业等支出</w:t>
            </w:r>
          </w:p>
        </w:tc>
        <w:tc>
          <w:tcPr>
            <w:tcW w:w="856" w:type="dxa"/>
            <w:tcBorders>
              <w:top w:val="single" w:color="auto" w:sz="4" w:space="0"/>
              <w:left w:val="nil"/>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附属单位上缴收入</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十六、金融支出</w:t>
            </w:r>
          </w:p>
        </w:tc>
        <w:tc>
          <w:tcPr>
            <w:tcW w:w="856" w:type="dxa"/>
            <w:tcBorders>
              <w:top w:val="single" w:color="auto" w:sz="4" w:space="0"/>
              <w:left w:val="nil"/>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其他收入</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十七、援助其他地区支出</w:t>
            </w:r>
          </w:p>
        </w:tc>
        <w:tc>
          <w:tcPr>
            <w:tcW w:w="856" w:type="dxa"/>
            <w:tcBorders>
              <w:top w:val="single" w:color="auto" w:sz="4" w:space="0"/>
              <w:left w:val="nil"/>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十八、自然资源海洋气象等支出</w:t>
            </w:r>
          </w:p>
        </w:tc>
        <w:tc>
          <w:tcPr>
            <w:tcW w:w="856" w:type="dxa"/>
            <w:tcBorders>
              <w:top w:val="single" w:color="auto" w:sz="4" w:space="0"/>
              <w:left w:val="nil"/>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十九、住房保障支出</w:t>
            </w:r>
          </w:p>
        </w:tc>
        <w:tc>
          <w:tcPr>
            <w:tcW w:w="856" w:type="dxa"/>
            <w:tcBorders>
              <w:top w:val="single" w:color="auto" w:sz="4" w:space="0"/>
              <w:left w:val="nil"/>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lang w:val="en-US" w:eastAsia="zh-CN"/>
              </w:rPr>
              <w:t>18.26</w:t>
            </w: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二十、粮油物资储备支出</w:t>
            </w:r>
          </w:p>
        </w:tc>
        <w:tc>
          <w:tcPr>
            <w:tcW w:w="856" w:type="dxa"/>
            <w:tcBorders>
              <w:top w:val="single" w:color="auto" w:sz="4" w:space="0"/>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二十一、灾害防治及应急管理支出</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　</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二十二、预备费</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　</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二十三、其他支出</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　</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二十四、转移性支出</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二十五、债务还本支出</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二十六、债务付息支出</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二十七、债务发行费用支出</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本</w:t>
            </w:r>
            <w:r>
              <w:rPr>
                <w:rFonts w:ascii="宋体" w:hAnsi="宋体" w:cs="宋体"/>
                <w:kern w:val="0"/>
                <w:sz w:val="20"/>
                <w:szCs w:val="20"/>
              </w:rPr>
              <w:t xml:space="preserve">  </w:t>
            </w:r>
            <w:r>
              <w:rPr>
                <w:rFonts w:hint="eastAsia" w:ascii="宋体" w:hAnsi="宋体" w:cs="宋体"/>
                <w:kern w:val="0"/>
                <w:sz w:val="20"/>
                <w:szCs w:val="20"/>
              </w:rPr>
              <w:t>年</w:t>
            </w:r>
            <w:r>
              <w:rPr>
                <w:rFonts w:ascii="宋体" w:hAnsi="宋体" w:cs="宋体"/>
                <w:kern w:val="0"/>
                <w:sz w:val="20"/>
                <w:szCs w:val="20"/>
              </w:rPr>
              <w:t xml:space="preserve">  </w:t>
            </w:r>
            <w:r>
              <w:rPr>
                <w:rFonts w:hint="eastAsia" w:ascii="宋体" w:hAnsi="宋体" w:cs="宋体"/>
                <w:kern w:val="0"/>
                <w:sz w:val="20"/>
                <w:szCs w:val="20"/>
              </w:rPr>
              <w:t>收</w:t>
            </w:r>
            <w:r>
              <w:rPr>
                <w:rFonts w:ascii="宋体" w:hAnsi="宋体" w:cs="宋体"/>
                <w:kern w:val="0"/>
                <w:sz w:val="20"/>
                <w:szCs w:val="20"/>
              </w:rPr>
              <w:t xml:space="preserve">  </w:t>
            </w:r>
            <w:r>
              <w:rPr>
                <w:rFonts w:hint="eastAsia" w:ascii="宋体" w:hAnsi="宋体" w:cs="宋体"/>
                <w:kern w:val="0"/>
                <w:sz w:val="20"/>
                <w:szCs w:val="20"/>
              </w:rPr>
              <w:t>入</w:t>
            </w:r>
            <w:r>
              <w:rPr>
                <w:rFonts w:ascii="宋体" w:hAnsi="宋体" w:cs="宋体"/>
                <w:kern w:val="0"/>
                <w:sz w:val="20"/>
                <w:szCs w:val="20"/>
              </w:rPr>
              <w:t xml:space="preserve">  </w:t>
            </w:r>
            <w:r>
              <w:rPr>
                <w:rFonts w:hint="eastAsia" w:ascii="宋体" w:hAnsi="宋体" w:cs="宋体"/>
                <w:kern w:val="0"/>
                <w:sz w:val="20"/>
                <w:szCs w:val="20"/>
              </w:rPr>
              <w:t>小</w:t>
            </w:r>
            <w:r>
              <w:rPr>
                <w:rFonts w:ascii="宋体" w:hAnsi="宋体" w:cs="宋体"/>
                <w:kern w:val="0"/>
                <w:sz w:val="20"/>
                <w:szCs w:val="20"/>
              </w:rPr>
              <w:t xml:space="preserve">  </w:t>
            </w:r>
            <w:r>
              <w:rPr>
                <w:rFonts w:hint="eastAsia" w:ascii="宋体" w:hAnsi="宋体" w:cs="宋体"/>
                <w:kern w:val="0"/>
                <w:sz w:val="20"/>
                <w:szCs w:val="20"/>
              </w:rPr>
              <w:t>计</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lang w:val="en-US" w:eastAsia="zh-CN"/>
              </w:rPr>
              <w:t>389.27</w:t>
            </w: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本</w:t>
            </w:r>
            <w:r>
              <w:rPr>
                <w:rFonts w:ascii="宋体" w:hAnsi="宋体" w:cs="宋体"/>
                <w:kern w:val="0"/>
                <w:sz w:val="20"/>
                <w:szCs w:val="20"/>
              </w:rPr>
              <w:t xml:space="preserve">  </w:t>
            </w:r>
            <w:r>
              <w:rPr>
                <w:rFonts w:hint="eastAsia" w:ascii="宋体" w:hAnsi="宋体" w:cs="宋体"/>
                <w:kern w:val="0"/>
                <w:sz w:val="20"/>
                <w:szCs w:val="20"/>
              </w:rPr>
              <w:t>年</w:t>
            </w:r>
            <w:r>
              <w:rPr>
                <w:rFonts w:ascii="宋体" w:hAnsi="宋体" w:cs="宋体"/>
                <w:kern w:val="0"/>
                <w:sz w:val="20"/>
                <w:szCs w:val="20"/>
              </w:rPr>
              <w:t xml:space="preserve">  </w:t>
            </w:r>
            <w:r>
              <w:rPr>
                <w:rFonts w:hint="eastAsia" w:ascii="宋体" w:hAnsi="宋体" w:cs="宋体"/>
                <w:kern w:val="0"/>
                <w:sz w:val="20"/>
                <w:szCs w:val="20"/>
              </w:rPr>
              <w:t>支</w:t>
            </w:r>
            <w:r>
              <w:rPr>
                <w:rFonts w:ascii="宋体" w:hAnsi="宋体" w:cs="宋体"/>
                <w:kern w:val="0"/>
                <w:sz w:val="20"/>
                <w:szCs w:val="20"/>
              </w:rPr>
              <w:t xml:space="preserve">  </w:t>
            </w:r>
            <w:r>
              <w:rPr>
                <w:rFonts w:hint="eastAsia" w:ascii="宋体" w:hAnsi="宋体" w:cs="宋体"/>
                <w:kern w:val="0"/>
                <w:sz w:val="20"/>
                <w:szCs w:val="20"/>
              </w:rPr>
              <w:t>出</w:t>
            </w:r>
            <w:r>
              <w:rPr>
                <w:rFonts w:ascii="宋体" w:hAnsi="宋体" w:cs="宋体"/>
                <w:kern w:val="0"/>
                <w:sz w:val="20"/>
                <w:szCs w:val="20"/>
              </w:rPr>
              <w:t xml:space="preserve">  </w:t>
            </w:r>
            <w:r>
              <w:rPr>
                <w:rFonts w:hint="eastAsia" w:ascii="宋体" w:hAnsi="宋体" w:cs="宋体"/>
                <w:kern w:val="0"/>
                <w:sz w:val="20"/>
                <w:szCs w:val="20"/>
              </w:rPr>
              <w:t>小</w:t>
            </w:r>
            <w:r>
              <w:rPr>
                <w:rFonts w:ascii="宋体" w:hAnsi="宋体" w:cs="宋体"/>
                <w:kern w:val="0"/>
                <w:sz w:val="20"/>
                <w:szCs w:val="20"/>
              </w:rPr>
              <w:t xml:space="preserve">  </w:t>
            </w:r>
            <w:r>
              <w:rPr>
                <w:rFonts w:hint="eastAsia" w:ascii="宋体" w:hAnsi="宋体" w:cs="宋体"/>
                <w:kern w:val="0"/>
                <w:sz w:val="20"/>
                <w:szCs w:val="20"/>
              </w:rPr>
              <w:t>计</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lang w:val="en-US" w:eastAsia="zh-CN"/>
              </w:rPr>
              <w:t>410.71</w:t>
            </w: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上年结转结余</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lang w:val="en-US" w:eastAsia="zh-CN"/>
              </w:rPr>
              <w:t>21.44</w:t>
            </w: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结转下年</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一般公共预算</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lang w:val="en-US" w:eastAsia="zh-CN"/>
              </w:rPr>
              <w:t>21.44</w:t>
            </w: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一般公共预算</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政府性基金预算</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政府性基金预算</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国有资本经营预算</w:t>
            </w:r>
          </w:p>
        </w:tc>
        <w:tc>
          <w:tcPr>
            <w:tcW w:w="998" w:type="dxa"/>
            <w:tcBorders>
              <w:top w:val="nil"/>
              <w:left w:val="nil"/>
              <w:bottom w:val="single" w:color="auto" w:sz="4" w:space="0"/>
              <w:right w:val="single" w:color="auto" w:sz="4" w:space="0"/>
            </w:tcBorders>
            <w:vAlign w:val="bottom"/>
          </w:tcPr>
          <w:p>
            <w:pPr>
              <w:widowControl/>
              <w:jc w:val="right"/>
              <w:rPr>
                <w:rFonts w:ascii="宋体" w:cs="宋体"/>
                <w:kern w:val="0"/>
                <w:sz w:val="18"/>
                <w:szCs w:val="18"/>
              </w:rPr>
            </w:pPr>
            <w:r>
              <w:rPr>
                <w:rFonts w:hint="eastAsia" w:ascii="宋体" w:hAnsi="宋体" w:cs="宋体"/>
                <w:kern w:val="0"/>
                <w:sz w:val="18"/>
                <w:szCs w:val="18"/>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国有资本经营预算</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财政专户管理资金</w:t>
            </w:r>
          </w:p>
        </w:tc>
        <w:tc>
          <w:tcPr>
            <w:tcW w:w="998" w:type="dxa"/>
            <w:tcBorders>
              <w:top w:val="nil"/>
              <w:left w:val="nil"/>
              <w:bottom w:val="single" w:color="auto" w:sz="4" w:space="0"/>
              <w:right w:val="single" w:color="auto" w:sz="4" w:space="0"/>
            </w:tcBorders>
            <w:vAlign w:val="bottom"/>
          </w:tcPr>
          <w:p>
            <w:pPr>
              <w:widowControl/>
              <w:jc w:val="right"/>
              <w:rPr>
                <w:rFonts w:ascii="宋体" w:cs="宋体"/>
                <w:kern w:val="0"/>
                <w:sz w:val="18"/>
                <w:szCs w:val="18"/>
              </w:rPr>
            </w:pPr>
            <w:r>
              <w:rPr>
                <w:rFonts w:hint="eastAsia" w:ascii="宋体" w:hAnsi="宋体" w:cs="宋体"/>
                <w:kern w:val="0"/>
                <w:sz w:val="18"/>
                <w:szCs w:val="18"/>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财政专户管理资金</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单位资金</w:t>
            </w:r>
          </w:p>
        </w:tc>
        <w:tc>
          <w:tcPr>
            <w:tcW w:w="998" w:type="dxa"/>
            <w:tcBorders>
              <w:top w:val="nil"/>
              <w:left w:val="nil"/>
              <w:bottom w:val="single" w:color="auto" w:sz="4" w:space="0"/>
              <w:right w:val="single" w:color="auto" w:sz="4" w:space="0"/>
            </w:tcBorders>
            <w:vAlign w:val="bottom"/>
          </w:tcPr>
          <w:p>
            <w:pPr>
              <w:widowControl/>
              <w:jc w:val="right"/>
              <w:rPr>
                <w:rFonts w:ascii="宋体" w:cs="宋体"/>
                <w:kern w:val="0"/>
                <w:sz w:val="18"/>
                <w:szCs w:val="18"/>
              </w:rPr>
            </w:pPr>
            <w:r>
              <w:rPr>
                <w:rFonts w:hint="eastAsia" w:ascii="宋体" w:hAnsi="宋体" w:cs="宋体"/>
                <w:kern w:val="0"/>
                <w:sz w:val="18"/>
                <w:szCs w:val="18"/>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单位资金</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center"/>
              <w:rPr>
                <w:rFonts w:ascii="宋体" w:cs="宋体"/>
                <w:b/>
                <w:bCs/>
                <w:kern w:val="0"/>
                <w:sz w:val="20"/>
                <w:szCs w:val="20"/>
              </w:rPr>
            </w:pPr>
            <w:r>
              <w:rPr>
                <w:rFonts w:hint="eastAsia" w:ascii="宋体" w:hAnsi="宋体" w:cs="宋体"/>
                <w:b/>
                <w:bCs/>
                <w:kern w:val="0"/>
                <w:sz w:val="20"/>
                <w:szCs w:val="20"/>
              </w:rPr>
              <w:t>收</w:t>
            </w:r>
            <w:r>
              <w:rPr>
                <w:rFonts w:ascii="宋体" w:hAnsi="宋体" w:cs="宋体"/>
                <w:b/>
                <w:bCs/>
                <w:kern w:val="0"/>
                <w:sz w:val="20"/>
                <w:szCs w:val="20"/>
              </w:rPr>
              <w:t xml:space="preserve">   </w:t>
            </w:r>
            <w:r>
              <w:rPr>
                <w:rFonts w:hint="eastAsia" w:ascii="宋体" w:hAnsi="宋体" w:cs="宋体"/>
                <w:b/>
                <w:bCs/>
                <w:kern w:val="0"/>
                <w:sz w:val="20"/>
                <w:szCs w:val="20"/>
              </w:rPr>
              <w:t>入</w:t>
            </w:r>
            <w:r>
              <w:rPr>
                <w:rFonts w:ascii="宋体" w:hAnsi="宋体" w:cs="宋体"/>
                <w:b/>
                <w:bCs/>
                <w:kern w:val="0"/>
                <w:sz w:val="20"/>
                <w:szCs w:val="20"/>
              </w:rPr>
              <w:t xml:space="preserve">   </w:t>
            </w:r>
            <w:r>
              <w:rPr>
                <w:rFonts w:hint="eastAsia" w:ascii="宋体" w:hAnsi="宋体" w:cs="宋体"/>
                <w:b/>
                <w:bCs/>
                <w:kern w:val="0"/>
                <w:sz w:val="20"/>
                <w:szCs w:val="20"/>
              </w:rPr>
              <w:t>总</w:t>
            </w:r>
            <w:r>
              <w:rPr>
                <w:rFonts w:ascii="宋体" w:hAnsi="宋体" w:cs="宋体"/>
                <w:b/>
                <w:bCs/>
                <w:kern w:val="0"/>
                <w:sz w:val="20"/>
                <w:szCs w:val="20"/>
              </w:rPr>
              <w:t xml:space="preserve">   </w:t>
            </w:r>
            <w:r>
              <w:rPr>
                <w:rFonts w:hint="eastAsia" w:ascii="宋体" w:hAnsi="宋体" w:cs="宋体"/>
                <w:b/>
                <w:bCs/>
                <w:kern w:val="0"/>
                <w:sz w:val="20"/>
                <w:szCs w:val="20"/>
              </w:rPr>
              <w:t>计</w:t>
            </w:r>
          </w:p>
        </w:tc>
        <w:tc>
          <w:tcPr>
            <w:tcW w:w="998" w:type="dxa"/>
            <w:tcBorders>
              <w:top w:val="nil"/>
              <w:left w:val="nil"/>
              <w:bottom w:val="single" w:color="auto" w:sz="4" w:space="0"/>
              <w:right w:val="single" w:color="auto" w:sz="4" w:space="0"/>
            </w:tcBorders>
            <w:vAlign w:val="bottom"/>
          </w:tcPr>
          <w:p>
            <w:pPr>
              <w:widowControl/>
              <w:jc w:val="right"/>
              <w:rPr>
                <w:rFonts w:ascii="宋体" w:cs="宋体"/>
                <w:b/>
                <w:bCs/>
                <w:kern w:val="0"/>
                <w:sz w:val="18"/>
                <w:szCs w:val="18"/>
              </w:rPr>
            </w:pPr>
            <w:r>
              <w:rPr>
                <w:rFonts w:hint="eastAsia" w:ascii="宋体" w:hAnsi="宋体" w:cs="宋体"/>
                <w:b/>
                <w:bCs/>
                <w:kern w:val="0"/>
                <w:sz w:val="18"/>
                <w:szCs w:val="18"/>
                <w:lang w:val="en-US" w:eastAsia="zh-CN"/>
              </w:rPr>
              <w:t>410.71</w:t>
            </w:r>
            <w:r>
              <w:rPr>
                <w:rFonts w:hint="eastAsia" w:ascii="宋体" w:hAnsi="宋体" w:cs="宋体"/>
                <w:b/>
                <w:bCs/>
                <w:kern w:val="0"/>
                <w:sz w:val="18"/>
                <w:szCs w:val="18"/>
              </w:rPr>
              <w:t>　</w:t>
            </w:r>
          </w:p>
        </w:tc>
        <w:tc>
          <w:tcPr>
            <w:tcW w:w="3184" w:type="dxa"/>
            <w:tcBorders>
              <w:top w:val="nil"/>
              <w:left w:val="nil"/>
              <w:bottom w:val="single" w:color="auto" w:sz="4" w:space="0"/>
              <w:right w:val="single" w:color="auto" w:sz="4" w:space="0"/>
            </w:tcBorders>
            <w:vAlign w:val="center"/>
          </w:tcPr>
          <w:p>
            <w:pPr>
              <w:widowControl/>
              <w:jc w:val="center"/>
              <w:rPr>
                <w:rFonts w:ascii="宋体" w:cs="宋体"/>
                <w:b/>
                <w:bCs/>
                <w:kern w:val="0"/>
                <w:sz w:val="20"/>
                <w:szCs w:val="20"/>
              </w:rPr>
            </w:pPr>
            <w:r>
              <w:rPr>
                <w:rFonts w:hint="eastAsia" w:ascii="宋体" w:hAnsi="宋体" w:cs="宋体"/>
                <w:b/>
                <w:bCs/>
                <w:kern w:val="0"/>
                <w:sz w:val="20"/>
                <w:szCs w:val="20"/>
              </w:rPr>
              <w:t>支　出</w:t>
            </w:r>
            <w:r>
              <w:rPr>
                <w:rFonts w:ascii="宋体" w:hAnsi="宋体" w:cs="宋体"/>
                <w:b/>
                <w:bCs/>
                <w:kern w:val="0"/>
                <w:sz w:val="20"/>
                <w:szCs w:val="20"/>
              </w:rPr>
              <w:t xml:space="preserve">  </w:t>
            </w:r>
            <w:r>
              <w:rPr>
                <w:rFonts w:hint="eastAsia" w:ascii="宋体" w:hAnsi="宋体" w:cs="宋体"/>
                <w:b/>
                <w:bCs/>
                <w:kern w:val="0"/>
                <w:sz w:val="20"/>
                <w:szCs w:val="20"/>
              </w:rPr>
              <w:t>总　计</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lang w:val="en-US" w:eastAsia="zh-CN"/>
              </w:rPr>
              <w:t>410.71</w:t>
            </w:r>
            <w:r>
              <w:rPr>
                <w:rFonts w:hint="eastAsia" w:ascii="宋体" w:hAnsi="宋体" w:cs="宋体"/>
                <w:kern w:val="0"/>
                <w:sz w:val="20"/>
                <w:szCs w:val="20"/>
              </w:rPr>
              <w:t>　</w:t>
            </w:r>
          </w:p>
        </w:tc>
      </w:tr>
    </w:tbl>
    <w:p>
      <w:pPr>
        <w:rPr>
          <w:rFonts w:ascii="宋体" w:cs="宋体"/>
          <w:kern w:val="0"/>
          <w:sz w:val="20"/>
          <w:szCs w:val="20"/>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lang w:val="en-US" w:eastAsia="zh-CN"/>
        </w:rPr>
        <w:t xml:space="preserve">   </w:t>
      </w:r>
      <w:r>
        <w:rPr>
          <w:rFonts w:hint="eastAsia" w:ascii="宋体" w:hAnsi="宋体" w:cs="宋体"/>
          <w:kern w:val="0"/>
          <w:sz w:val="20"/>
          <w:szCs w:val="20"/>
        </w:rPr>
        <w:t>部门公开表</w:t>
      </w:r>
      <w:r>
        <w:rPr>
          <w:rFonts w:ascii="宋体" w:hAnsi="宋体" w:cs="宋体"/>
          <w:kern w:val="0"/>
          <w:sz w:val="20"/>
          <w:szCs w:val="20"/>
        </w:rPr>
        <w:t>2</w:t>
      </w:r>
    </w:p>
    <w:p>
      <w:pPr>
        <w:jc w:val="center"/>
        <w:rPr>
          <w:rFonts w:ascii="华文中宋" w:hAnsi="华文中宋" w:eastAsia="华文中宋" w:cs="宋体"/>
          <w:b/>
          <w:bCs/>
          <w:kern w:val="0"/>
          <w:sz w:val="32"/>
          <w:szCs w:val="32"/>
        </w:rPr>
      </w:pPr>
      <w:r>
        <w:rPr>
          <w:rFonts w:hint="eastAsia" w:ascii="华文中宋" w:hAnsi="华文中宋" w:eastAsia="华文中宋" w:cs="宋体"/>
          <w:b/>
          <w:bCs/>
          <w:kern w:val="0"/>
          <w:sz w:val="32"/>
          <w:szCs w:val="32"/>
          <w:lang w:eastAsia="zh-CN"/>
        </w:rPr>
        <w:t>八公山区土坝孜街道办事处</w:t>
      </w:r>
      <w:r>
        <w:rPr>
          <w:rFonts w:ascii="华文中宋" w:hAnsi="华文中宋" w:eastAsia="华文中宋" w:cs="宋体"/>
          <w:b/>
          <w:bCs/>
          <w:kern w:val="0"/>
          <w:sz w:val="32"/>
          <w:szCs w:val="32"/>
        </w:rPr>
        <w:t>2022</w:t>
      </w:r>
      <w:r>
        <w:rPr>
          <w:rFonts w:hint="eastAsia" w:ascii="华文中宋" w:hAnsi="华文中宋" w:eastAsia="华文中宋" w:cs="宋体"/>
          <w:b/>
          <w:bCs/>
          <w:kern w:val="0"/>
          <w:sz w:val="32"/>
          <w:szCs w:val="32"/>
        </w:rPr>
        <w:t>年收入总表</w:t>
      </w:r>
    </w:p>
    <w:p>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8"/>
        <w:tblW w:w="14020" w:type="dxa"/>
        <w:tblInd w:w="100" w:type="dxa"/>
        <w:tblLayout w:type="fixed"/>
        <w:tblCellMar>
          <w:top w:w="0" w:type="dxa"/>
          <w:left w:w="108" w:type="dxa"/>
          <w:bottom w:w="0" w:type="dxa"/>
          <w:right w:w="108" w:type="dxa"/>
        </w:tblCellMar>
      </w:tblPr>
      <w:tblGrid>
        <w:gridCol w:w="1993"/>
        <w:gridCol w:w="567"/>
        <w:gridCol w:w="580"/>
        <w:gridCol w:w="680"/>
        <w:gridCol w:w="680"/>
        <w:gridCol w:w="680"/>
        <w:gridCol w:w="680"/>
        <w:gridCol w:w="680"/>
        <w:gridCol w:w="680"/>
        <w:gridCol w:w="680"/>
        <w:gridCol w:w="680"/>
        <w:gridCol w:w="680"/>
        <w:gridCol w:w="680"/>
        <w:gridCol w:w="680"/>
        <w:gridCol w:w="680"/>
        <w:gridCol w:w="680"/>
        <w:gridCol w:w="680"/>
        <w:gridCol w:w="680"/>
        <w:gridCol w:w="680"/>
      </w:tblGrid>
      <w:tr>
        <w:tblPrEx>
          <w:tblCellMar>
            <w:top w:w="0" w:type="dxa"/>
            <w:left w:w="108" w:type="dxa"/>
            <w:bottom w:w="0" w:type="dxa"/>
            <w:right w:w="108" w:type="dxa"/>
          </w:tblCellMar>
        </w:tblPrEx>
        <w:trPr>
          <w:trHeight w:val="420" w:hRule="atLeast"/>
        </w:trPr>
        <w:tc>
          <w:tcPr>
            <w:tcW w:w="199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部门（单位）名称</w:t>
            </w:r>
          </w:p>
        </w:tc>
        <w:tc>
          <w:tcPr>
            <w:tcW w:w="56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合计</w:t>
            </w:r>
          </w:p>
        </w:tc>
        <w:tc>
          <w:tcPr>
            <w:tcW w:w="7380" w:type="dxa"/>
            <w:gridSpan w:val="11"/>
            <w:tcBorders>
              <w:top w:val="single" w:color="auto" w:sz="4" w:space="0"/>
              <w:left w:val="nil"/>
              <w:bottom w:val="single" w:color="auto" w:sz="4" w:space="0"/>
              <w:right w:val="single" w:color="000000"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本年收入</w:t>
            </w:r>
          </w:p>
        </w:tc>
        <w:tc>
          <w:tcPr>
            <w:tcW w:w="4080" w:type="dxa"/>
            <w:gridSpan w:val="6"/>
            <w:tcBorders>
              <w:top w:val="single" w:color="auto" w:sz="4" w:space="0"/>
              <w:left w:val="nil"/>
              <w:bottom w:val="single" w:color="auto"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上年结转结余</w:t>
            </w:r>
          </w:p>
        </w:tc>
      </w:tr>
      <w:tr>
        <w:tblPrEx>
          <w:tblCellMar>
            <w:top w:w="0" w:type="dxa"/>
            <w:left w:w="108" w:type="dxa"/>
            <w:bottom w:w="0" w:type="dxa"/>
            <w:right w:w="108" w:type="dxa"/>
          </w:tblCellMar>
        </w:tblPrEx>
        <w:trPr>
          <w:trHeight w:val="420" w:hRule="atLeast"/>
        </w:trPr>
        <w:tc>
          <w:tcPr>
            <w:tcW w:w="19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color w:val="000000"/>
                <w:kern w:val="0"/>
                <w:sz w:val="20"/>
                <w:szCs w:val="20"/>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color w:val="000000"/>
                <w:kern w:val="0"/>
                <w:sz w:val="20"/>
                <w:szCs w:val="20"/>
              </w:rPr>
            </w:pPr>
          </w:p>
        </w:tc>
        <w:tc>
          <w:tcPr>
            <w:tcW w:w="580"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小计</w:t>
            </w:r>
          </w:p>
        </w:tc>
        <w:tc>
          <w:tcPr>
            <w:tcW w:w="680"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一般公共预算</w:t>
            </w:r>
          </w:p>
        </w:tc>
        <w:tc>
          <w:tcPr>
            <w:tcW w:w="680"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政府性基金预算</w:t>
            </w:r>
          </w:p>
        </w:tc>
        <w:tc>
          <w:tcPr>
            <w:tcW w:w="68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国有资本经营预算</w:t>
            </w:r>
          </w:p>
        </w:tc>
        <w:tc>
          <w:tcPr>
            <w:tcW w:w="68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财政专户管理资金</w:t>
            </w:r>
          </w:p>
        </w:tc>
        <w:tc>
          <w:tcPr>
            <w:tcW w:w="4080" w:type="dxa"/>
            <w:gridSpan w:val="6"/>
            <w:tcBorders>
              <w:top w:val="single" w:color="auto" w:sz="4" w:space="0"/>
              <w:left w:val="nil"/>
              <w:bottom w:val="single" w:color="auto" w:sz="4" w:space="0"/>
              <w:right w:val="single" w:color="000000"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单位资金</w:t>
            </w:r>
          </w:p>
        </w:tc>
        <w:tc>
          <w:tcPr>
            <w:tcW w:w="680"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小计</w:t>
            </w:r>
          </w:p>
        </w:tc>
        <w:tc>
          <w:tcPr>
            <w:tcW w:w="680"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一般公共预算</w:t>
            </w:r>
          </w:p>
        </w:tc>
        <w:tc>
          <w:tcPr>
            <w:tcW w:w="680"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政府性基金预算</w:t>
            </w:r>
          </w:p>
        </w:tc>
        <w:tc>
          <w:tcPr>
            <w:tcW w:w="680"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国有资本经营预算</w:t>
            </w:r>
          </w:p>
        </w:tc>
        <w:tc>
          <w:tcPr>
            <w:tcW w:w="680"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财政专户管理资金</w:t>
            </w:r>
          </w:p>
        </w:tc>
        <w:tc>
          <w:tcPr>
            <w:tcW w:w="680" w:type="dxa"/>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单位资金</w:t>
            </w:r>
          </w:p>
        </w:tc>
      </w:tr>
      <w:tr>
        <w:tblPrEx>
          <w:tblCellMar>
            <w:top w:w="0" w:type="dxa"/>
            <w:left w:w="108" w:type="dxa"/>
            <w:bottom w:w="0" w:type="dxa"/>
            <w:right w:w="108" w:type="dxa"/>
          </w:tblCellMar>
        </w:tblPrEx>
        <w:trPr>
          <w:trHeight w:val="825" w:hRule="atLeast"/>
        </w:trPr>
        <w:tc>
          <w:tcPr>
            <w:tcW w:w="19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p>
        </w:tc>
        <w:tc>
          <w:tcPr>
            <w:tcW w:w="580"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680"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680"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6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color w:val="000000"/>
                <w:kern w:val="0"/>
                <w:sz w:val="20"/>
                <w:szCs w:val="20"/>
              </w:rPr>
            </w:pPr>
          </w:p>
        </w:tc>
        <w:tc>
          <w:tcPr>
            <w:tcW w:w="6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color w:val="000000"/>
                <w:kern w:val="0"/>
                <w:sz w:val="20"/>
                <w:szCs w:val="20"/>
              </w:rPr>
            </w:pPr>
          </w:p>
        </w:tc>
        <w:tc>
          <w:tcPr>
            <w:tcW w:w="680" w:type="dxa"/>
            <w:tcBorders>
              <w:top w:val="nil"/>
              <w:left w:val="nil"/>
              <w:bottom w:val="single" w:color="auto"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小计</w:t>
            </w:r>
          </w:p>
        </w:tc>
        <w:tc>
          <w:tcPr>
            <w:tcW w:w="680" w:type="dxa"/>
            <w:tcBorders>
              <w:top w:val="nil"/>
              <w:left w:val="nil"/>
              <w:bottom w:val="single" w:color="auto"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事业</w:t>
            </w:r>
            <w:r>
              <w:rPr>
                <w:rFonts w:ascii="宋体" w:hAnsi="宋体" w:cs="宋体"/>
                <w:b/>
                <w:color w:val="000000"/>
                <w:kern w:val="0"/>
                <w:sz w:val="20"/>
                <w:szCs w:val="20"/>
              </w:rPr>
              <w:t xml:space="preserve">     </w:t>
            </w:r>
            <w:r>
              <w:rPr>
                <w:rFonts w:hint="eastAsia" w:ascii="宋体" w:hAnsi="宋体" w:cs="宋体"/>
                <w:b/>
                <w:color w:val="000000"/>
                <w:kern w:val="0"/>
                <w:sz w:val="20"/>
                <w:szCs w:val="20"/>
              </w:rPr>
              <w:t>收入</w:t>
            </w:r>
          </w:p>
        </w:tc>
        <w:tc>
          <w:tcPr>
            <w:tcW w:w="680" w:type="dxa"/>
            <w:tcBorders>
              <w:top w:val="nil"/>
              <w:left w:val="nil"/>
              <w:bottom w:val="single" w:color="auto"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事业单位经营收入</w:t>
            </w:r>
          </w:p>
        </w:tc>
        <w:tc>
          <w:tcPr>
            <w:tcW w:w="680" w:type="dxa"/>
            <w:tcBorders>
              <w:top w:val="nil"/>
              <w:left w:val="nil"/>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上级补助收入</w:t>
            </w:r>
          </w:p>
        </w:tc>
        <w:tc>
          <w:tcPr>
            <w:tcW w:w="680" w:type="dxa"/>
            <w:tcBorders>
              <w:top w:val="nil"/>
              <w:left w:val="nil"/>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附属单位上缴收入</w:t>
            </w:r>
          </w:p>
        </w:tc>
        <w:tc>
          <w:tcPr>
            <w:tcW w:w="680" w:type="dxa"/>
            <w:tcBorders>
              <w:top w:val="nil"/>
              <w:left w:val="nil"/>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其他</w:t>
            </w:r>
            <w:r>
              <w:rPr>
                <w:rFonts w:ascii="宋体" w:hAnsi="宋体" w:cs="宋体"/>
                <w:b/>
                <w:color w:val="000000"/>
                <w:kern w:val="0"/>
                <w:sz w:val="20"/>
                <w:szCs w:val="20"/>
              </w:rPr>
              <w:t xml:space="preserve">   </w:t>
            </w:r>
            <w:r>
              <w:rPr>
                <w:rFonts w:hint="eastAsia" w:ascii="宋体" w:hAnsi="宋体" w:cs="宋体"/>
                <w:b/>
                <w:color w:val="000000"/>
                <w:kern w:val="0"/>
                <w:sz w:val="20"/>
                <w:szCs w:val="20"/>
              </w:rPr>
              <w:t>收入</w:t>
            </w:r>
          </w:p>
        </w:tc>
        <w:tc>
          <w:tcPr>
            <w:tcW w:w="680"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680"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680"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680"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680"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680" w:type="dxa"/>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199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合计</w:t>
            </w:r>
          </w:p>
        </w:tc>
        <w:tc>
          <w:tcPr>
            <w:tcW w:w="567"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410.71</w:t>
            </w:r>
            <w:r>
              <w:rPr>
                <w:rFonts w:hint="eastAsia" w:ascii="宋体" w:hAnsi="宋体" w:cs="宋体"/>
                <w:color w:val="000000"/>
                <w:kern w:val="0"/>
                <w:sz w:val="20"/>
                <w:szCs w:val="20"/>
              </w:rPr>
              <w:t>　</w:t>
            </w:r>
          </w:p>
        </w:tc>
        <w:tc>
          <w:tcPr>
            <w:tcW w:w="5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389.27</w:t>
            </w:r>
            <w:r>
              <w:rPr>
                <w:rFonts w:hint="eastAsia" w:ascii="宋体" w:hAnsi="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389.27</w:t>
            </w:r>
            <w:r>
              <w:rPr>
                <w:rFonts w:hint="eastAsia" w:ascii="宋体" w:hAnsi="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21.44</w:t>
            </w:r>
            <w:r>
              <w:rPr>
                <w:rFonts w:hint="eastAsia" w:ascii="宋体" w:hAnsi="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21.44</w:t>
            </w:r>
            <w:r>
              <w:rPr>
                <w:rFonts w:hint="eastAsia" w:ascii="宋体" w:hAnsi="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60" w:hRule="atLeast"/>
        </w:trPr>
        <w:tc>
          <w:tcPr>
            <w:tcW w:w="199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淮南市八公山区土坝孜街道办事处</w:t>
            </w:r>
          </w:p>
        </w:tc>
        <w:tc>
          <w:tcPr>
            <w:tcW w:w="567"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410.71</w:t>
            </w:r>
            <w:r>
              <w:rPr>
                <w:rFonts w:hint="eastAsia" w:ascii="宋体" w:hAnsi="宋体" w:cs="宋体"/>
                <w:color w:val="000000"/>
                <w:kern w:val="0"/>
                <w:sz w:val="20"/>
                <w:szCs w:val="20"/>
              </w:rPr>
              <w:t>　</w:t>
            </w:r>
          </w:p>
        </w:tc>
        <w:tc>
          <w:tcPr>
            <w:tcW w:w="5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389.27</w:t>
            </w: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289.27</w:t>
            </w: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21.44</w:t>
            </w: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21.44</w:t>
            </w: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60" w:hRule="atLeast"/>
        </w:trPr>
        <w:tc>
          <w:tcPr>
            <w:tcW w:w="1993"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淮南市八公山区土坝孜街道办事处</w:t>
            </w:r>
          </w:p>
        </w:tc>
        <w:tc>
          <w:tcPr>
            <w:tcW w:w="567"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410.71</w:t>
            </w:r>
            <w:r>
              <w:rPr>
                <w:rFonts w:hint="eastAsia" w:ascii="宋体" w:hAnsi="宋体" w:cs="宋体"/>
                <w:color w:val="000000"/>
                <w:kern w:val="0"/>
                <w:sz w:val="20"/>
                <w:szCs w:val="20"/>
              </w:rPr>
              <w:t>　</w:t>
            </w:r>
          </w:p>
        </w:tc>
        <w:tc>
          <w:tcPr>
            <w:tcW w:w="5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389.27</w:t>
            </w: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389.27</w:t>
            </w: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21.44</w:t>
            </w: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21.44</w:t>
            </w: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60" w:hRule="atLeast"/>
        </w:trPr>
        <w:tc>
          <w:tcPr>
            <w:tcW w:w="1993"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p>
        </w:tc>
        <w:tc>
          <w:tcPr>
            <w:tcW w:w="567"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5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60" w:hRule="atLeast"/>
        </w:trPr>
        <w:tc>
          <w:tcPr>
            <w:tcW w:w="1993"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p>
        </w:tc>
        <w:tc>
          <w:tcPr>
            <w:tcW w:w="567"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5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60" w:hRule="atLeast"/>
        </w:trPr>
        <w:tc>
          <w:tcPr>
            <w:tcW w:w="1993"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567"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5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60" w:hRule="atLeast"/>
        </w:trPr>
        <w:tc>
          <w:tcPr>
            <w:tcW w:w="1993"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567"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5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60" w:hRule="atLeast"/>
        </w:trPr>
        <w:tc>
          <w:tcPr>
            <w:tcW w:w="1993"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567"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5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60" w:hRule="atLeast"/>
        </w:trPr>
        <w:tc>
          <w:tcPr>
            <w:tcW w:w="1993"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　</w:t>
            </w:r>
          </w:p>
        </w:tc>
        <w:tc>
          <w:tcPr>
            <w:tcW w:w="567"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5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bl>
    <w:p>
      <w:pPr>
        <w:rPr>
          <w:rFonts w:ascii="宋体" w:cs="宋体"/>
          <w:kern w:val="0"/>
          <w:sz w:val="20"/>
          <w:szCs w:val="20"/>
        </w:rPr>
      </w:pPr>
    </w:p>
    <w:p>
      <w:pPr>
        <w:rPr>
          <w:rFonts w:ascii="宋体" w:cs="宋体"/>
          <w:kern w:val="0"/>
          <w:sz w:val="20"/>
          <w:szCs w:val="20"/>
        </w:rPr>
      </w:pPr>
    </w:p>
    <w:p>
      <w:pPr>
        <w:sectPr>
          <w:pgSz w:w="16838" w:h="11906" w:orient="landscape"/>
          <w:pgMar w:top="1797" w:right="1440" w:bottom="1797" w:left="1440" w:header="851" w:footer="992" w:gutter="0"/>
          <w:pgBorders>
            <w:top w:val="none" w:sz="0" w:space="0"/>
            <w:left w:val="none" w:sz="0" w:space="0"/>
            <w:bottom w:val="none" w:sz="0" w:space="0"/>
            <w:right w:val="none" w:sz="0" w:space="0"/>
          </w:pgBorders>
          <w:cols w:space="425" w:num="1"/>
          <w:docGrid w:type="linesAndChars" w:linePitch="312" w:charSpace="0"/>
        </w:sectPr>
      </w:pPr>
    </w:p>
    <w:p>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部门公开表</w:t>
      </w:r>
      <w:r>
        <w:rPr>
          <w:rFonts w:ascii="宋体" w:hAnsi="宋体" w:cs="宋体"/>
          <w:kern w:val="0"/>
          <w:sz w:val="20"/>
          <w:szCs w:val="20"/>
        </w:rPr>
        <w:t>3</w:t>
      </w:r>
    </w:p>
    <w:p>
      <w:pPr>
        <w:jc w:val="center"/>
        <w:rPr>
          <w:rFonts w:ascii="华文中宋" w:hAnsi="华文中宋" w:eastAsia="华文中宋" w:cs="宋体"/>
          <w:b/>
          <w:bCs/>
          <w:kern w:val="0"/>
          <w:sz w:val="32"/>
          <w:szCs w:val="32"/>
        </w:rPr>
      </w:pPr>
      <w:r>
        <w:rPr>
          <w:rFonts w:hint="eastAsia" w:ascii="华文中宋" w:hAnsi="华文中宋" w:eastAsia="华文中宋" w:cs="宋体"/>
          <w:b/>
          <w:bCs/>
          <w:kern w:val="0"/>
          <w:sz w:val="32"/>
          <w:szCs w:val="32"/>
          <w:lang w:eastAsia="zh-CN"/>
        </w:rPr>
        <w:t>八公山区土坝孜街道办事处</w:t>
      </w:r>
      <w:r>
        <w:rPr>
          <w:rFonts w:ascii="华文中宋" w:hAnsi="华文中宋" w:eastAsia="华文中宋" w:cs="宋体"/>
          <w:b/>
          <w:bCs/>
          <w:kern w:val="0"/>
          <w:sz w:val="32"/>
          <w:szCs w:val="32"/>
        </w:rPr>
        <w:t>2022</w:t>
      </w:r>
      <w:r>
        <w:rPr>
          <w:rFonts w:hint="eastAsia" w:ascii="华文中宋" w:hAnsi="华文中宋" w:eastAsia="华文中宋" w:cs="宋体"/>
          <w:b/>
          <w:bCs/>
          <w:kern w:val="0"/>
          <w:sz w:val="32"/>
          <w:szCs w:val="32"/>
        </w:rPr>
        <w:t>年支出总表</w:t>
      </w:r>
    </w:p>
    <w:p>
      <w:pPr>
        <w:ind w:left="7400" w:hanging="7400" w:hangingChars="370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8"/>
        <w:tblW w:w="8931" w:type="dxa"/>
        <w:tblInd w:w="-34" w:type="dxa"/>
        <w:tblLayout w:type="fixed"/>
        <w:tblCellMar>
          <w:top w:w="0" w:type="dxa"/>
          <w:left w:w="108" w:type="dxa"/>
          <w:bottom w:w="0" w:type="dxa"/>
          <w:right w:w="108" w:type="dxa"/>
        </w:tblCellMar>
      </w:tblPr>
      <w:tblGrid>
        <w:gridCol w:w="1135"/>
        <w:gridCol w:w="1984"/>
        <w:gridCol w:w="992"/>
        <w:gridCol w:w="851"/>
        <w:gridCol w:w="850"/>
        <w:gridCol w:w="1134"/>
        <w:gridCol w:w="993"/>
        <w:gridCol w:w="992"/>
      </w:tblGrid>
      <w:tr>
        <w:tblPrEx>
          <w:tblCellMar>
            <w:top w:w="0" w:type="dxa"/>
            <w:left w:w="108" w:type="dxa"/>
            <w:bottom w:w="0" w:type="dxa"/>
            <w:right w:w="108" w:type="dxa"/>
          </w:tblCellMar>
        </w:tblPrEx>
        <w:trPr>
          <w:trHeight w:val="690" w:hRule="atLeast"/>
        </w:trPr>
        <w:tc>
          <w:tcPr>
            <w:tcW w:w="11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科目编码</w:t>
            </w:r>
          </w:p>
        </w:tc>
        <w:tc>
          <w:tcPr>
            <w:tcW w:w="1984" w:type="dxa"/>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科目名称</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合计</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基本支出</w:t>
            </w: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项目支出</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事业单位经营支出</w:t>
            </w:r>
          </w:p>
        </w:tc>
        <w:tc>
          <w:tcPr>
            <w:tcW w:w="993" w:type="dxa"/>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上缴上级支出</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对附属单位补助支出</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r>
              <w:rPr>
                <w:rFonts w:ascii="宋体" w:hAnsi="宋体" w:cs="宋体"/>
                <w:color w:val="000000"/>
                <w:kern w:val="0"/>
                <w:sz w:val="22"/>
              </w:rPr>
              <w:t>201</w:t>
            </w:r>
          </w:p>
        </w:tc>
        <w:tc>
          <w:tcPr>
            <w:tcW w:w="198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一般公共服务支出</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50.00</w:t>
            </w:r>
          </w:p>
        </w:tc>
        <w:tc>
          <w:tcPr>
            <w:tcW w:w="85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85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50.00</w:t>
            </w:r>
          </w:p>
        </w:tc>
        <w:tc>
          <w:tcPr>
            <w:tcW w:w="1134"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3"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20136</w:t>
            </w:r>
          </w:p>
        </w:tc>
        <w:tc>
          <w:tcPr>
            <w:tcW w:w="198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lang w:val="en-US" w:eastAsia="zh-CN"/>
              </w:rPr>
              <w:t>其他共产党事务支出</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50.00</w:t>
            </w:r>
          </w:p>
        </w:tc>
        <w:tc>
          <w:tcPr>
            <w:tcW w:w="85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85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50.00</w:t>
            </w:r>
          </w:p>
        </w:tc>
        <w:tc>
          <w:tcPr>
            <w:tcW w:w="1134"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3"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2013699</w:t>
            </w:r>
          </w:p>
        </w:tc>
        <w:tc>
          <w:tcPr>
            <w:tcW w:w="198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其他共产党事务支出</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50.00</w:t>
            </w:r>
          </w:p>
        </w:tc>
        <w:tc>
          <w:tcPr>
            <w:tcW w:w="85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85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50.00</w:t>
            </w:r>
          </w:p>
        </w:tc>
        <w:tc>
          <w:tcPr>
            <w:tcW w:w="1134"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3"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203</w:t>
            </w:r>
          </w:p>
        </w:tc>
        <w:tc>
          <w:tcPr>
            <w:tcW w:w="198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ascii="宋体" w:hAnsi="宋体" w:cs="宋体"/>
                <w:color w:val="000000"/>
                <w:kern w:val="0"/>
                <w:sz w:val="22"/>
              </w:rPr>
              <w:t xml:space="preserve"> </w:t>
            </w:r>
            <w:r>
              <w:rPr>
                <w:rFonts w:hint="eastAsia" w:ascii="宋体" w:hAnsi="宋体" w:cs="宋体"/>
                <w:color w:val="000000"/>
                <w:kern w:val="0"/>
                <w:sz w:val="22"/>
              </w:rPr>
              <w:t>国防支出</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0.12</w:t>
            </w:r>
          </w:p>
        </w:tc>
        <w:tc>
          <w:tcPr>
            <w:tcW w:w="85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85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0.12</w:t>
            </w:r>
          </w:p>
        </w:tc>
        <w:tc>
          <w:tcPr>
            <w:tcW w:w="1134"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3"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20306</w:t>
            </w:r>
          </w:p>
        </w:tc>
        <w:tc>
          <w:tcPr>
            <w:tcW w:w="198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国防动员</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0.12</w:t>
            </w:r>
          </w:p>
        </w:tc>
        <w:tc>
          <w:tcPr>
            <w:tcW w:w="85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85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0.12</w:t>
            </w:r>
          </w:p>
        </w:tc>
        <w:tc>
          <w:tcPr>
            <w:tcW w:w="1134"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3"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lang w:val="en-US" w:eastAsia="zh-CN"/>
              </w:rPr>
            </w:pPr>
            <w:r>
              <w:rPr>
                <w:rFonts w:hint="eastAsia" w:ascii="宋体" w:hAnsi="宋体" w:cs="宋体"/>
                <w:color w:val="000000"/>
                <w:kern w:val="0"/>
                <w:sz w:val="22"/>
                <w:lang w:val="en-US" w:eastAsia="zh-CN"/>
              </w:rPr>
              <w:t>2030607</w:t>
            </w:r>
          </w:p>
        </w:tc>
        <w:tc>
          <w:tcPr>
            <w:tcW w:w="1984"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lang w:val="en-US" w:eastAsia="zh-CN"/>
              </w:rPr>
            </w:pPr>
            <w:r>
              <w:rPr>
                <w:rFonts w:hint="eastAsia" w:ascii="宋体" w:hAnsi="宋体" w:cs="宋体"/>
                <w:color w:val="000000"/>
                <w:kern w:val="0"/>
                <w:sz w:val="22"/>
                <w:lang w:val="en-US" w:eastAsia="zh-CN"/>
              </w:rPr>
              <w:t>民兵</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0.12</w:t>
            </w:r>
          </w:p>
        </w:tc>
        <w:tc>
          <w:tcPr>
            <w:tcW w:w="85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85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0.12</w:t>
            </w:r>
          </w:p>
        </w:tc>
        <w:tc>
          <w:tcPr>
            <w:tcW w:w="1134"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3"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lang w:val="en-US" w:eastAsia="zh-CN"/>
              </w:rPr>
            </w:pPr>
            <w:r>
              <w:rPr>
                <w:rFonts w:hint="eastAsia" w:ascii="宋体" w:hAnsi="宋体" w:cs="宋体"/>
                <w:color w:val="000000"/>
                <w:kern w:val="0"/>
                <w:sz w:val="22"/>
                <w:lang w:val="en-US" w:eastAsia="zh-CN"/>
              </w:rPr>
              <w:t>208</w:t>
            </w:r>
          </w:p>
        </w:tc>
        <w:tc>
          <w:tcPr>
            <w:tcW w:w="1984"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lang w:val="en-US" w:eastAsia="zh-CN"/>
              </w:rPr>
            </w:pPr>
            <w:r>
              <w:rPr>
                <w:rFonts w:hint="eastAsia" w:ascii="宋体" w:hAnsi="宋体" w:cs="宋体"/>
                <w:color w:val="000000"/>
                <w:kern w:val="0"/>
                <w:sz w:val="22"/>
                <w:lang w:val="en-US" w:eastAsia="zh-CN"/>
              </w:rPr>
              <w:t>社会保障和就业支出</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24.97</w:t>
            </w:r>
          </w:p>
        </w:tc>
        <w:tc>
          <w:tcPr>
            <w:tcW w:w="85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24.97</w:t>
            </w:r>
          </w:p>
        </w:tc>
        <w:tc>
          <w:tcPr>
            <w:tcW w:w="85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3"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lang w:val="en-US" w:eastAsia="zh-CN"/>
              </w:rPr>
            </w:pPr>
            <w:r>
              <w:rPr>
                <w:rFonts w:hint="eastAsia" w:ascii="宋体" w:hAnsi="宋体" w:cs="宋体"/>
                <w:color w:val="000000"/>
                <w:kern w:val="0"/>
                <w:sz w:val="22"/>
                <w:lang w:val="en-US" w:eastAsia="zh-CN"/>
              </w:rPr>
              <w:t>20805</w:t>
            </w:r>
          </w:p>
        </w:tc>
        <w:tc>
          <w:tcPr>
            <w:tcW w:w="1984"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lang w:val="en-US" w:eastAsia="zh-CN"/>
              </w:rPr>
            </w:pPr>
            <w:r>
              <w:rPr>
                <w:rFonts w:hint="eastAsia" w:ascii="宋体" w:hAnsi="宋体" w:cs="宋体"/>
                <w:color w:val="000000"/>
                <w:kern w:val="0"/>
                <w:sz w:val="22"/>
                <w:lang w:val="en-US" w:eastAsia="zh-CN"/>
              </w:rPr>
              <w:t>行政事业单位养老支出</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24.97</w:t>
            </w:r>
          </w:p>
        </w:tc>
        <w:tc>
          <w:tcPr>
            <w:tcW w:w="85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24.97</w:t>
            </w:r>
          </w:p>
        </w:tc>
        <w:tc>
          <w:tcPr>
            <w:tcW w:w="85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3"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lang w:val="en-US" w:eastAsia="zh-CN"/>
              </w:rPr>
            </w:pPr>
            <w:r>
              <w:rPr>
                <w:rFonts w:hint="eastAsia" w:ascii="宋体" w:hAnsi="宋体" w:cs="宋体"/>
                <w:color w:val="000000"/>
                <w:kern w:val="0"/>
                <w:sz w:val="22"/>
                <w:lang w:val="en-US" w:eastAsia="zh-CN"/>
              </w:rPr>
              <w:t>　　2080505</w:t>
            </w:r>
          </w:p>
        </w:tc>
        <w:tc>
          <w:tcPr>
            <w:tcW w:w="1984"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lang w:val="en-US" w:eastAsia="zh-CN"/>
              </w:rPr>
            </w:pPr>
            <w:r>
              <w:rPr>
                <w:rFonts w:hint="eastAsia" w:ascii="宋体" w:hAnsi="宋体" w:cs="宋体"/>
                <w:color w:val="000000"/>
                <w:kern w:val="0"/>
                <w:sz w:val="22"/>
                <w:lang w:val="en-US" w:eastAsia="zh-CN"/>
              </w:rPr>
              <w:t>机关事业单位基本养老保险缴费支出</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16.63</w:t>
            </w:r>
          </w:p>
        </w:tc>
        <w:tc>
          <w:tcPr>
            <w:tcW w:w="85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16.63</w:t>
            </w:r>
          </w:p>
        </w:tc>
        <w:tc>
          <w:tcPr>
            <w:tcW w:w="85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3"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lang w:val="en-US" w:eastAsia="zh-CN"/>
              </w:rPr>
            </w:pPr>
            <w:r>
              <w:rPr>
                <w:rFonts w:hint="eastAsia" w:ascii="宋体" w:hAnsi="宋体" w:cs="宋体"/>
                <w:color w:val="000000"/>
                <w:kern w:val="0"/>
                <w:sz w:val="22"/>
                <w:lang w:val="en-US" w:eastAsia="zh-CN"/>
              </w:rPr>
              <w:t>　　2080506</w:t>
            </w:r>
          </w:p>
        </w:tc>
        <w:tc>
          <w:tcPr>
            <w:tcW w:w="1984"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lang w:val="en-US" w:eastAsia="zh-CN"/>
              </w:rPr>
            </w:pPr>
            <w:r>
              <w:rPr>
                <w:rFonts w:hint="eastAsia" w:ascii="宋体" w:hAnsi="宋体" w:cs="宋体"/>
                <w:color w:val="000000"/>
                <w:kern w:val="0"/>
                <w:sz w:val="22"/>
                <w:lang w:val="en-US" w:eastAsia="zh-CN"/>
              </w:rPr>
              <w:t>机关事业单位职业年金缴费支出</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8.34</w:t>
            </w:r>
          </w:p>
        </w:tc>
        <w:tc>
          <w:tcPr>
            <w:tcW w:w="85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8.34</w:t>
            </w:r>
          </w:p>
        </w:tc>
        <w:tc>
          <w:tcPr>
            <w:tcW w:w="85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34"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3"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lang w:val="en-US" w:eastAsia="zh-CN"/>
              </w:rPr>
            </w:pPr>
            <w:r>
              <w:rPr>
                <w:rFonts w:hint="eastAsia" w:ascii="宋体" w:hAnsi="宋体" w:cs="宋体"/>
                <w:color w:val="000000"/>
                <w:kern w:val="0"/>
                <w:sz w:val="22"/>
                <w:lang w:val="en-US" w:eastAsia="zh-CN"/>
              </w:rPr>
              <w:t>210</w:t>
            </w:r>
          </w:p>
        </w:tc>
        <w:tc>
          <w:tcPr>
            <w:tcW w:w="1984"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lang w:val="en-US" w:eastAsia="zh-CN"/>
              </w:rPr>
            </w:pPr>
            <w:r>
              <w:rPr>
                <w:rFonts w:hint="eastAsia" w:ascii="宋体" w:hAnsi="宋体" w:cs="宋体"/>
                <w:color w:val="000000"/>
                <w:kern w:val="0"/>
                <w:sz w:val="22"/>
                <w:lang w:val="en-US" w:eastAsia="zh-CN"/>
              </w:rPr>
              <w:t>卫生健康支出</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13.30</w:t>
            </w:r>
          </w:p>
        </w:tc>
        <w:tc>
          <w:tcPr>
            <w:tcW w:w="85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8.32</w:t>
            </w:r>
          </w:p>
        </w:tc>
        <w:tc>
          <w:tcPr>
            <w:tcW w:w="85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4.97</w:t>
            </w:r>
          </w:p>
        </w:tc>
        <w:tc>
          <w:tcPr>
            <w:tcW w:w="1134"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3"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2"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lang w:val="en-US" w:eastAsia="zh-CN"/>
              </w:rPr>
            </w:pPr>
            <w:r>
              <w:rPr>
                <w:rFonts w:hint="eastAsia" w:ascii="宋体" w:hAnsi="宋体" w:cs="宋体"/>
                <w:color w:val="000000"/>
                <w:kern w:val="0"/>
                <w:sz w:val="22"/>
                <w:lang w:val="en-US" w:eastAsia="zh-CN"/>
              </w:rPr>
              <w:t>21004</w:t>
            </w:r>
          </w:p>
        </w:tc>
        <w:tc>
          <w:tcPr>
            <w:tcW w:w="1984"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lang w:val="en-US" w:eastAsia="zh-CN"/>
              </w:rPr>
            </w:pPr>
            <w:r>
              <w:rPr>
                <w:rFonts w:hint="eastAsia" w:ascii="宋体" w:hAnsi="宋体" w:cs="宋体"/>
                <w:color w:val="000000"/>
                <w:kern w:val="0"/>
                <w:sz w:val="22"/>
                <w:lang w:val="en-US" w:eastAsia="zh-CN"/>
              </w:rPr>
              <w:t>公共卫生</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4.97</w:t>
            </w:r>
          </w:p>
        </w:tc>
        <w:tc>
          <w:tcPr>
            <w:tcW w:w="851"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85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4.97</w:t>
            </w:r>
          </w:p>
        </w:tc>
        <w:tc>
          <w:tcPr>
            <w:tcW w:w="1134"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93"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92"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lang w:val="en-US" w:eastAsia="zh-CN"/>
              </w:rPr>
            </w:pPr>
            <w:r>
              <w:rPr>
                <w:rFonts w:hint="eastAsia" w:ascii="宋体" w:hAnsi="宋体" w:cs="宋体"/>
                <w:color w:val="000000"/>
                <w:kern w:val="0"/>
                <w:sz w:val="22"/>
                <w:lang w:val="en-US" w:eastAsia="zh-CN"/>
              </w:rPr>
              <w:t>2100409</w:t>
            </w:r>
          </w:p>
        </w:tc>
        <w:tc>
          <w:tcPr>
            <w:tcW w:w="1984"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lang w:val="en-US" w:eastAsia="zh-CN"/>
              </w:rPr>
            </w:pPr>
            <w:r>
              <w:rPr>
                <w:rFonts w:hint="eastAsia" w:ascii="宋体" w:hAnsi="宋体" w:cs="宋体"/>
                <w:color w:val="000000"/>
                <w:kern w:val="0"/>
                <w:sz w:val="22"/>
                <w:lang w:val="en-US" w:eastAsia="zh-CN"/>
              </w:rPr>
              <w:t>重大公共卫生服务</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4.97</w:t>
            </w:r>
          </w:p>
        </w:tc>
        <w:tc>
          <w:tcPr>
            <w:tcW w:w="851"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85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4.97</w:t>
            </w:r>
          </w:p>
        </w:tc>
        <w:tc>
          <w:tcPr>
            <w:tcW w:w="1134"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93"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92"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lang w:val="en-US" w:eastAsia="zh-CN"/>
              </w:rPr>
            </w:pPr>
            <w:r>
              <w:rPr>
                <w:rFonts w:hint="eastAsia" w:ascii="宋体" w:hAnsi="宋体" w:cs="宋体"/>
                <w:color w:val="000000"/>
                <w:kern w:val="0"/>
                <w:sz w:val="22"/>
                <w:lang w:val="en-US" w:eastAsia="zh-CN"/>
              </w:rPr>
              <w:t>21011</w:t>
            </w:r>
          </w:p>
        </w:tc>
        <w:tc>
          <w:tcPr>
            <w:tcW w:w="1984"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lang w:val="en-US" w:eastAsia="zh-CN"/>
              </w:rPr>
            </w:pPr>
            <w:r>
              <w:rPr>
                <w:rFonts w:hint="eastAsia" w:ascii="宋体" w:hAnsi="宋体" w:cs="宋体"/>
                <w:color w:val="000000"/>
                <w:kern w:val="0"/>
                <w:sz w:val="22"/>
                <w:lang w:val="en-US" w:eastAsia="zh-CN"/>
              </w:rPr>
              <w:t>行政事业单位医疗</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8.32</w:t>
            </w:r>
          </w:p>
        </w:tc>
        <w:tc>
          <w:tcPr>
            <w:tcW w:w="85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8.32</w:t>
            </w:r>
          </w:p>
        </w:tc>
        <w:tc>
          <w:tcPr>
            <w:tcW w:w="85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1134"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93"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92"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lang w:val="en-US" w:eastAsia="zh-CN"/>
              </w:rPr>
            </w:pPr>
            <w:r>
              <w:rPr>
                <w:rFonts w:hint="eastAsia" w:ascii="宋体" w:hAnsi="宋体" w:cs="宋体"/>
                <w:color w:val="000000"/>
                <w:kern w:val="0"/>
                <w:sz w:val="22"/>
                <w:lang w:val="en-US" w:eastAsia="zh-CN"/>
              </w:rPr>
              <w:t>　　2101101</w:t>
            </w:r>
          </w:p>
        </w:tc>
        <w:tc>
          <w:tcPr>
            <w:tcW w:w="1984"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lang w:val="en-US" w:eastAsia="zh-CN"/>
              </w:rPr>
            </w:pPr>
            <w:r>
              <w:rPr>
                <w:rFonts w:hint="eastAsia" w:ascii="宋体" w:hAnsi="宋体" w:cs="宋体"/>
                <w:color w:val="000000"/>
                <w:kern w:val="0"/>
                <w:sz w:val="22"/>
                <w:lang w:val="en-US" w:eastAsia="zh-CN"/>
              </w:rPr>
              <w:t>行政单位医疗</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2.64</w:t>
            </w:r>
          </w:p>
        </w:tc>
        <w:tc>
          <w:tcPr>
            <w:tcW w:w="85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2.64</w:t>
            </w:r>
          </w:p>
        </w:tc>
        <w:tc>
          <w:tcPr>
            <w:tcW w:w="85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1134"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93"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92"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lang w:val="en-US" w:eastAsia="zh-CN"/>
              </w:rPr>
            </w:pPr>
            <w:r>
              <w:rPr>
                <w:rFonts w:hint="eastAsia" w:ascii="宋体" w:hAnsi="宋体" w:cs="宋体"/>
                <w:color w:val="000000"/>
                <w:kern w:val="0"/>
                <w:sz w:val="22"/>
                <w:lang w:val="en-US" w:eastAsia="zh-CN"/>
              </w:rPr>
              <w:t>　　2101102</w:t>
            </w:r>
          </w:p>
        </w:tc>
        <w:tc>
          <w:tcPr>
            <w:tcW w:w="1984"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lang w:val="en-US" w:eastAsia="zh-CN"/>
              </w:rPr>
            </w:pPr>
            <w:r>
              <w:rPr>
                <w:rFonts w:hint="eastAsia" w:ascii="宋体" w:hAnsi="宋体" w:cs="宋体"/>
                <w:color w:val="000000"/>
                <w:kern w:val="0"/>
                <w:sz w:val="22"/>
                <w:lang w:val="en-US" w:eastAsia="zh-CN"/>
              </w:rPr>
              <w:t>事业单位医疗</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4.53</w:t>
            </w:r>
          </w:p>
        </w:tc>
        <w:tc>
          <w:tcPr>
            <w:tcW w:w="85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4.53</w:t>
            </w:r>
          </w:p>
        </w:tc>
        <w:tc>
          <w:tcPr>
            <w:tcW w:w="85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1134"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93"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92"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lang w:val="en-US" w:eastAsia="zh-CN"/>
              </w:rPr>
            </w:pPr>
            <w:r>
              <w:rPr>
                <w:rFonts w:hint="eastAsia" w:ascii="宋体" w:hAnsi="宋体" w:cs="宋体"/>
                <w:color w:val="000000"/>
                <w:kern w:val="0"/>
                <w:sz w:val="22"/>
                <w:lang w:val="en-US" w:eastAsia="zh-CN"/>
              </w:rPr>
              <w:t>　　2101103</w:t>
            </w:r>
          </w:p>
        </w:tc>
        <w:tc>
          <w:tcPr>
            <w:tcW w:w="1984"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lang w:val="en-US" w:eastAsia="zh-CN"/>
              </w:rPr>
            </w:pPr>
            <w:r>
              <w:rPr>
                <w:rFonts w:hint="eastAsia" w:ascii="宋体" w:hAnsi="宋体" w:cs="宋体"/>
                <w:color w:val="000000"/>
                <w:kern w:val="0"/>
                <w:sz w:val="22"/>
                <w:lang w:val="en-US" w:eastAsia="zh-CN"/>
              </w:rPr>
              <w:t>公务员医疗补助</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1.15</w:t>
            </w:r>
          </w:p>
        </w:tc>
        <w:tc>
          <w:tcPr>
            <w:tcW w:w="85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1.15</w:t>
            </w:r>
          </w:p>
        </w:tc>
        <w:tc>
          <w:tcPr>
            <w:tcW w:w="85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1134"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93"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92"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lang w:val="en-US" w:eastAsia="zh-CN"/>
              </w:rPr>
            </w:pPr>
            <w:r>
              <w:rPr>
                <w:rFonts w:hint="eastAsia" w:ascii="宋体" w:hAnsi="宋体" w:cs="宋体"/>
                <w:color w:val="000000"/>
                <w:kern w:val="0"/>
                <w:sz w:val="22"/>
                <w:lang w:val="en-US" w:eastAsia="zh-CN"/>
              </w:rPr>
              <w:t>211</w:t>
            </w:r>
          </w:p>
        </w:tc>
        <w:tc>
          <w:tcPr>
            <w:tcW w:w="1984"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lang w:val="en-US" w:eastAsia="zh-CN"/>
              </w:rPr>
            </w:pPr>
            <w:r>
              <w:rPr>
                <w:rFonts w:hint="eastAsia" w:ascii="宋体" w:hAnsi="宋体" w:cs="宋体"/>
                <w:color w:val="000000"/>
                <w:kern w:val="0"/>
                <w:sz w:val="22"/>
                <w:lang w:val="en-US" w:eastAsia="zh-CN"/>
              </w:rPr>
              <w:t>节能环保支出</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9.36</w:t>
            </w:r>
          </w:p>
        </w:tc>
        <w:tc>
          <w:tcPr>
            <w:tcW w:w="851"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85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9.36</w:t>
            </w:r>
          </w:p>
        </w:tc>
        <w:tc>
          <w:tcPr>
            <w:tcW w:w="1134"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93"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92"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90" w:hRule="atLeast"/>
        </w:trPr>
        <w:tc>
          <w:tcPr>
            <w:tcW w:w="113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lang w:val="en-US" w:eastAsia="zh-CN"/>
              </w:rPr>
            </w:pPr>
            <w:r>
              <w:rPr>
                <w:rFonts w:hint="eastAsia" w:ascii="宋体" w:hAnsi="宋体" w:cs="宋体"/>
                <w:color w:val="000000"/>
                <w:kern w:val="0"/>
                <w:sz w:val="22"/>
                <w:lang w:val="en-US" w:eastAsia="zh-CN"/>
              </w:rPr>
              <w:t>21101</w:t>
            </w:r>
          </w:p>
        </w:tc>
        <w:tc>
          <w:tcPr>
            <w:tcW w:w="1984"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lang w:val="en-US" w:eastAsia="zh-CN"/>
              </w:rPr>
            </w:pPr>
            <w:r>
              <w:rPr>
                <w:rFonts w:hint="eastAsia" w:ascii="宋体" w:hAnsi="宋体" w:cs="宋体"/>
                <w:color w:val="000000"/>
                <w:kern w:val="0"/>
                <w:sz w:val="22"/>
                <w:lang w:val="en-US" w:eastAsia="zh-CN"/>
              </w:rPr>
              <w:t>环境保护管理事务</w:t>
            </w:r>
          </w:p>
          <w:p>
            <w:pPr>
              <w:widowControl/>
              <w:jc w:val="left"/>
              <w:rPr>
                <w:rFonts w:hint="eastAsia" w:ascii="宋体" w:hAnsi="宋体" w:cs="宋体"/>
                <w:color w:val="000000"/>
                <w:kern w:val="0"/>
                <w:sz w:val="22"/>
                <w:lang w:val="en-US" w:eastAsia="zh-CN"/>
              </w:rPr>
            </w:pP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7.36</w:t>
            </w:r>
          </w:p>
        </w:tc>
        <w:tc>
          <w:tcPr>
            <w:tcW w:w="851"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85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7.36</w:t>
            </w:r>
          </w:p>
        </w:tc>
        <w:tc>
          <w:tcPr>
            <w:tcW w:w="1134"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93"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92"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lang w:val="en-US" w:eastAsia="zh-CN"/>
              </w:rPr>
            </w:pPr>
            <w:r>
              <w:rPr>
                <w:rFonts w:hint="eastAsia" w:ascii="宋体" w:hAnsi="宋体" w:cs="宋体"/>
                <w:color w:val="000000"/>
                <w:kern w:val="0"/>
                <w:sz w:val="22"/>
                <w:lang w:val="en-US" w:eastAsia="zh-CN"/>
              </w:rPr>
              <w:t>2110199</w:t>
            </w:r>
          </w:p>
        </w:tc>
        <w:tc>
          <w:tcPr>
            <w:tcW w:w="1984"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lang w:val="en-US" w:eastAsia="zh-CN"/>
              </w:rPr>
            </w:pPr>
            <w:r>
              <w:rPr>
                <w:rFonts w:hint="eastAsia" w:ascii="宋体" w:hAnsi="宋体" w:cs="宋体"/>
                <w:color w:val="000000"/>
                <w:kern w:val="0"/>
                <w:sz w:val="22"/>
                <w:lang w:val="en-US" w:eastAsia="zh-CN"/>
              </w:rPr>
              <w:t>其他环境保护管理事务支出</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7.36</w:t>
            </w:r>
          </w:p>
        </w:tc>
        <w:tc>
          <w:tcPr>
            <w:tcW w:w="851"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85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7.36</w:t>
            </w:r>
          </w:p>
        </w:tc>
        <w:tc>
          <w:tcPr>
            <w:tcW w:w="1134"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93"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92"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lang w:val="en-US" w:eastAsia="zh-CN"/>
              </w:rPr>
            </w:pPr>
            <w:r>
              <w:rPr>
                <w:rFonts w:hint="eastAsia" w:ascii="宋体" w:hAnsi="宋体" w:cs="宋体"/>
                <w:color w:val="000000"/>
                <w:kern w:val="0"/>
                <w:sz w:val="22"/>
                <w:lang w:val="en-US" w:eastAsia="zh-CN"/>
              </w:rPr>
              <w:t>21103</w:t>
            </w:r>
          </w:p>
        </w:tc>
        <w:tc>
          <w:tcPr>
            <w:tcW w:w="1984"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lang w:val="en-US" w:eastAsia="zh-CN"/>
              </w:rPr>
            </w:pPr>
            <w:r>
              <w:rPr>
                <w:rFonts w:hint="eastAsia" w:ascii="宋体" w:hAnsi="宋体" w:cs="宋体"/>
                <w:color w:val="000000"/>
                <w:kern w:val="0"/>
                <w:sz w:val="22"/>
                <w:lang w:val="en-US" w:eastAsia="zh-CN"/>
              </w:rPr>
              <w:t>　污染防治</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2.00</w:t>
            </w:r>
          </w:p>
        </w:tc>
        <w:tc>
          <w:tcPr>
            <w:tcW w:w="851"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85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2.00</w:t>
            </w:r>
          </w:p>
        </w:tc>
        <w:tc>
          <w:tcPr>
            <w:tcW w:w="1134"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93"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92"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lang w:val="en-US" w:eastAsia="zh-CN"/>
              </w:rPr>
            </w:pPr>
            <w:r>
              <w:rPr>
                <w:rFonts w:hint="eastAsia" w:ascii="宋体" w:hAnsi="宋体" w:cs="宋体"/>
                <w:color w:val="000000"/>
                <w:kern w:val="0"/>
                <w:sz w:val="22"/>
                <w:lang w:val="en-US" w:eastAsia="zh-CN"/>
              </w:rPr>
              <w:t>2110301</w:t>
            </w:r>
          </w:p>
        </w:tc>
        <w:tc>
          <w:tcPr>
            <w:tcW w:w="1984"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lang w:val="en-US" w:eastAsia="zh-CN"/>
              </w:rPr>
            </w:pPr>
            <w:r>
              <w:rPr>
                <w:rFonts w:hint="eastAsia" w:ascii="宋体" w:hAnsi="宋体" w:cs="宋体"/>
                <w:color w:val="000000"/>
                <w:kern w:val="0"/>
                <w:sz w:val="22"/>
                <w:lang w:val="en-US" w:eastAsia="zh-CN"/>
              </w:rPr>
              <w:t>大气</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2.00</w:t>
            </w:r>
          </w:p>
        </w:tc>
        <w:tc>
          <w:tcPr>
            <w:tcW w:w="851"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85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2.00</w:t>
            </w:r>
          </w:p>
        </w:tc>
        <w:tc>
          <w:tcPr>
            <w:tcW w:w="1134"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93"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92"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lang w:val="en-US" w:eastAsia="zh-CN"/>
              </w:rPr>
            </w:pPr>
            <w:r>
              <w:rPr>
                <w:rFonts w:hint="eastAsia" w:ascii="宋体" w:hAnsi="宋体" w:cs="宋体"/>
                <w:color w:val="000000"/>
                <w:kern w:val="0"/>
                <w:sz w:val="22"/>
                <w:lang w:val="en-US" w:eastAsia="zh-CN"/>
              </w:rPr>
              <w:t>212</w:t>
            </w:r>
          </w:p>
        </w:tc>
        <w:tc>
          <w:tcPr>
            <w:tcW w:w="1984"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lang w:val="en-US" w:eastAsia="zh-CN"/>
              </w:rPr>
            </w:pPr>
            <w:r>
              <w:rPr>
                <w:rFonts w:hint="eastAsia" w:ascii="宋体" w:hAnsi="宋体" w:cs="宋体"/>
                <w:color w:val="000000"/>
                <w:kern w:val="0"/>
                <w:sz w:val="22"/>
                <w:lang w:val="en-US" w:eastAsia="zh-CN"/>
              </w:rPr>
              <w:t>城乡社区支出</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294.71</w:t>
            </w:r>
          </w:p>
        </w:tc>
        <w:tc>
          <w:tcPr>
            <w:tcW w:w="85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231.72</w:t>
            </w:r>
          </w:p>
        </w:tc>
        <w:tc>
          <w:tcPr>
            <w:tcW w:w="85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63.00</w:t>
            </w:r>
          </w:p>
        </w:tc>
        <w:tc>
          <w:tcPr>
            <w:tcW w:w="1134"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93"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92"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lang w:val="en-US" w:eastAsia="zh-CN"/>
              </w:rPr>
            </w:pPr>
            <w:r>
              <w:rPr>
                <w:rFonts w:hint="eastAsia" w:ascii="宋体" w:hAnsi="宋体" w:cs="宋体"/>
                <w:color w:val="000000"/>
                <w:kern w:val="0"/>
                <w:sz w:val="22"/>
                <w:lang w:val="en-US" w:eastAsia="zh-CN"/>
              </w:rPr>
              <w:t>21201</w:t>
            </w:r>
          </w:p>
        </w:tc>
        <w:tc>
          <w:tcPr>
            <w:tcW w:w="1984"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lang w:val="en-US" w:eastAsia="zh-CN"/>
              </w:rPr>
            </w:pPr>
            <w:r>
              <w:rPr>
                <w:rFonts w:hint="eastAsia" w:ascii="宋体" w:hAnsi="宋体" w:cs="宋体"/>
                <w:color w:val="000000"/>
                <w:kern w:val="0"/>
                <w:sz w:val="22"/>
                <w:lang w:val="en-US" w:eastAsia="zh-CN"/>
              </w:rPr>
              <w:t>城乡社区管理事务</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294.71</w:t>
            </w:r>
          </w:p>
        </w:tc>
        <w:tc>
          <w:tcPr>
            <w:tcW w:w="85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231.72</w:t>
            </w:r>
          </w:p>
        </w:tc>
        <w:tc>
          <w:tcPr>
            <w:tcW w:w="85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63.00</w:t>
            </w:r>
          </w:p>
        </w:tc>
        <w:tc>
          <w:tcPr>
            <w:tcW w:w="1134"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93"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92"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lang w:val="en-US" w:eastAsia="zh-CN"/>
              </w:rPr>
            </w:pPr>
            <w:r>
              <w:rPr>
                <w:rFonts w:hint="eastAsia" w:ascii="宋体" w:hAnsi="宋体" w:cs="宋体"/>
                <w:color w:val="000000"/>
                <w:kern w:val="0"/>
                <w:sz w:val="22"/>
                <w:lang w:val="en-US" w:eastAsia="zh-CN"/>
              </w:rPr>
              <w:t>　　2120199</w:t>
            </w:r>
          </w:p>
        </w:tc>
        <w:tc>
          <w:tcPr>
            <w:tcW w:w="1984"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lang w:val="en-US" w:eastAsia="zh-CN"/>
              </w:rPr>
            </w:pPr>
            <w:r>
              <w:rPr>
                <w:rFonts w:hint="eastAsia" w:ascii="宋体" w:hAnsi="宋体" w:cs="宋体"/>
                <w:color w:val="000000"/>
                <w:kern w:val="0"/>
                <w:sz w:val="22"/>
                <w:lang w:val="en-US" w:eastAsia="zh-CN"/>
              </w:rPr>
              <w:t>其他城乡社区管理事务支出</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294.71</w:t>
            </w:r>
          </w:p>
        </w:tc>
        <w:tc>
          <w:tcPr>
            <w:tcW w:w="85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231.72</w:t>
            </w:r>
          </w:p>
        </w:tc>
        <w:tc>
          <w:tcPr>
            <w:tcW w:w="85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63.00</w:t>
            </w:r>
          </w:p>
        </w:tc>
        <w:tc>
          <w:tcPr>
            <w:tcW w:w="1134"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93"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92"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lang w:val="en-US" w:eastAsia="zh-CN"/>
              </w:rPr>
            </w:pPr>
            <w:r>
              <w:rPr>
                <w:rFonts w:hint="eastAsia" w:ascii="宋体" w:hAnsi="宋体" w:cs="宋体"/>
                <w:color w:val="000000"/>
                <w:kern w:val="0"/>
                <w:sz w:val="22"/>
                <w:lang w:val="en-US" w:eastAsia="zh-CN"/>
              </w:rPr>
              <w:t>221</w:t>
            </w:r>
          </w:p>
        </w:tc>
        <w:tc>
          <w:tcPr>
            <w:tcW w:w="1984"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lang w:val="en-US" w:eastAsia="zh-CN"/>
              </w:rPr>
            </w:pPr>
            <w:r>
              <w:rPr>
                <w:rFonts w:hint="eastAsia" w:ascii="宋体" w:hAnsi="宋体" w:cs="宋体"/>
                <w:color w:val="000000"/>
                <w:kern w:val="0"/>
                <w:sz w:val="22"/>
                <w:lang w:val="en-US" w:eastAsia="zh-CN"/>
              </w:rPr>
              <w:t>住房保障支出</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18.26</w:t>
            </w:r>
          </w:p>
        </w:tc>
        <w:tc>
          <w:tcPr>
            <w:tcW w:w="85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18.26</w:t>
            </w:r>
          </w:p>
        </w:tc>
        <w:tc>
          <w:tcPr>
            <w:tcW w:w="85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1134"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93"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92"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lang w:val="en-US" w:eastAsia="zh-CN"/>
              </w:rPr>
            </w:pPr>
            <w:r>
              <w:rPr>
                <w:rFonts w:hint="eastAsia" w:ascii="宋体" w:hAnsi="宋体" w:cs="宋体"/>
                <w:color w:val="000000"/>
                <w:kern w:val="0"/>
                <w:sz w:val="22"/>
                <w:lang w:val="en-US" w:eastAsia="zh-CN"/>
              </w:rPr>
              <w:t>22102</w:t>
            </w:r>
          </w:p>
        </w:tc>
        <w:tc>
          <w:tcPr>
            <w:tcW w:w="1984"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lang w:val="en-US" w:eastAsia="zh-CN"/>
              </w:rPr>
            </w:pPr>
            <w:r>
              <w:rPr>
                <w:rFonts w:hint="eastAsia" w:ascii="宋体" w:hAnsi="宋体" w:cs="宋体"/>
                <w:color w:val="000000"/>
                <w:kern w:val="0"/>
                <w:sz w:val="22"/>
                <w:lang w:val="en-US" w:eastAsia="zh-CN"/>
              </w:rPr>
              <w:t>住房改革支出</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18.26</w:t>
            </w:r>
          </w:p>
        </w:tc>
        <w:tc>
          <w:tcPr>
            <w:tcW w:w="85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18.26</w:t>
            </w:r>
          </w:p>
        </w:tc>
        <w:tc>
          <w:tcPr>
            <w:tcW w:w="85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1134"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93"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92"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lang w:val="en-US" w:eastAsia="zh-CN"/>
              </w:rPr>
            </w:pPr>
            <w:r>
              <w:rPr>
                <w:rFonts w:hint="eastAsia" w:ascii="宋体" w:hAnsi="宋体" w:cs="宋体"/>
                <w:color w:val="000000"/>
                <w:kern w:val="0"/>
                <w:sz w:val="22"/>
                <w:lang w:val="en-US" w:eastAsia="zh-CN"/>
              </w:rPr>
              <w:t>　　2210201</w:t>
            </w:r>
          </w:p>
        </w:tc>
        <w:tc>
          <w:tcPr>
            <w:tcW w:w="1984"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lang w:val="en-US" w:eastAsia="zh-CN"/>
              </w:rPr>
            </w:pPr>
            <w:r>
              <w:rPr>
                <w:rFonts w:hint="eastAsia" w:ascii="宋体" w:hAnsi="宋体" w:cs="宋体"/>
                <w:color w:val="000000"/>
                <w:kern w:val="0"/>
                <w:sz w:val="22"/>
                <w:lang w:val="en-US" w:eastAsia="zh-CN"/>
              </w:rPr>
              <w:t>住房公积金</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12.51</w:t>
            </w:r>
          </w:p>
        </w:tc>
        <w:tc>
          <w:tcPr>
            <w:tcW w:w="85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12.51</w:t>
            </w:r>
          </w:p>
        </w:tc>
        <w:tc>
          <w:tcPr>
            <w:tcW w:w="85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1134"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93"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92"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lang w:val="en-US" w:eastAsia="zh-CN"/>
              </w:rPr>
            </w:pPr>
            <w:r>
              <w:rPr>
                <w:rFonts w:hint="eastAsia" w:ascii="宋体" w:hAnsi="宋体" w:cs="宋体"/>
                <w:color w:val="000000"/>
                <w:kern w:val="0"/>
                <w:sz w:val="22"/>
                <w:lang w:val="en-US" w:eastAsia="zh-CN"/>
              </w:rPr>
              <w:t>　　2210202</w:t>
            </w:r>
          </w:p>
        </w:tc>
        <w:tc>
          <w:tcPr>
            <w:tcW w:w="1984"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lang w:val="en-US" w:eastAsia="zh-CN"/>
              </w:rPr>
            </w:pPr>
            <w:r>
              <w:rPr>
                <w:rFonts w:hint="eastAsia" w:ascii="宋体" w:hAnsi="宋体" w:cs="宋体"/>
                <w:color w:val="000000"/>
                <w:kern w:val="0"/>
                <w:sz w:val="22"/>
                <w:lang w:val="en-US" w:eastAsia="zh-CN"/>
              </w:rPr>
              <w:t>提租补贴</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5.75</w:t>
            </w:r>
          </w:p>
        </w:tc>
        <w:tc>
          <w:tcPr>
            <w:tcW w:w="85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5.75</w:t>
            </w:r>
          </w:p>
        </w:tc>
        <w:tc>
          <w:tcPr>
            <w:tcW w:w="85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1134"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93"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992"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rPr>
            </w:pPr>
            <w:r>
              <w:rPr>
                <w:rFonts w:hint="eastAsia" w:ascii="宋体" w:hAnsi="宋体" w:cs="宋体"/>
                <w:b/>
                <w:bCs/>
                <w:color w:val="000000"/>
                <w:kern w:val="0"/>
                <w:sz w:val="22"/>
              </w:rPr>
              <w:t>　</w:t>
            </w:r>
          </w:p>
        </w:tc>
        <w:tc>
          <w:tcPr>
            <w:tcW w:w="1984" w:type="dxa"/>
            <w:tcBorders>
              <w:top w:val="nil"/>
              <w:left w:val="nil"/>
              <w:bottom w:val="single" w:color="auto" w:sz="4" w:space="0"/>
              <w:right w:val="single" w:color="auto" w:sz="4" w:space="0"/>
            </w:tcBorders>
            <w:vAlign w:val="center"/>
          </w:tcPr>
          <w:p>
            <w:pPr>
              <w:widowControl/>
              <w:jc w:val="left"/>
              <w:rPr>
                <w:rFonts w:ascii="宋体" w:cs="宋体"/>
                <w:b/>
                <w:bCs/>
                <w:color w:val="000000"/>
                <w:kern w:val="0"/>
                <w:sz w:val="22"/>
              </w:rPr>
            </w:pPr>
            <w:r>
              <w:rPr>
                <w:rFonts w:ascii="宋体" w:hAnsi="宋体" w:cs="宋体"/>
                <w:b/>
                <w:bCs/>
                <w:color w:val="000000"/>
                <w:kern w:val="0"/>
                <w:sz w:val="22"/>
              </w:rPr>
              <w:t xml:space="preserve">    </w:t>
            </w:r>
            <w:r>
              <w:rPr>
                <w:rFonts w:hint="eastAsia" w:ascii="宋体" w:hAnsi="宋体" w:cs="宋体"/>
                <w:b/>
                <w:bCs/>
                <w:color w:val="000000"/>
                <w:kern w:val="0"/>
                <w:sz w:val="22"/>
              </w:rPr>
              <w:t>合</w:t>
            </w:r>
            <w:r>
              <w:rPr>
                <w:rFonts w:ascii="宋体" w:hAnsi="宋体" w:cs="宋体"/>
                <w:b/>
                <w:bCs/>
                <w:color w:val="000000"/>
                <w:kern w:val="0"/>
                <w:sz w:val="22"/>
              </w:rPr>
              <w:t xml:space="preserve"> </w:t>
            </w:r>
            <w:r>
              <w:rPr>
                <w:rFonts w:hint="eastAsia" w:ascii="宋体" w:hAnsi="宋体" w:cs="宋体"/>
                <w:b/>
                <w:bCs/>
                <w:color w:val="000000"/>
                <w:kern w:val="0"/>
                <w:sz w:val="22"/>
              </w:rPr>
              <w:t>计</w:t>
            </w:r>
          </w:p>
        </w:tc>
        <w:tc>
          <w:tcPr>
            <w:tcW w:w="992"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410.71</w:t>
            </w:r>
          </w:p>
        </w:tc>
        <w:tc>
          <w:tcPr>
            <w:tcW w:w="85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283.27</w:t>
            </w:r>
          </w:p>
        </w:tc>
        <w:tc>
          <w:tcPr>
            <w:tcW w:w="85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127.45</w:t>
            </w:r>
          </w:p>
        </w:tc>
        <w:tc>
          <w:tcPr>
            <w:tcW w:w="1134"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993"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992"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r>
    </w:tbl>
    <w:p/>
    <w:p/>
    <w:p/>
    <w:p/>
    <w:p/>
    <w:p/>
    <w:p/>
    <w:p/>
    <w:p/>
    <w:p/>
    <w:p/>
    <w:p/>
    <w:p/>
    <w:p/>
    <w:p/>
    <w:p/>
    <w:p/>
    <w:p/>
    <w:p/>
    <w:p/>
    <w:p/>
    <w:p/>
    <w:p>
      <w:pPr>
        <w:rPr>
          <w:rFonts w:ascii="宋体" w:hAnsi="宋体" w:cs="宋体"/>
          <w:kern w:val="0"/>
          <w:sz w:val="20"/>
          <w:szCs w:val="20"/>
        </w:rPr>
      </w:pPr>
      <w:r>
        <w:rPr>
          <w:rFonts w:ascii="宋体" w:hAnsi="宋体" w:cs="宋体"/>
          <w:kern w:val="0"/>
          <w:sz w:val="20"/>
          <w:szCs w:val="20"/>
        </w:rPr>
        <w:t xml:space="preserve">                                                              </w:t>
      </w:r>
    </w:p>
    <w:p>
      <w:pPr>
        <w:rPr>
          <w:rFonts w:ascii="宋体" w:hAnsi="宋体" w:cs="宋体"/>
          <w:kern w:val="0"/>
          <w:sz w:val="20"/>
          <w:szCs w:val="20"/>
        </w:rPr>
      </w:pPr>
    </w:p>
    <w:p>
      <w:pPr>
        <w:rPr>
          <w:rFonts w:ascii="宋体" w:hAnsi="宋体" w:cs="宋体"/>
          <w:kern w:val="0"/>
          <w:sz w:val="20"/>
          <w:szCs w:val="20"/>
        </w:rPr>
      </w:pPr>
    </w:p>
    <w:p>
      <w:pPr>
        <w:rPr>
          <w:rFonts w:ascii="宋体" w:hAnsi="宋体" w:cs="宋体"/>
          <w:kern w:val="0"/>
          <w:sz w:val="20"/>
          <w:szCs w:val="20"/>
        </w:rPr>
      </w:pPr>
    </w:p>
    <w:p>
      <w:pPr>
        <w:rPr>
          <w:rFonts w:ascii="宋体" w:hAnsi="宋体" w:cs="宋体"/>
          <w:kern w:val="0"/>
          <w:sz w:val="20"/>
          <w:szCs w:val="20"/>
        </w:rPr>
      </w:pPr>
    </w:p>
    <w:p>
      <w:pPr>
        <w:rPr>
          <w:rFonts w:ascii="宋体" w:hAnsi="宋体" w:cs="宋体"/>
          <w:kern w:val="0"/>
          <w:sz w:val="20"/>
          <w:szCs w:val="20"/>
        </w:rPr>
      </w:pPr>
    </w:p>
    <w:p>
      <w:pPr>
        <w:rPr>
          <w:rFonts w:ascii="宋体" w:hAnsi="宋体" w:cs="宋体"/>
          <w:kern w:val="0"/>
          <w:sz w:val="20"/>
          <w:szCs w:val="20"/>
        </w:rPr>
      </w:pPr>
    </w:p>
    <w:p>
      <w:pPr>
        <w:rPr>
          <w:rFonts w:ascii="宋体" w:hAnsi="宋体" w:cs="宋体"/>
          <w:kern w:val="0"/>
          <w:sz w:val="20"/>
          <w:szCs w:val="20"/>
        </w:rPr>
      </w:pPr>
    </w:p>
    <w:p>
      <w:pPr>
        <w:rPr>
          <w:rFonts w:ascii="宋体" w:hAnsi="宋体" w:cs="宋体"/>
          <w:kern w:val="0"/>
          <w:sz w:val="20"/>
          <w:szCs w:val="20"/>
        </w:rPr>
      </w:pPr>
    </w:p>
    <w:p>
      <w:pPr>
        <w:rPr>
          <w:rFonts w:ascii="宋体" w:hAnsi="宋体" w:cs="宋体"/>
          <w:kern w:val="0"/>
          <w:sz w:val="20"/>
          <w:szCs w:val="20"/>
        </w:rPr>
      </w:pPr>
    </w:p>
    <w:p>
      <w:pPr>
        <w:rPr>
          <w:rFonts w:ascii="宋体" w:hAnsi="宋体" w:cs="宋体"/>
          <w:kern w:val="0"/>
          <w:sz w:val="20"/>
          <w:szCs w:val="20"/>
        </w:rPr>
      </w:pPr>
    </w:p>
    <w:p>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lang w:val="en-US" w:eastAsia="zh-CN"/>
        </w:rPr>
        <w:t xml:space="preserve">                                                                 </w:t>
      </w:r>
      <w:r>
        <w:rPr>
          <w:rFonts w:hint="eastAsia" w:ascii="宋体" w:hAnsi="宋体" w:cs="宋体"/>
          <w:kern w:val="0"/>
          <w:sz w:val="20"/>
          <w:szCs w:val="20"/>
        </w:rPr>
        <w:t>部门公开表</w:t>
      </w:r>
      <w:r>
        <w:rPr>
          <w:rFonts w:ascii="宋体" w:hAnsi="宋体" w:cs="宋体"/>
          <w:kern w:val="0"/>
          <w:sz w:val="20"/>
          <w:szCs w:val="20"/>
        </w:rPr>
        <w:t>4</w:t>
      </w:r>
    </w:p>
    <w:p>
      <w:pPr>
        <w:widowControl/>
        <w:jc w:val="center"/>
        <w:rPr>
          <w:rFonts w:ascii="华文中宋" w:hAnsi="华文中宋" w:eastAsia="华文中宋" w:cs="宋体"/>
          <w:b/>
          <w:bCs/>
          <w:kern w:val="0"/>
          <w:sz w:val="30"/>
          <w:szCs w:val="30"/>
        </w:rPr>
      </w:pPr>
      <w:r>
        <w:rPr>
          <w:rFonts w:hint="eastAsia" w:ascii="华文中宋" w:hAnsi="华文中宋" w:eastAsia="华文中宋" w:cs="宋体"/>
          <w:b/>
          <w:bCs/>
          <w:kern w:val="0"/>
          <w:sz w:val="30"/>
          <w:szCs w:val="30"/>
          <w:lang w:eastAsia="zh-CN"/>
        </w:rPr>
        <w:t>八公山区土坝孜街道</w:t>
      </w:r>
      <w:r>
        <w:rPr>
          <w:rFonts w:hint="eastAsia" w:ascii="华文中宋" w:hAnsi="华文中宋" w:eastAsia="华文中宋" w:cs="宋体"/>
          <w:b/>
          <w:bCs/>
          <w:kern w:val="0"/>
          <w:sz w:val="32"/>
          <w:szCs w:val="32"/>
          <w:lang w:eastAsia="zh-CN"/>
        </w:rPr>
        <w:t>办事处</w:t>
      </w:r>
      <w:r>
        <w:rPr>
          <w:rFonts w:ascii="华文中宋" w:hAnsi="华文中宋" w:eastAsia="华文中宋" w:cs="宋体"/>
          <w:b/>
          <w:bCs/>
          <w:kern w:val="0"/>
          <w:sz w:val="30"/>
          <w:szCs w:val="30"/>
        </w:rPr>
        <w:t>2022</w:t>
      </w:r>
      <w:r>
        <w:rPr>
          <w:rFonts w:hint="eastAsia" w:ascii="华文中宋" w:hAnsi="华文中宋" w:eastAsia="华文中宋" w:cs="宋体"/>
          <w:b/>
          <w:bCs/>
          <w:kern w:val="0"/>
          <w:sz w:val="30"/>
          <w:szCs w:val="30"/>
        </w:rPr>
        <w:t>年财政拨款收支总表</w:t>
      </w:r>
    </w:p>
    <w:p>
      <w:pPr>
        <w:ind w:left="7400" w:hanging="7400" w:hangingChars="370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8"/>
        <w:tblW w:w="8416" w:type="dxa"/>
        <w:tblInd w:w="93" w:type="dxa"/>
        <w:tblLayout w:type="fixed"/>
        <w:tblCellMar>
          <w:top w:w="0" w:type="dxa"/>
          <w:left w:w="108" w:type="dxa"/>
          <w:bottom w:w="0" w:type="dxa"/>
          <w:right w:w="108" w:type="dxa"/>
        </w:tblCellMar>
      </w:tblPr>
      <w:tblGrid>
        <w:gridCol w:w="2718"/>
        <w:gridCol w:w="1059"/>
        <w:gridCol w:w="3468"/>
        <w:gridCol w:w="1171"/>
      </w:tblGrid>
      <w:tr>
        <w:tblPrEx>
          <w:tblCellMar>
            <w:top w:w="0" w:type="dxa"/>
            <w:left w:w="108" w:type="dxa"/>
            <w:bottom w:w="0" w:type="dxa"/>
            <w:right w:w="108" w:type="dxa"/>
          </w:tblCellMar>
        </w:tblPrEx>
        <w:trPr>
          <w:trHeight w:val="319" w:hRule="atLeast"/>
        </w:trPr>
        <w:tc>
          <w:tcPr>
            <w:tcW w:w="377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收</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入</w:t>
            </w:r>
          </w:p>
        </w:tc>
        <w:tc>
          <w:tcPr>
            <w:tcW w:w="4639"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支</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出</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项目</w:t>
            </w:r>
          </w:p>
        </w:tc>
        <w:tc>
          <w:tcPr>
            <w:tcW w:w="1059"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预算数</w:t>
            </w:r>
          </w:p>
        </w:tc>
        <w:tc>
          <w:tcPr>
            <w:tcW w:w="3468"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项目</w:t>
            </w:r>
          </w:p>
        </w:tc>
        <w:tc>
          <w:tcPr>
            <w:tcW w:w="1171"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预算数</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一、本年收入</w:t>
            </w:r>
          </w:p>
        </w:tc>
        <w:tc>
          <w:tcPr>
            <w:tcW w:w="105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389.27</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一、本年支出</w:t>
            </w:r>
          </w:p>
        </w:tc>
        <w:tc>
          <w:tcPr>
            <w:tcW w:w="117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410.71</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（一）一般公共预算拨款</w:t>
            </w:r>
          </w:p>
        </w:tc>
        <w:tc>
          <w:tcPr>
            <w:tcW w:w="105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389.27</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（一）一般公共服务支出</w:t>
            </w:r>
          </w:p>
        </w:tc>
        <w:tc>
          <w:tcPr>
            <w:tcW w:w="117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50.00</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（二）政府性基金预算拨款</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（二）外交支出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（三）国有资本经营预算拨款</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（三）国防支出</w:t>
            </w:r>
          </w:p>
        </w:tc>
        <w:tc>
          <w:tcPr>
            <w:tcW w:w="117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0.12</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（四）公共安全支出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二、上年结转</w:t>
            </w:r>
          </w:p>
        </w:tc>
        <w:tc>
          <w:tcPr>
            <w:tcW w:w="105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21.45</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（五）教育支出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（一）一般公共预算拨款</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（六）科学技术支出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（二）政府性基金预算拨款</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（七）文化旅游体育与传媒支出</w:t>
            </w:r>
          </w:p>
        </w:tc>
        <w:tc>
          <w:tcPr>
            <w:tcW w:w="1171" w:type="dxa"/>
            <w:tcBorders>
              <w:top w:val="nil"/>
              <w:left w:val="single" w:color="auto" w:sz="4" w:space="0"/>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（三）国有资本经营预算拨款</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（八）社会保障和就业支出</w:t>
            </w:r>
          </w:p>
        </w:tc>
        <w:tc>
          <w:tcPr>
            <w:tcW w:w="11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24.97</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（九）卫生健康支出</w:t>
            </w:r>
          </w:p>
        </w:tc>
        <w:tc>
          <w:tcPr>
            <w:tcW w:w="11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13.30</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（十）节能环保支出</w:t>
            </w:r>
          </w:p>
        </w:tc>
        <w:tc>
          <w:tcPr>
            <w:tcW w:w="11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9.36</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（十一）城乡社区支出</w:t>
            </w:r>
          </w:p>
        </w:tc>
        <w:tc>
          <w:tcPr>
            <w:tcW w:w="11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294.71</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（十二）农林水支出</w:t>
            </w:r>
          </w:p>
        </w:tc>
        <w:tc>
          <w:tcPr>
            <w:tcW w:w="1171" w:type="dxa"/>
            <w:tcBorders>
              <w:top w:val="nil"/>
              <w:left w:val="single" w:color="auto" w:sz="4" w:space="0"/>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（十三）交通运输支出</w:t>
            </w:r>
          </w:p>
        </w:tc>
        <w:tc>
          <w:tcPr>
            <w:tcW w:w="1171" w:type="dxa"/>
            <w:tcBorders>
              <w:top w:val="nil"/>
              <w:left w:val="single" w:color="auto" w:sz="4" w:space="0"/>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（十四）资源勘探工业信息等支出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（十五）商业服务业等支出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（十六）金融支出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（十七）援助其他地区支出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（十八）自然资源海洋气象等支出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（十九）住房保障支出</w:t>
            </w:r>
          </w:p>
        </w:tc>
        <w:tc>
          <w:tcPr>
            <w:tcW w:w="117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18.26</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（二十）粮油物资储备支出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（二十一）灾害防治及应急管理支出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（二十二）预备费</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（二十三）其他支出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（二十四）转移性支出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（二十五）债务还本支出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（二十六）债务付息支出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（二十七）债务发行费用支出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二、年终结转结余</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（一）一般公共预算结转结余</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（二）政府性基金预算结转结余</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（三）国有资本经营预算结转结余</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收</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入</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总</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计</w:t>
            </w:r>
          </w:p>
        </w:tc>
        <w:tc>
          <w:tcPr>
            <w:tcW w:w="1059"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410.71</w:t>
            </w:r>
          </w:p>
        </w:tc>
        <w:tc>
          <w:tcPr>
            <w:tcW w:w="3468"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支</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出</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总</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计</w:t>
            </w:r>
          </w:p>
        </w:tc>
        <w:tc>
          <w:tcPr>
            <w:tcW w:w="1171"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410.71</w:t>
            </w:r>
          </w:p>
        </w:tc>
      </w:tr>
    </w:tbl>
    <w:p>
      <w:pPr>
        <w:ind w:firstLine="6300" w:firstLineChars="3150"/>
        <w:rPr>
          <w:rFonts w:ascii="宋体" w:cs="宋体"/>
          <w:kern w:val="0"/>
          <w:sz w:val="20"/>
          <w:szCs w:val="20"/>
        </w:rPr>
      </w:pPr>
    </w:p>
    <w:p>
      <w:pPr>
        <w:rPr>
          <w:rFonts w:ascii="宋体" w:cs="宋体"/>
          <w:kern w:val="0"/>
          <w:sz w:val="20"/>
          <w:szCs w:val="20"/>
        </w:rPr>
      </w:pPr>
    </w:p>
    <w:p>
      <w:pPr>
        <w:ind w:firstLine="7100" w:firstLineChars="3550"/>
        <w:rPr>
          <w:rFonts w:ascii="宋体" w:cs="宋体"/>
          <w:kern w:val="0"/>
          <w:sz w:val="20"/>
          <w:szCs w:val="20"/>
        </w:rPr>
      </w:pPr>
      <w:r>
        <w:rPr>
          <w:rFonts w:hint="eastAsia" w:ascii="宋体" w:hAnsi="宋体" w:cs="宋体"/>
          <w:kern w:val="0"/>
          <w:sz w:val="20"/>
          <w:szCs w:val="20"/>
        </w:rPr>
        <w:t>部门公开表</w:t>
      </w:r>
      <w:r>
        <w:rPr>
          <w:rFonts w:ascii="宋体" w:hAnsi="宋体" w:cs="宋体"/>
          <w:kern w:val="0"/>
          <w:sz w:val="20"/>
          <w:szCs w:val="20"/>
        </w:rPr>
        <w:t>5</w:t>
      </w:r>
    </w:p>
    <w:p>
      <w:pPr>
        <w:widowControl/>
        <w:jc w:val="center"/>
        <w:rPr>
          <w:rFonts w:ascii="华文中宋" w:hAnsi="华文中宋" w:eastAsia="华文中宋" w:cs="宋体"/>
          <w:b/>
          <w:bCs/>
          <w:kern w:val="0"/>
          <w:sz w:val="28"/>
          <w:szCs w:val="28"/>
        </w:rPr>
      </w:pPr>
      <w:r>
        <w:rPr>
          <w:rFonts w:hint="eastAsia" w:ascii="华文中宋" w:hAnsi="华文中宋" w:eastAsia="华文中宋" w:cs="宋体"/>
          <w:b/>
          <w:bCs/>
          <w:kern w:val="0"/>
          <w:sz w:val="28"/>
          <w:szCs w:val="28"/>
          <w:lang w:eastAsia="zh-CN"/>
        </w:rPr>
        <w:t>八公山区土坝孜街道</w:t>
      </w:r>
      <w:r>
        <w:rPr>
          <w:rFonts w:hint="eastAsia" w:ascii="华文中宋" w:hAnsi="华文中宋" w:eastAsia="华文中宋" w:cs="宋体"/>
          <w:b/>
          <w:bCs/>
          <w:kern w:val="0"/>
          <w:sz w:val="32"/>
          <w:szCs w:val="32"/>
          <w:lang w:eastAsia="zh-CN"/>
        </w:rPr>
        <w:t>办事处</w:t>
      </w:r>
      <w:r>
        <w:rPr>
          <w:rFonts w:hint="eastAsia" w:ascii="华文中宋" w:hAnsi="华文中宋" w:eastAsia="华文中宋" w:cs="宋体"/>
          <w:b/>
          <w:bCs/>
          <w:kern w:val="0"/>
          <w:sz w:val="28"/>
          <w:szCs w:val="28"/>
          <w:lang w:eastAsia="zh-CN"/>
        </w:rPr>
        <w:t>2</w:t>
      </w:r>
      <w:r>
        <w:rPr>
          <w:rFonts w:ascii="华文中宋" w:hAnsi="华文中宋" w:eastAsia="华文中宋" w:cs="宋体"/>
          <w:b/>
          <w:bCs/>
          <w:kern w:val="0"/>
          <w:sz w:val="28"/>
          <w:szCs w:val="28"/>
        </w:rPr>
        <w:t>022</w:t>
      </w:r>
      <w:r>
        <w:rPr>
          <w:rFonts w:hint="eastAsia" w:ascii="华文中宋" w:hAnsi="华文中宋" w:eastAsia="华文中宋" w:cs="宋体"/>
          <w:b/>
          <w:bCs/>
          <w:kern w:val="0"/>
          <w:sz w:val="28"/>
          <w:szCs w:val="28"/>
        </w:rPr>
        <w:t>年一般公共预算支出表</w:t>
      </w:r>
    </w:p>
    <w:p>
      <w:pPr>
        <w:ind w:left="7400" w:hanging="7400" w:hangingChars="370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8"/>
        <w:tblW w:w="9080" w:type="dxa"/>
        <w:tblInd w:w="100" w:type="dxa"/>
        <w:tblLayout w:type="fixed"/>
        <w:tblCellMar>
          <w:top w:w="0" w:type="dxa"/>
          <w:left w:w="108" w:type="dxa"/>
          <w:bottom w:w="0" w:type="dxa"/>
          <w:right w:w="108" w:type="dxa"/>
        </w:tblCellMar>
      </w:tblPr>
      <w:tblGrid>
        <w:gridCol w:w="1231"/>
        <w:gridCol w:w="2225"/>
        <w:gridCol w:w="1124"/>
        <w:gridCol w:w="1125"/>
        <w:gridCol w:w="1125"/>
        <w:gridCol w:w="1125"/>
        <w:gridCol w:w="1125"/>
      </w:tblGrid>
      <w:tr>
        <w:tblPrEx>
          <w:tblCellMar>
            <w:top w:w="0" w:type="dxa"/>
            <w:left w:w="108" w:type="dxa"/>
            <w:bottom w:w="0" w:type="dxa"/>
            <w:right w:w="108" w:type="dxa"/>
          </w:tblCellMar>
        </w:tblPrEx>
        <w:trPr>
          <w:trHeight w:val="360" w:hRule="atLeast"/>
        </w:trPr>
        <w:tc>
          <w:tcPr>
            <w:tcW w:w="1231" w:type="dxa"/>
            <w:vMerge w:val="restart"/>
            <w:tcBorders>
              <w:top w:val="single" w:color="auto" w:sz="4" w:space="0"/>
              <w:left w:val="single" w:color="auto" w:sz="4" w:space="0"/>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科目编码</w:t>
            </w:r>
          </w:p>
        </w:tc>
        <w:tc>
          <w:tcPr>
            <w:tcW w:w="2225" w:type="dxa"/>
            <w:vMerge w:val="restart"/>
            <w:tcBorders>
              <w:top w:val="single" w:color="auto" w:sz="4" w:space="0"/>
              <w:left w:val="single" w:color="auto" w:sz="4" w:space="0"/>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科目名称</w:t>
            </w:r>
          </w:p>
        </w:tc>
        <w:tc>
          <w:tcPr>
            <w:tcW w:w="1124"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合计</w:t>
            </w:r>
          </w:p>
        </w:tc>
        <w:tc>
          <w:tcPr>
            <w:tcW w:w="3375"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基本支出</w:t>
            </w:r>
          </w:p>
        </w:tc>
        <w:tc>
          <w:tcPr>
            <w:tcW w:w="1125" w:type="dxa"/>
            <w:vMerge w:val="restart"/>
            <w:tcBorders>
              <w:top w:val="single" w:color="auto" w:sz="4" w:space="0"/>
              <w:left w:val="single" w:color="auto" w:sz="4" w:space="0"/>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项目支出</w:t>
            </w:r>
          </w:p>
        </w:tc>
      </w:tr>
      <w:tr>
        <w:tblPrEx>
          <w:tblCellMar>
            <w:top w:w="0" w:type="dxa"/>
            <w:left w:w="108" w:type="dxa"/>
            <w:bottom w:w="0" w:type="dxa"/>
            <w:right w:w="108" w:type="dxa"/>
          </w:tblCellMar>
        </w:tblPrEx>
        <w:trPr>
          <w:trHeight w:val="360" w:hRule="atLeast"/>
        </w:trPr>
        <w:tc>
          <w:tcPr>
            <w:tcW w:w="1231" w:type="dxa"/>
            <w:vMerge w:val="continue"/>
            <w:tcBorders>
              <w:top w:val="single" w:color="auto" w:sz="4" w:space="0"/>
              <w:left w:val="single" w:color="auto" w:sz="4" w:space="0"/>
              <w:bottom w:val="nil"/>
              <w:right w:val="single" w:color="auto" w:sz="4" w:space="0"/>
            </w:tcBorders>
            <w:vAlign w:val="center"/>
          </w:tcPr>
          <w:p>
            <w:pPr>
              <w:widowControl/>
              <w:jc w:val="left"/>
              <w:rPr>
                <w:rFonts w:ascii="宋体" w:cs="宋体"/>
                <w:b/>
                <w:bCs/>
                <w:color w:val="000000"/>
                <w:kern w:val="0"/>
                <w:sz w:val="22"/>
              </w:rPr>
            </w:pPr>
          </w:p>
        </w:tc>
        <w:tc>
          <w:tcPr>
            <w:tcW w:w="2225" w:type="dxa"/>
            <w:vMerge w:val="continue"/>
            <w:tcBorders>
              <w:top w:val="single" w:color="auto" w:sz="4" w:space="0"/>
              <w:left w:val="single" w:color="auto" w:sz="4" w:space="0"/>
              <w:bottom w:val="nil"/>
              <w:right w:val="single" w:color="auto" w:sz="4" w:space="0"/>
            </w:tcBorders>
            <w:vAlign w:val="center"/>
          </w:tcPr>
          <w:p>
            <w:pPr>
              <w:widowControl/>
              <w:jc w:val="left"/>
              <w:rPr>
                <w:rFonts w:ascii="宋体" w:cs="宋体"/>
                <w:b/>
                <w:bCs/>
                <w:color w:val="000000"/>
                <w:kern w:val="0"/>
                <w:sz w:val="22"/>
              </w:rPr>
            </w:pPr>
          </w:p>
        </w:tc>
        <w:tc>
          <w:tcPr>
            <w:tcW w:w="1124"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b/>
                <w:bCs/>
                <w:color w:val="000000"/>
                <w:kern w:val="0"/>
                <w:sz w:val="22"/>
              </w:rPr>
            </w:pPr>
          </w:p>
        </w:tc>
        <w:tc>
          <w:tcPr>
            <w:tcW w:w="1125"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小计</w:t>
            </w:r>
          </w:p>
        </w:tc>
        <w:tc>
          <w:tcPr>
            <w:tcW w:w="1125"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人员经费</w:t>
            </w:r>
          </w:p>
        </w:tc>
        <w:tc>
          <w:tcPr>
            <w:tcW w:w="1125"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公用经费</w:t>
            </w:r>
          </w:p>
        </w:tc>
        <w:tc>
          <w:tcPr>
            <w:tcW w:w="1125" w:type="dxa"/>
            <w:vMerge w:val="continue"/>
            <w:tcBorders>
              <w:top w:val="single" w:color="auto" w:sz="4" w:space="0"/>
              <w:left w:val="single" w:color="auto" w:sz="4" w:space="0"/>
              <w:bottom w:val="nil"/>
              <w:right w:val="single" w:color="auto" w:sz="4" w:space="0"/>
            </w:tcBorders>
            <w:vAlign w:val="center"/>
          </w:tcPr>
          <w:p>
            <w:pPr>
              <w:widowControl/>
              <w:jc w:val="left"/>
              <w:rPr>
                <w:rFonts w:ascii="宋体" w:cs="宋体"/>
                <w:b/>
                <w:bCs/>
                <w:color w:val="000000"/>
                <w:kern w:val="0"/>
                <w:sz w:val="22"/>
              </w:rPr>
            </w:pPr>
          </w:p>
        </w:tc>
      </w:tr>
      <w:tr>
        <w:tblPrEx>
          <w:tblCellMar>
            <w:top w:w="0" w:type="dxa"/>
            <w:left w:w="108" w:type="dxa"/>
            <w:bottom w:w="0" w:type="dxa"/>
            <w:right w:w="108" w:type="dxa"/>
          </w:tblCellMar>
        </w:tblPrEx>
        <w:trPr>
          <w:trHeight w:val="360" w:hRule="atLeast"/>
        </w:trPr>
        <w:tc>
          <w:tcPr>
            <w:tcW w:w="12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201</w:t>
            </w:r>
          </w:p>
        </w:tc>
        <w:tc>
          <w:tcPr>
            <w:tcW w:w="22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一般公共服务支出</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50.00</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50.00</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20136</w:t>
            </w: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其他共产党事务支出</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50.00</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50.00</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2013699</w:t>
            </w: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其他共产党事务支出</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50.00</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50.00</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203</w:t>
            </w: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国防支出</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0.12</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0.12</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20306</w:t>
            </w: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国防动员</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0.12</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0.12</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2030607</w:t>
            </w: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民兵</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0.12</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0.12</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208</w:t>
            </w: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社会保障和就业支出</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24.97</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24.97</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24.97</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20805</w:t>
            </w: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行政事业单位养老支出</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24.97</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24.97</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24.97</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2080505</w:t>
            </w: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机关事业单位基本养老保险缴费支出</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16.63</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16.63</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16.63</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2080506</w:t>
            </w: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机关事业单位职业年金缴费支出</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8.34</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8.34</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8.34</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210</w:t>
            </w: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卫生健康支出</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13.30</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8.32</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8.32</w:t>
            </w:r>
          </w:p>
        </w:tc>
        <w:tc>
          <w:tcPr>
            <w:tcW w:w="112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4.97</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21004</w:t>
            </w: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公共卫生</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4.97</w:t>
            </w:r>
          </w:p>
        </w:tc>
        <w:tc>
          <w:tcPr>
            <w:tcW w:w="112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112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112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4.97</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2100409</w:t>
            </w: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重大公共卫生服务</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4.97</w:t>
            </w:r>
          </w:p>
        </w:tc>
        <w:tc>
          <w:tcPr>
            <w:tcW w:w="112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112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112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4.97</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21011</w:t>
            </w: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行政事业单位医疗</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8.32</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8.32</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8.32</w:t>
            </w:r>
          </w:p>
        </w:tc>
        <w:tc>
          <w:tcPr>
            <w:tcW w:w="112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112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2101101</w:t>
            </w: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行政单位医疗</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2.64</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2.64</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2.64</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2101102</w:t>
            </w: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事业单位医疗</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4.53</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4.53</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4.53</w:t>
            </w:r>
          </w:p>
        </w:tc>
        <w:tc>
          <w:tcPr>
            <w:tcW w:w="112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112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2101103</w:t>
            </w: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公务员医疗补助</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1.15</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1.15</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1.15</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211</w:t>
            </w: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节能环保支出</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9.36</w:t>
            </w:r>
          </w:p>
        </w:tc>
        <w:tc>
          <w:tcPr>
            <w:tcW w:w="112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112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112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9.36</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21101</w:t>
            </w: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环境保护管理事务</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7.36</w:t>
            </w:r>
          </w:p>
        </w:tc>
        <w:tc>
          <w:tcPr>
            <w:tcW w:w="112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112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112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7.36</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2110199</w:t>
            </w: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其他环境保护管理事务支出</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7.36</w:t>
            </w:r>
          </w:p>
        </w:tc>
        <w:tc>
          <w:tcPr>
            <w:tcW w:w="112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112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112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7.36</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21103</w:t>
            </w: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污染防治</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2.00</w:t>
            </w:r>
          </w:p>
        </w:tc>
        <w:tc>
          <w:tcPr>
            <w:tcW w:w="112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112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112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2.00</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2110301</w:t>
            </w: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大气</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2.00</w:t>
            </w:r>
          </w:p>
        </w:tc>
        <w:tc>
          <w:tcPr>
            <w:tcW w:w="112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112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112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2.00</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212</w:t>
            </w: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城乡社区支出</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294.71</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231.72</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222.46</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9.26</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63.00</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21201</w:t>
            </w: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城乡社区管理事务</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294.71</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231.72</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222.46</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9.26</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63.00</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2120199</w:t>
            </w: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其他城乡社区管理事务支出</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294.71</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231.72</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222.46</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9.26</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63.00</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221</w:t>
            </w: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住房保障支出</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18.26</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18.26</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18.26</w:t>
            </w:r>
          </w:p>
        </w:tc>
        <w:tc>
          <w:tcPr>
            <w:tcW w:w="112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112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22102</w:t>
            </w: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住房改革支出</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18.26</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18.26</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18.26</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2210201</w:t>
            </w: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住房公积金</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12.51</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12.51</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12.51</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2210202</w:t>
            </w:r>
          </w:p>
        </w:tc>
        <w:tc>
          <w:tcPr>
            <w:tcW w:w="22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提租补贴</w:t>
            </w:r>
          </w:p>
        </w:tc>
        <w:tc>
          <w:tcPr>
            <w:tcW w:w="112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5.75</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5.75</w:t>
            </w:r>
          </w:p>
        </w:tc>
        <w:tc>
          <w:tcPr>
            <w:tcW w:w="11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5.75</w:t>
            </w:r>
          </w:p>
        </w:tc>
        <w:tc>
          <w:tcPr>
            <w:tcW w:w="112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112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rPr>
            </w:pPr>
            <w:r>
              <w:rPr>
                <w:rFonts w:hint="eastAsia" w:ascii="宋体" w:hAnsi="宋体" w:cs="宋体"/>
                <w:b/>
                <w:bCs/>
                <w:color w:val="000000"/>
                <w:kern w:val="0"/>
                <w:sz w:val="22"/>
              </w:rPr>
              <w:t>　</w:t>
            </w:r>
          </w:p>
        </w:tc>
        <w:tc>
          <w:tcPr>
            <w:tcW w:w="2225" w:type="dxa"/>
            <w:tcBorders>
              <w:top w:val="nil"/>
              <w:left w:val="nil"/>
              <w:bottom w:val="single" w:color="auto" w:sz="4" w:space="0"/>
              <w:right w:val="single" w:color="auto" w:sz="4" w:space="0"/>
            </w:tcBorders>
            <w:vAlign w:val="center"/>
          </w:tcPr>
          <w:p>
            <w:pPr>
              <w:widowControl/>
              <w:jc w:val="left"/>
              <w:rPr>
                <w:rFonts w:ascii="宋体" w:cs="宋体"/>
                <w:b/>
                <w:bCs/>
                <w:color w:val="000000"/>
                <w:kern w:val="0"/>
                <w:sz w:val="22"/>
              </w:rPr>
            </w:pPr>
            <w:r>
              <w:rPr>
                <w:rFonts w:ascii="宋体" w:hAnsi="宋体" w:cs="宋体"/>
                <w:b/>
                <w:bCs/>
                <w:color w:val="000000"/>
                <w:kern w:val="0"/>
                <w:sz w:val="22"/>
              </w:rPr>
              <w:t xml:space="preserve">    </w:t>
            </w:r>
            <w:r>
              <w:rPr>
                <w:rFonts w:hint="eastAsia" w:ascii="宋体" w:hAnsi="宋体" w:cs="宋体"/>
                <w:b/>
                <w:bCs/>
                <w:color w:val="000000"/>
                <w:kern w:val="0"/>
                <w:sz w:val="22"/>
              </w:rPr>
              <w:t>合计</w:t>
            </w:r>
          </w:p>
        </w:tc>
        <w:tc>
          <w:tcPr>
            <w:tcW w:w="1124"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r>
    </w:tbl>
    <w:p>
      <w:pPr>
        <w:ind w:left="7400" w:hanging="7400" w:hangingChars="3700"/>
        <w:rPr>
          <w:rFonts w:ascii="宋体" w:cs="宋体"/>
          <w:kern w:val="0"/>
          <w:sz w:val="20"/>
          <w:szCs w:val="20"/>
        </w:rPr>
      </w:pPr>
    </w:p>
    <w:p/>
    <w:p/>
    <w:p/>
    <w:p/>
    <w:p/>
    <w:p/>
    <w:p>
      <w:pPr>
        <w:jc w:val="right"/>
        <w:rPr>
          <w:rFonts w:ascii="宋体" w:hAnsi="宋体" w:cs="宋体"/>
          <w:kern w:val="0"/>
          <w:sz w:val="20"/>
          <w:szCs w:val="20"/>
        </w:rPr>
      </w:pPr>
      <w:r>
        <w:rPr>
          <w:rFonts w:hint="eastAsia" w:ascii="宋体" w:hAnsi="宋体" w:cs="宋体"/>
          <w:kern w:val="0"/>
          <w:sz w:val="20"/>
          <w:szCs w:val="20"/>
        </w:rPr>
        <w:t>部门公开表</w:t>
      </w:r>
      <w:r>
        <w:rPr>
          <w:rFonts w:ascii="宋体" w:hAnsi="宋体" w:cs="宋体"/>
          <w:kern w:val="0"/>
          <w:sz w:val="20"/>
          <w:szCs w:val="20"/>
        </w:rPr>
        <w:t>6</w:t>
      </w:r>
    </w:p>
    <w:p>
      <w:pPr>
        <w:jc w:val="center"/>
        <w:rPr>
          <w:rFonts w:ascii="宋体" w:cs="宋体"/>
          <w:kern w:val="0"/>
          <w:sz w:val="20"/>
          <w:szCs w:val="20"/>
        </w:rPr>
      </w:pPr>
      <w:r>
        <w:rPr>
          <w:rFonts w:hint="eastAsia" w:ascii="华文中宋" w:hAnsi="华文中宋" w:eastAsia="华文中宋" w:cs="宋体"/>
          <w:b/>
          <w:bCs/>
          <w:kern w:val="0"/>
          <w:sz w:val="24"/>
          <w:szCs w:val="24"/>
          <w:lang w:eastAsia="zh-CN"/>
        </w:rPr>
        <w:t>八公山区土坝孜街道办事处</w:t>
      </w:r>
      <w:r>
        <w:rPr>
          <w:rFonts w:ascii="华文中宋" w:hAnsi="华文中宋" w:eastAsia="华文中宋" w:cs="宋体"/>
          <w:b/>
          <w:bCs/>
          <w:color w:val="000000"/>
          <w:kern w:val="0"/>
          <w:sz w:val="24"/>
          <w:szCs w:val="24"/>
        </w:rPr>
        <w:t>2022</w:t>
      </w:r>
      <w:r>
        <w:rPr>
          <w:rFonts w:hint="eastAsia" w:ascii="华文中宋" w:hAnsi="华文中宋" w:eastAsia="华文中宋" w:cs="宋体"/>
          <w:b/>
          <w:bCs/>
          <w:color w:val="000000"/>
          <w:kern w:val="0"/>
          <w:sz w:val="24"/>
          <w:szCs w:val="24"/>
        </w:rPr>
        <w:t>年一般公共预算基本支出表</w:t>
      </w:r>
    </w:p>
    <w:p>
      <w:pPr>
        <w:ind w:left="7400" w:hanging="7400" w:hangingChars="370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8"/>
        <w:tblW w:w="8961" w:type="dxa"/>
        <w:tblInd w:w="100" w:type="dxa"/>
        <w:tblLayout w:type="fixed"/>
        <w:tblCellMar>
          <w:top w:w="0" w:type="dxa"/>
          <w:left w:w="108" w:type="dxa"/>
          <w:bottom w:w="0" w:type="dxa"/>
          <w:right w:w="108" w:type="dxa"/>
        </w:tblCellMar>
      </w:tblPr>
      <w:tblGrid>
        <w:gridCol w:w="1771"/>
        <w:gridCol w:w="2629"/>
        <w:gridCol w:w="925"/>
        <w:gridCol w:w="1818"/>
        <w:gridCol w:w="1818"/>
      </w:tblGrid>
      <w:tr>
        <w:tblPrEx>
          <w:tblCellMar>
            <w:top w:w="0" w:type="dxa"/>
            <w:left w:w="108" w:type="dxa"/>
            <w:bottom w:w="0" w:type="dxa"/>
            <w:right w:w="108" w:type="dxa"/>
          </w:tblCellMar>
        </w:tblPrEx>
        <w:trPr>
          <w:trHeight w:val="402" w:hRule="atLeast"/>
        </w:trPr>
        <w:tc>
          <w:tcPr>
            <w:tcW w:w="440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部门预算支出经济分类科目</w:t>
            </w:r>
          </w:p>
        </w:tc>
        <w:tc>
          <w:tcPr>
            <w:tcW w:w="4561"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本年一般公共预算基本支出</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科目编码</w:t>
            </w:r>
          </w:p>
        </w:tc>
        <w:tc>
          <w:tcPr>
            <w:tcW w:w="2629" w:type="dxa"/>
            <w:tcBorders>
              <w:top w:val="nil"/>
              <w:left w:val="nil"/>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科目名称</w:t>
            </w:r>
          </w:p>
        </w:tc>
        <w:tc>
          <w:tcPr>
            <w:tcW w:w="925" w:type="dxa"/>
            <w:tcBorders>
              <w:top w:val="nil"/>
              <w:left w:val="nil"/>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合计</w:t>
            </w:r>
          </w:p>
        </w:tc>
        <w:tc>
          <w:tcPr>
            <w:tcW w:w="1818" w:type="dxa"/>
            <w:tcBorders>
              <w:top w:val="nil"/>
              <w:left w:val="nil"/>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人员经费</w:t>
            </w:r>
          </w:p>
        </w:tc>
        <w:tc>
          <w:tcPr>
            <w:tcW w:w="1818" w:type="dxa"/>
            <w:tcBorders>
              <w:top w:val="nil"/>
              <w:left w:val="nil"/>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公用经费</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301</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工资福利支出</w:t>
            </w:r>
          </w:p>
        </w:tc>
        <w:tc>
          <w:tcPr>
            <w:tcW w:w="9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273.46</w:t>
            </w:r>
          </w:p>
        </w:tc>
        <w:tc>
          <w:tcPr>
            <w:tcW w:w="181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273.46</w:t>
            </w:r>
          </w:p>
        </w:tc>
        <w:tc>
          <w:tcPr>
            <w:tcW w:w="1818" w:type="dxa"/>
            <w:tcBorders>
              <w:top w:val="nil"/>
              <w:left w:val="nil"/>
              <w:bottom w:val="single" w:color="auto" w:sz="4" w:space="0"/>
              <w:right w:val="single" w:color="auto" w:sz="4" w:space="0"/>
            </w:tcBorders>
            <w:vAlign w:val="center"/>
          </w:tcPr>
          <w:p>
            <w:pPr>
              <w:widowControl/>
              <w:jc w:val="left"/>
              <w:rPr>
                <w:rFonts w:asci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30101</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基本工资</w:t>
            </w:r>
          </w:p>
        </w:tc>
        <w:tc>
          <w:tcPr>
            <w:tcW w:w="9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57.11</w:t>
            </w:r>
          </w:p>
        </w:tc>
        <w:tc>
          <w:tcPr>
            <w:tcW w:w="181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57.11</w:t>
            </w:r>
          </w:p>
        </w:tc>
        <w:tc>
          <w:tcPr>
            <w:tcW w:w="1818" w:type="dxa"/>
            <w:tcBorders>
              <w:top w:val="nil"/>
              <w:left w:val="nil"/>
              <w:bottom w:val="single" w:color="auto" w:sz="4" w:space="0"/>
              <w:right w:val="single" w:color="auto" w:sz="4" w:space="0"/>
            </w:tcBorders>
            <w:vAlign w:val="center"/>
          </w:tcPr>
          <w:p>
            <w:pPr>
              <w:widowControl/>
              <w:jc w:val="left"/>
              <w:rPr>
                <w:rFonts w:asci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30102</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津贴补贴</w:t>
            </w:r>
          </w:p>
        </w:tc>
        <w:tc>
          <w:tcPr>
            <w:tcW w:w="9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20.85</w:t>
            </w:r>
          </w:p>
        </w:tc>
        <w:tc>
          <w:tcPr>
            <w:tcW w:w="181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20.85</w:t>
            </w:r>
          </w:p>
        </w:tc>
        <w:tc>
          <w:tcPr>
            <w:tcW w:w="1818" w:type="dxa"/>
            <w:tcBorders>
              <w:top w:val="nil"/>
              <w:left w:val="nil"/>
              <w:bottom w:val="single" w:color="auto" w:sz="4" w:space="0"/>
              <w:right w:val="single" w:color="auto" w:sz="4" w:space="0"/>
            </w:tcBorders>
            <w:vAlign w:val="center"/>
          </w:tcPr>
          <w:p>
            <w:pPr>
              <w:widowControl/>
              <w:jc w:val="left"/>
              <w:rPr>
                <w:rFonts w:asci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30103</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奖金</w:t>
            </w:r>
          </w:p>
        </w:tc>
        <w:tc>
          <w:tcPr>
            <w:tcW w:w="9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1.76</w:t>
            </w:r>
          </w:p>
        </w:tc>
        <w:tc>
          <w:tcPr>
            <w:tcW w:w="181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1.76</w:t>
            </w:r>
          </w:p>
        </w:tc>
        <w:tc>
          <w:tcPr>
            <w:tcW w:w="1818" w:type="dxa"/>
            <w:tcBorders>
              <w:top w:val="nil"/>
              <w:left w:val="nil"/>
              <w:bottom w:val="single" w:color="auto" w:sz="4" w:space="0"/>
              <w:right w:val="single" w:color="auto" w:sz="4" w:space="0"/>
            </w:tcBorders>
            <w:vAlign w:val="center"/>
          </w:tcPr>
          <w:p>
            <w:pPr>
              <w:widowControl/>
              <w:jc w:val="left"/>
              <w:rPr>
                <w:rFonts w:asci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30107</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绩效工资</w:t>
            </w:r>
          </w:p>
        </w:tc>
        <w:tc>
          <w:tcPr>
            <w:tcW w:w="9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29.71</w:t>
            </w:r>
          </w:p>
        </w:tc>
        <w:tc>
          <w:tcPr>
            <w:tcW w:w="181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29.71</w:t>
            </w:r>
          </w:p>
        </w:tc>
        <w:tc>
          <w:tcPr>
            <w:tcW w:w="1818" w:type="dxa"/>
            <w:tcBorders>
              <w:top w:val="nil"/>
              <w:left w:val="nil"/>
              <w:bottom w:val="single" w:color="auto" w:sz="4" w:space="0"/>
              <w:right w:val="single" w:color="auto" w:sz="4" w:space="0"/>
            </w:tcBorders>
            <w:vAlign w:val="center"/>
          </w:tcPr>
          <w:p>
            <w:pPr>
              <w:widowControl/>
              <w:jc w:val="left"/>
              <w:rPr>
                <w:rFonts w:asci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30108</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机关事业单位基本养老保险缴费</w:t>
            </w:r>
          </w:p>
        </w:tc>
        <w:tc>
          <w:tcPr>
            <w:tcW w:w="9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16.63</w:t>
            </w:r>
          </w:p>
        </w:tc>
        <w:tc>
          <w:tcPr>
            <w:tcW w:w="181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16.63</w:t>
            </w:r>
          </w:p>
        </w:tc>
        <w:tc>
          <w:tcPr>
            <w:tcW w:w="1818" w:type="dxa"/>
            <w:tcBorders>
              <w:top w:val="nil"/>
              <w:left w:val="nil"/>
              <w:bottom w:val="single" w:color="auto" w:sz="4" w:space="0"/>
              <w:right w:val="single" w:color="auto" w:sz="4" w:space="0"/>
            </w:tcBorders>
            <w:vAlign w:val="center"/>
          </w:tcPr>
          <w:p>
            <w:pPr>
              <w:widowControl/>
              <w:jc w:val="left"/>
              <w:rPr>
                <w:rFonts w:asci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30109</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职业年金缴费</w:t>
            </w:r>
          </w:p>
        </w:tc>
        <w:tc>
          <w:tcPr>
            <w:tcW w:w="9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8.34</w:t>
            </w:r>
          </w:p>
        </w:tc>
        <w:tc>
          <w:tcPr>
            <w:tcW w:w="181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8.34</w:t>
            </w:r>
          </w:p>
        </w:tc>
        <w:tc>
          <w:tcPr>
            <w:tcW w:w="1818" w:type="dxa"/>
            <w:tcBorders>
              <w:top w:val="nil"/>
              <w:left w:val="nil"/>
              <w:bottom w:val="single" w:color="auto" w:sz="4" w:space="0"/>
              <w:right w:val="single" w:color="auto" w:sz="4" w:space="0"/>
            </w:tcBorders>
            <w:vAlign w:val="center"/>
          </w:tcPr>
          <w:p>
            <w:pPr>
              <w:widowControl/>
              <w:jc w:val="left"/>
              <w:rPr>
                <w:rFonts w:asci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30110</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职工基本医疗保险缴费</w:t>
            </w:r>
          </w:p>
        </w:tc>
        <w:tc>
          <w:tcPr>
            <w:tcW w:w="9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7.17</w:t>
            </w:r>
          </w:p>
        </w:tc>
        <w:tc>
          <w:tcPr>
            <w:tcW w:w="181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7.17</w:t>
            </w:r>
          </w:p>
        </w:tc>
        <w:tc>
          <w:tcPr>
            <w:tcW w:w="1818" w:type="dxa"/>
            <w:tcBorders>
              <w:top w:val="nil"/>
              <w:left w:val="nil"/>
              <w:bottom w:val="single" w:color="auto" w:sz="4" w:space="0"/>
              <w:right w:val="single" w:color="auto" w:sz="4" w:space="0"/>
            </w:tcBorders>
            <w:vAlign w:val="center"/>
          </w:tcPr>
          <w:p>
            <w:pPr>
              <w:widowControl/>
              <w:jc w:val="left"/>
              <w:rPr>
                <w:rFonts w:asci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30111</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公务员医疗补助缴费</w:t>
            </w:r>
          </w:p>
        </w:tc>
        <w:tc>
          <w:tcPr>
            <w:tcW w:w="9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1.15</w:t>
            </w:r>
          </w:p>
        </w:tc>
        <w:tc>
          <w:tcPr>
            <w:tcW w:w="181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1.15</w:t>
            </w:r>
          </w:p>
        </w:tc>
        <w:tc>
          <w:tcPr>
            <w:tcW w:w="1818" w:type="dxa"/>
            <w:tcBorders>
              <w:top w:val="nil"/>
              <w:left w:val="nil"/>
              <w:bottom w:val="single" w:color="auto" w:sz="4" w:space="0"/>
              <w:right w:val="single" w:color="auto" w:sz="4" w:space="0"/>
            </w:tcBorders>
            <w:vAlign w:val="center"/>
          </w:tcPr>
          <w:p>
            <w:pPr>
              <w:widowControl/>
              <w:jc w:val="left"/>
              <w:rPr>
                <w:rFonts w:asci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30112</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其他社会保障缴费</w:t>
            </w:r>
          </w:p>
        </w:tc>
        <w:tc>
          <w:tcPr>
            <w:tcW w:w="9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0.39</w:t>
            </w:r>
          </w:p>
        </w:tc>
        <w:tc>
          <w:tcPr>
            <w:tcW w:w="181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0.39</w:t>
            </w:r>
          </w:p>
        </w:tc>
        <w:tc>
          <w:tcPr>
            <w:tcW w:w="1818" w:type="dxa"/>
            <w:tcBorders>
              <w:top w:val="nil"/>
              <w:left w:val="nil"/>
              <w:bottom w:val="single" w:color="auto" w:sz="4" w:space="0"/>
              <w:right w:val="single" w:color="auto" w:sz="4" w:space="0"/>
            </w:tcBorders>
            <w:vAlign w:val="center"/>
          </w:tcPr>
          <w:p>
            <w:pPr>
              <w:widowControl/>
              <w:jc w:val="left"/>
              <w:rPr>
                <w:rFonts w:asci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30113</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住房公积金</w:t>
            </w:r>
          </w:p>
        </w:tc>
        <w:tc>
          <w:tcPr>
            <w:tcW w:w="9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12.51</w:t>
            </w:r>
          </w:p>
        </w:tc>
        <w:tc>
          <w:tcPr>
            <w:tcW w:w="181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12.51</w:t>
            </w:r>
          </w:p>
        </w:tc>
        <w:tc>
          <w:tcPr>
            <w:tcW w:w="1818" w:type="dxa"/>
            <w:tcBorders>
              <w:top w:val="nil"/>
              <w:left w:val="nil"/>
              <w:bottom w:val="single" w:color="auto" w:sz="4" w:space="0"/>
              <w:right w:val="single" w:color="auto" w:sz="4" w:space="0"/>
            </w:tcBorders>
            <w:vAlign w:val="center"/>
          </w:tcPr>
          <w:p>
            <w:pPr>
              <w:widowControl/>
              <w:jc w:val="left"/>
              <w:rPr>
                <w:rFonts w:asci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30199</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其他工资福利支出</w:t>
            </w:r>
          </w:p>
        </w:tc>
        <w:tc>
          <w:tcPr>
            <w:tcW w:w="9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117.84</w:t>
            </w:r>
          </w:p>
        </w:tc>
        <w:tc>
          <w:tcPr>
            <w:tcW w:w="181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117.84</w:t>
            </w:r>
          </w:p>
        </w:tc>
        <w:tc>
          <w:tcPr>
            <w:tcW w:w="1818" w:type="dxa"/>
            <w:tcBorders>
              <w:top w:val="nil"/>
              <w:left w:val="nil"/>
              <w:bottom w:val="single" w:color="auto" w:sz="4" w:space="0"/>
              <w:right w:val="single" w:color="auto" w:sz="4" w:space="0"/>
            </w:tcBorders>
            <w:vAlign w:val="center"/>
          </w:tcPr>
          <w:p>
            <w:pPr>
              <w:widowControl/>
              <w:jc w:val="left"/>
              <w:rPr>
                <w:rFonts w:asci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302</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商品和服务支出</w:t>
            </w:r>
          </w:p>
        </w:tc>
        <w:tc>
          <w:tcPr>
            <w:tcW w:w="9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9.26</w:t>
            </w:r>
          </w:p>
        </w:tc>
        <w:tc>
          <w:tcPr>
            <w:tcW w:w="1818" w:type="dxa"/>
            <w:tcBorders>
              <w:top w:val="nil"/>
              <w:left w:val="nil"/>
              <w:bottom w:val="single" w:color="auto" w:sz="4" w:space="0"/>
              <w:right w:val="single" w:color="auto" w:sz="4" w:space="0"/>
            </w:tcBorders>
            <w:vAlign w:val="center"/>
          </w:tcPr>
          <w:p>
            <w:pPr>
              <w:widowControl/>
              <w:jc w:val="right"/>
              <w:rPr>
                <w:rFonts w:ascii="Arial" w:hAnsi="Arial" w:cs="Arial"/>
                <w:kern w:val="0"/>
                <w:sz w:val="22"/>
              </w:rPr>
            </w:pPr>
            <w:r>
              <w:rPr>
                <w:rFonts w:hint="eastAsia" w:ascii="Arial" w:hAnsi="Arial" w:cs="Arial"/>
                <w:kern w:val="0"/>
                <w:sz w:val="22"/>
              </w:rPr>
              <w:t>　</w:t>
            </w:r>
          </w:p>
        </w:tc>
        <w:tc>
          <w:tcPr>
            <w:tcW w:w="181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9.26</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30201</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办公费</w:t>
            </w:r>
          </w:p>
        </w:tc>
        <w:tc>
          <w:tcPr>
            <w:tcW w:w="9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2.85</w:t>
            </w:r>
          </w:p>
        </w:tc>
        <w:tc>
          <w:tcPr>
            <w:tcW w:w="1818" w:type="dxa"/>
            <w:tcBorders>
              <w:top w:val="nil"/>
              <w:left w:val="nil"/>
              <w:bottom w:val="single" w:color="auto" w:sz="4" w:space="0"/>
              <w:right w:val="single" w:color="auto" w:sz="4" w:space="0"/>
            </w:tcBorders>
            <w:vAlign w:val="center"/>
          </w:tcPr>
          <w:p>
            <w:pPr>
              <w:widowControl/>
              <w:jc w:val="left"/>
              <w:rPr>
                <w:rFonts w:ascii="宋体" w:cs="宋体"/>
                <w:kern w:val="0"/>
                <w:sz w:val="22"/>
              </w:rPr>
            </w:pPr>
            <w:r>
              <w:rPr>
                <w:rFonts w:hint="eastAsia" w:ascii="宋体" w:hAnsi="宋体" w:cs="宋体"/>
                <w:kern w:val="0"/>
                <w:sz w:val="22"/>
              </w:rPr>
              <w:t>　</w:t>
            </w:r>
          </w:p>
        </w:tc>
        <w:tc>
          <w:tcPr>
            <w:tcW w:w="181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2.85</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30228</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工会经费</w:t>
            </w:r>
          </w:p>
        </w:tc>
        <w:tc>
          <w:tcPr>
            <w:tcW w:w="9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1.25</w:t>
            </w:r>
          </w:p>
        </w:tc>
        <w:tc>
          <w:tcPr>
            <w:tcW w:w="1818"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2"/>
              </w:rPr>
            </w:pPr>
          </w:p>
        </w:tc>
        <w:tc>
          <w:tcPr>
            <w:tcW w:w="181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1.25</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30239</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其他交通费用</w:t>
            </w:r>
          </w:p>
        </w:tc>
        <w:tc>
          <w:tcPr>
            <w:tcW w:w="9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5.16</w:t>
            </w:r>
          </w:p>
        </w:tc>
        <w:tc>
          <w:tcPr>
            <w:tcW w:w="1818"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2"/>
              </w:rPr>
            </w:pPr>
          </w:p>
        </w:tc>
        <w:tc>
          <w:tcPr>
            <w:tcW w:w="181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5.16</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303</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对个人和家庭的补助</w:t>
            </w:r>
          </w:p>
        </w:tc>
        <w:tc>
          <w:tcPr>
            <w:tcW w:w="9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0.55</w:t>
            </w:r>
          </w:p>
        </w:tc>
        <w:tc>
          <w:tcPr>
            <w:tcW w:w="181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0.55</w:t>
            </w:r>
          </w:p>
        </w:tc>
        <w:tc>
          <w:tcPr>
            <w:tcW w:w="1818"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2"/>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30302</w:t>
            </w:r>
          </w:p>
        </w:tc>
        <w:tc>
          <w:tcPr>
            <w:tcW w:w="2629"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退休费</w:t>
            </w:r>
          </w:p>
        </w:tc>
        <w:tc>
          <w:tcPr>
            <w:tcW w:w="92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0.55</w:t>
            </w:r>
          </w:p>
        </w:tc>
        <w:tc>
          <w:tcPr>
            <w:tcW w:w="1818"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0.55</w:t>
            </w:r>
          </w:p>
        </w:tc>
        <w:tc>
          <w:tcPr>
            <w:tcW w:w="1818"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2"/>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w:t>
            </w:r>
          </w:p>
        </w:tc>
        <w:tc>
          <w:tcPr>
            <w:tcW w:w="2629" w:type="dxa"/>
            <w:tcBorders>
              <w:top w:val="nil"/>
              <w:left w:val="nil"/>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合</w:t>
            </w:r>
            <w:r>
              <w:rPr>
                <w:rFonts w:ascii="宋体" w:hAnsi="宋体" w:cs="宋体"/>
                <w:b/>
                <w:bCs/>
                <w:kern w:val="0"/>
                <w:sz w:val="22"/>
              </w:rPr>
              <w:t xml:space="preserve"> </w:t>
            </w:r>
            <w:r>
              <w:rPr>
                <w:rFonts w:hint="eastAsia" w:ascii="宋体" w:hAnsi="宋体" w:cs="宋体"/>
                <w:b/>
                <w:bCs/>
                <w:kern w:val="0"/>
                <w:sz w:val="22"/>
              </w:rPr>
              <w:t>计</w:t>
            </w:r>
          </w:p>
        </w:tc>
        <w:tc>
          <w:tcPr>
            <w:tcW w:w="925" w:type="dxa"/>
            <w:tcBorders>
              <w:top w:val="nil"/>
              <w:left w:val="nil"/>
              <w:bottom w:val="single" w:color="auto" w:sz="4" w:space="0"/>
              <w:right w:val="single" w:color="auto" w:sz="4" w:space="0"/>
            </w:tcBorders>
            <w:vAlign w:val="center"/>
          </w:tcPr>
          <w:p>
            <w:pPr>
              <w:widowControl/>
              <w:jc w:val="left"/>
              <w:rPr>
                <w:rFonts w:ascii="宋体" w:cs="宋体"/>
                <w:b/>
                <w:bCs/>
                <w:kern w:val="0"/>
                <w:sz w:val="22"/>
              </w:rPr>
            </w:pPr>
            <w:r>
              <w:rPr>
                <w:rFonts w:hint="eastAsia" w:ascii="宋体" w:hAnsi="宋体" w:cs="宋体"/>
                <w:b/>
                <w:bCs/>
                <w:kern w:val="0"/>
                <w:sz w:val="22"/>
              </w:rPr>
              <w:t>　</w:t>
            </w:r>
          </w:p>
        </w:tc>
        <w:tc>
          <w:tcPr>
            <w:tcW w:w="1818" w:type="dxa"/>
            <w:tcBorders>
              <w:top w:val="nil"/>
              <w:left w:val="nil"/>
              <w:bottom w:val="single" w:color="auto" w:sz="4" w:space="0"/>
              <w:right w:val="single" w:color="auto" w:sz="4" w:space="0"/>
            </w:tcBorders>
            <w:vAlign w:val="center"/>
          </w:tcPr>
          <w:p>
            <w:pPr>
              <w:widowControl/>
              <w:jc w:val="left"/>
              <w:rPr>
                <w:rFonts w:ascii="宋体" w:cs="宋体"/>
                <w:b/>
                <w:bCs/>
                <w:kern w:val="0"/>
                <w:sz w:val="22"/>
              </w:rPr>
            </w:pPr>
            <w:r>
              <w:rPr>
                <w:rFonts w:hint="eastAsia" w:ascii="宋体" w:hAnsi="宋体" w:cs="宋体"/>
                <w:b/>
                <w:bCs/>
                <w:kern w:val="0"/>
                <w:sz w:val="22"/>
              </w:rPr>
              <w:t>　</w:t>
            </w:r>
          </w:p>
        </w:tc>
        <w:tc>
          <w:tcPr>
            <w:tcW w:w="1818" w:type="dxa"/>
            <w:tcBorders>
              <w:top w:val="nil"/>
              <w:left w:val="nil"/>
              <w:bottom w:val="single" w:color="auto" w:sz="4" w:space="0"/>
              <w:right w:val="single" w:color="auto" w:sz="4" w:space="0"/>
            </w:tcBorders>
            <w:vAlign w:val="center"/>
          </w:tcPr>
          <w:p>
            <w:pPr>
              <w:widowControl/>
              <w:jc w:val="left"/>
              <w:rPr>
                <w:rFonts w:ascii="宋体" w:cs="宋体"/>
                <w:b/>
                <w:bCs/>
                <w:kern w:val="0"/>
                <w:sz w:val="22"/>
              </w:rPr>
            </w:pPr>
            <w:r>
              <w:rPr>
                <w:rFonts w:hint="eastAsia" w:ascii="宋体" w:hAnsi="宋体" w:cs="宋体"/>
                <w:b/>
                <w:bCs/>
                <w:kern w:val="0"/>
                <w:sz w:val="22"/>
              </w:rPr>
              <w:t>　</w:t>
            </w:r>
          </w:p>
        </w:tc>
      </w:tr>
    </w:tbl>
    <w:p/>
    <w:p/>
    <w:p>
      <w:pPr>
        <w:rPr>
          <w:rFonts w:hint="eastAsia" w:ascii="宋体" w:hAnsi="宋体" w:cs="宋体"/>
          <w:kern w:val="0"/>
          <w:sz w:val="20"/>
          <w:szCs w:val="20"/>
        </w:rPr>
      </w:pPr>
    </w:p>
    <w:p>
      <w:pPr>
        <w:jc w:val="right"/>
        <w:rPr>
          <w:rFonts w:ascii="宋体" w:cs="宋体"/>
          <w:kern w:val="0"/>
          <w:sz w:val="20"/>
          <w:szCs w:val="20"/>
        </w:rPr>
      </w:pPr>
      <w:r>
        <w:rPr>
          <w:rFonts w:hint="eastAsia" w:ascii="宋体" w:hAnsi="宋体" w:cs="宋体"/>
          <w:kern w:val="0"/>
          <w:sz w:val="20"/>
          <w:szCs w:val="20"/>
        </w:rPr>
        <w:t>部门公开表</w:t>
      </w:r>
      <w:r>
        <w:rPr>
          <w:rFonts w:ascii="宋体" w:hAnsi="宋体" w:cs="宋体"/>
          <w:kern w:val="0"/>
          <w:sz w:val="20"/>
          <w:szCs w:val="20"/>
        </w:rPr>
        <w:t>7</w:t>
      </w:r>
    </w:p>
    <w:p>
      <w:pPr>
        <w:widowControl/>
        <w:ind w:firstLine="141" w:firstLineChars="50"/>
        <w:jc w:val="center"/>
        <w:rPr>
          <w:rFonts w:ascii="华文中宋" w:hAnsi="华文中宋" w:eastAsia="华文中宋" w:cs="宋体"/>
          <w:b/>
          <w:bCs/>
          <w:kern w:val="0"/>
          <w:sz w:val="28"/>
          <w:szCs w:val="28"/>
        </w:rPr>
      </w:pPr>
      <w:r>
        <w:rPr>
          <w:rFonts w:hint="eastAsia" w:ascii="华文中宋" w:hAnsi="华文中宋" w:eastAsia="华文中宋" w:cs="宋体"/>
          <w:b/>
          <w:bCs/>
          <w:kern w:val="0"/>
          <w:sz w:val="28"/>
          <w:szCs w:val="28"/>
          <w:lang w:eastAsia="zh-CN"/>
        </w:rPr>
        <w:t>八公山区</w:t>
      </w:r>
      <w:r>
        <w:rPr>
          <w:rFonts w:hint="eastAsia" w:ascii="华文中宋" w:hAnsi="华文中宋" w:eastAsia="华文中宋" w:cs="宋体"/>
          <w:b/>
          <w:bCs/>
          <w:kern w:val="0"/>
          <w:sz w:val="32"/>
          <w:szCs w:val="32"/>
          <w:lang w:eastAsia="zh-CN"/>
        </w:rPr>
        <w:t>土坝孜街道办事处2022年政府性基金预算支出表</w:t>
      </w:r>
    </w:p>
    <w:p>
      <w:pPr>
        <w:ind w:left="7400" w:hanging="7400" w:hangingChars="370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8"/>
        <w:tblW w:w="8820" w:type="dxa"/>
        <w:tblInd w:w="100" w:type="dxa"/>
        <w:tblLayout w:type="fixed"/>
        <w:tblCellMar>
          <w:top w:w="0" w:type="dxa"/>
          <w:left w:w="108" w:type="dxa"/>
          <w:bottom w:w="0" w:type="dxa"/>
          <w:right w:w="108" w:type="dxa"/>
        </w:tblCellMar>
      </w:tblPr>
      <w:tblGrid>
        <w:gridCol w:w="1400"/>
        <w:gridCol w:w="3340"/>
        <w:gridCol w:w="1360"/>
        <w:gridCol w:w="1360"/>
        <w:gridCol w:w="1360"/>
      </w:tblGrid>
      <w:tr>
        <w:tblPrEx>
          <w:tblCellMar>
            <w:top w:w="0" w:type="dxa"/>
            <w:left w:w="108" w:type="dxa"/>
            <w:bottom w:w="0" w:type="dxa"/>
            <w:right w:w="108" w:type="dxa"/>
          </w:tblCellMar>
        </w:tblPrEx>
        <w:trPr>
          <w:trHeight w:val="465" w:hRule="atLeast"/>
        </w:trPr>
        <w:tc>
          <w:tcPr>
            <w:tcW w:w="14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科目编码</w:t>
            </w:r>
          </w:p>
        </w:tc>
        <w:tc>
          <w:tcPr>
            <w:tcW w:w="33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科目名称</w:t>
            </w:r>
          </w:p>
        </w:tc>
        <w:tc>
          <w:tcPr>
            <w:tcW w:w="4080"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本年政府性基金预算支出</w:t>
            </w:r>
          </w:p>
        </w:tc>
      </w:tr>
      <w:tr>
        <w:tblPrEx>
          <w:tblCellMar>
            <w:top w:w="0" w:type="dxa"/>
            <w:left w:w="108" w:type="dxa"/>
            <w:bottom w:w="0" w:type="dxa"/>
            <w:right w:w="108" w:type="dxa"/>
          </w:tblCellMar>
        </w:tblPrEx>
        <w:trPr>
          <w:trHeight w:val="465" w:hRule="atLeast"/>
        </w:trPr>
        <w:tc>
          <w:tcPr>
            <w:tcW w:w="1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rPr>
            </w:pPr>
          </w:p>
        </w:tc>
        <w:tc>
          <w:tcPr>
            <w:tcW w:w="33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rPr>
            </w:pPr>
          </w:p>
        </w:tc>
        <w:tc>
          <w:tcPr>
            <w:tcW w:w="1360"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合计</w:t>
            </w:r>
          </w:p>
        </w:tc>
        <w:tc>
          <w:tcPr>
            <w:tcW w:w="1360"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基本支出</w:t>
            </w:r>
          </w:p>
        </w:tc>
        <w:tc>
          <w:tcPr>
            <w:tcW w:w="1360"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项目支出</w:t>
            </w:r>
          </w:p>
        </w:tc>
      </w:tr>
      <w:tr>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334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90" w:hRule="atLeast"/>
        </w:trPr>
        <w:tc>
          <w:tcPr>
            <w:tcW w:w="140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334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3340" w:type="dxa"/>
            <w:tcBorders>
              <w:top w:val="nil"/>
              <w:left w:val="nil"/>
              <w:bottom w:val="single" w:color="auto" w:sz="4" w:space="0"/>
              <w:right w:val="single" w:color="auto" w:sz="4" w:space="0"/>
            </w:tcBorders>
            <w:vAlign w:val="center"/>
          </w:tcPr>
          <w:p>
            <w:pPr>
              <w:widowControl/>
              <w:jc w:val="left"/>
              <w:rPr>
                <w:rFonts w:ascii="宋体" w:cs="宋体"/>
                <w:kern w:val="0"/>
                <w:sz w:val="22"/>
              </w:rPr>
            </w:pP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p>
        </w:tc>
        <w:tc>
          <w:tcPr>
            <w:tcW w:w="334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334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334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33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334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334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rPr>
            </w:pPr>
            <w:r>
              <w:rPr>
                <w:rFonts w:hint="eastAsia" w:ascii="宋体" w:hAnsi="宋体" w:cs="宋体"/>
                <w:b/>
                <w:bCs/>
                <w:color w:val="000000"/>
                <w:kern w:val="0"/>
                <w:sz w:val="22"/>
              </w:rPr>
              <w:t>　</w:t>
            </w:r>
          </w:p>
        </w:tc>
        <w:tc>
          <w:tcPr>
            <w:tcW w:w="3340" w:type="dxa"/>
            <w:tcBorders>
              <w:top w:val="nil"/>
              <w:left w:val="nil"/>
              <w:bottom w:val="single" w:color="auto" w:sz="4" w:space="0"/>
              <w:right w:val="single" w:color="auto" w:sz="4" w:space="0"/>
            </w:tcBorders>
            <w:vAlign w:val="center"/>
          </w:tcPr>
          <w:p>
            <w:pPr>
              <w:widowControl/>
              <w:jc w:val="left"/>
              <w:rPr>
                <w:rFonts w:ascii="宋体" w:cs="宋体"/>
                <w:b/>
                <w:bCs/>
                <w:color w:val="000000"/>
                <w:kern w:val="0"/>
                <w:sz w:val="22"/>
              </w:rPr>
            </w:pPr>
            <w:r>
              <w:rPr>
                <w:rFonts w:ascii="宋体" w:hAnsi="宋体" w:cs="宋体"/>
                <w:b/>
                <w:bCs/>
                <w:color w:val="000000"/>
                <w:kern w:val="0"/>
                <w:sz w:val="22"/>
              </w:rPr>
              <w:t xml:space="preserve">          </w:t>
            </w:r>
            <w:r>
              <w:rPr>
                <w:rFonts w:hint="eastAsia" w:ascii="宋体" w:hAnsi="宋体" w:cs="宋体"/>
                <w:b/>
                <w:bCs/>
                <w:color w:val="000000"/>
                <w:kern w:val="0"/>
                <w:sz w:val="22"/>
              </w:rPr>
              <w:t>合</w:t>
            </w:r>
            <w:r>
              <w:rPr>
                <w:rFonts w:ascii="宋体" w:hAnsi="宋体" w:cs="宋体"/>
                <w:b/>
                <w:bCs/>
                <w:color w:val="000000"/>
                <w:kern w:val="0"/>
                <w:sz w:val="22"/>
              </w:rPr>
              <w:t xml:space="preserve"> </w:t>
            </w:r>
            <w:r>
              <w:rPr>
                <w:rFonts w:hint="eastAsia" w:ascii="宋体" w:hAnsi="宋体" w:cs="宋体"/>
                <w:b/>
                <w:bCs/>
                <w:color w:val="000000"/>
                <w:kern w:val="0"/>
                <w:sz w:val="22"/>
              </w:rPr>
              <w:t>计</w:t>
            </w:r>
          </w:p>
        </w:tc>
        <w:tc>
          <w:tcPr>
            <w:tcW w:w="136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r>
    </w:tbl>
    <w:p>
      <w:pPr>
        <w:pStyle w:val="7"/>
        <w:adjustRightInd w:val="0"/>
        <w:snapToGrid w:val="0"/>
        <w:spacing w:before="0" w:beforeAutospacing="0" w:after="0" w:afterAutospacing="0" w:line="360" w:lineRule="auto"/>
      </w:pPr>
      <w:r>
        <w:rPr>
          <w:rFonts w:hint="eastAsia"/>
        </w:rPr>
        <w:t>说明：“</w:t>
      </w:r>
      <w:r>
        <w:rPr>
          <w:rFonts w:hint="eastAsia"/>
          <w:lang w:eastAsia="zh-CN"/>
        </w:rPr>
        <w:t>八公山区土坝孜街道</w:t>
      </w:r>
      <w:r>
        <w:rPr>
          <w:rFonts w:hint="eastAsia"/>
        </w:rPr>
        <w:t>没有政府性基金预算拨款收入，也没有政府性基金预算拨款安排的支出，故本表无数据”。</w:t>
      </w:r>
    </w:p>
    <w:p/>
    <w:p/>
    <w:p/>
    <w:p/>
    <w:p/>
    <w:p/>
    <w:p/>
    <w:p/>
    <w:p/>
    <w:p/>
    <w:p/>
    <w:p/>
    <w:p/>
    <w:p/>
    <w:p/>
    <w:p/>
    <w:p/>
    <w:p/>
    <w:p/>
    <w:p/>
    <w:p/>
    <w:p>
      <w:pPr>
        <w:pStyle w:val="7"/>
        <w:adjustRightInd w:val="0"/>
        <w:snapToGrid w:val="0"/>
        <w:spacing w:before="0" w:beforeAutospacing="0" w:after="0" w:afterAutospacing="0" w:line="360" w:lineRule="auto"/>
        <w:ind w:right="100"/>
        <w:jc w:val="right"/>
        <w:rPr>
          <w:sz w:val="20"/>
          <w:szCs w:val="20"/>
        </w:rPr>
      </w:pPr>
      <w:r>
        <w:rPr>
          <w:sz w:val="20"/>
          <w:szCs w:val="20"/>
        </w:rPr>
        <w:t xml:space="preserve"> </w:t>
      </w:r>
    </w:p>
    <w:p>
      <w:pPr>
        <w:pStyle w:val="7"/>
        <w:adjustRightInd w:val="0"/>
        <w:snapToGrid w:val="0"/>
        <w:spacing w:before="0" w:beforeAutospacing="0" w:after="0" w:afterAutospacing="0" w:line="360" w:lineRule="auto"/>
        <w:ind w:right="100"/>
        <w:jc w:val="right"/>
        <w:rPr>
          <w:rFonts w:ascii="黑体" w:hAnsi="黑体" w:eastAsia="黑体"/>
          <w:bCs/>
          <w:sz w:val="36"/>
          <w:szCs w:val="36"/>
        </w:rPr>
      </w:pPr>
      <w:r>
        <w:rPr>
          <w:sz w:val="20"/>
          <w:szCs w:val="20"/>
        </w:rPr>
        <w:t xml:space="preserve"> </w:t>
      </w:r>
      <w:r>
        <w:rPr>
          <w:rFonts w:hint="eastAsia"/>
          <w:sz w:val="20"/>
          <w:szCs w:val="20"/>
        </w:rPr>
        <w:t>部门公开表</w:t>
      </w:r>
      <w:r>
        <w:rPr>
          <w:sz w:val="20"/>
          <w:szCs w:val="20"/>
        </w:rPr>
        <w:t>8</w:t>
      </w:r>
    </w:p>
    <w:p>
      <w:pPr>
        <w:pStyle w:val="7"/>
        <w:adjustRightInd w:val="0"/>
        <w:snapToGrid w:val="0"/>
        <w:spacing w:before="0" w:beforeAutospacing="0" w:after="0" w:afterAutospacing="0" w:line="360" w:lineRule="auto"/>
        <w:jc w:val="center"/>
        <w:rPr>
          <w:rFonts w:ascii="黑体" w:hAnsi="黑体" w:eastAsia="黑体"/>
          <w:bCs/>
          <w:sz w:val="18"/>
          <w:szCs w:val="18"/>
        </w:rPr>
      </w:pPr>
    </w:p>
    <w:tbl>
      <w:tblPr>
        <w:tblStyle w:val="8"/>
        <w:tblW w:w="9164" w:type="dxa"/>
        <w:tblInd w:w="0" w:type="dxa"/>
        <w:tblLayout w:type="fixed"/>
        <w:tblCellMar>
          <w:top w:w="0" w:type="dxa"/>
          <w:left w:w="108" w:type="dxa"/>
          <w:bottom w:w="0" w:type="dxa"/>
          <w:right w:w="108" w:type="dxa"/>
        </w:tblCellMar>
      </w:tblPr>
      <w:tblGrid>
        <w:gridCol w:w="491"/>
        <w:gridCol w:w="697"/>
        <w:gridCol w:w="3780"/>
        <w:gridCol w:w="236"/>
        <w:gridCol w:w="1024"/>
        <w:gridCol w:w="1260"/>
        <w:gridCol w:w="361"/>
        <w:gridCol w:w="1259"/>
        <w:gridCol w:w="56"/>
      </w:tblGrid>
      <w:tr>
        <w:tblPrEx>
          <w:tblCellMar>
            <w:top w:w="0" w:type="dxa"/>
            <w:left w:w="108" w:type="dxa"/>
            <w:bottom w:w="0" w:type="dxa"/>
            <w:right w:w="108" w:type="dxa"/>
          </w:tblCellMar>
        </w:tblPrEx>
        <w:trPr>
          <w:gridAfter w:val="1"/>
          <w:wAfter w:w="56" w:type="dxa"/>
          <w:trHeight w:val="510" w:hRule="atLeast"/>
        </w:trPr>
        <w:tc>
          <w:tcPr>
            <w:tcW w:w="9108" w:type="dxa"/>
            <w:gridSpan w:val="8"/>
            <w:tcBorders>
              <w:top w:val="nil"/>
              <w:left w:val="nil"/>
              <w:bottom w:val="nil"/>
              <w:right w:val="nil"/>
            </w:tcBorders>
            <w:vAlign w:val="center"/>
          </w:tcPr>
          <w:p>
            <w:pPr>
              <w:widowControl/>
              <w:jc w:val="center"/>
              <w:rPr>
                <w:rFonts w:ascii="华文中宋" w:hAnsi="华文中宋" w:eastAsia="华文中宋" w:cs="宋体"/>
                <w:b/>
                <w:bCs/>
                <w:kern w:val="0"/>
                <w:sz w:val="28"/>
                <w:szCs w:val="28"/>
                <w:u w:val="single"/>
              </w:rPr>
            </w:pPr>
            <w:r>
              <w:rPr>
                <w:rFonts w:hint="eastAsia" w:ascii="华文中宋" w:hAnsi="华文中宋" w:eastAsia="华文中宋" w:cs="宋体"/>
                <w:b/>
                <w:bCs/>
                <w:kern w:val="0"/>
                <w:sz w:val="28"/>
                <w:szCs w:val="28"/>
                <w:lang w:eastAsia="zh-CN"/>
              </w:rPr>
              <w:t>八公山区土坝孜街道办事处2022年国有资本经营预算支出表</w:t>
            </w:r>
          </w:p>
        </w:tc>
      </w:tr>
      <w:tr>
        <w:tblPrEx>
          <w:tblCellMar>
            <w:top w:w="0" w:type="dxa"/>
            <w:left w:w="108" w:type="dxa"/>
            <w:bottom w:w="0" w:type="dxa"/>
            <w:right w:w="108" w:type="dxa"/>
          </w:tblCellMar>
        </w:tblPrEx>
        <w:trPr>
          <w:trHeight w:val="375" w:hRule="atLeast"/>
        </w:trPr>
        <w:tc>
          <w:tcPr>
            <w:tcW w:w="491" w:type="dxa"/>
            <w:tcBorders>
              <w:top w:val="nil"/>
              <w:left w:val="nil"/>
              <w:bottom w:val="single" w:color="auto" w:sz="4" w:space="0"/>
              <w:right w:val="nil"/>
            </w:tcBorders>
            <w:vAlign w:val="center"/>
          </w:tcPr>
          <w:p>
            <w:pPr>
              <w:widowControl/>
              <w:jc w:val="left"/>
              <w:rPr>
                <w:rFonts w:ascii="宋体" w:cs="宋体"/>
                <w:kern w:val="0"/>
                <w:sz w:val="18"/>
                <w:szCs w:val="18"/>
              </w:rPr>
            </w:pPr>
          </w:p>
        </w:tc>
        <w:tc>
          <w:tcPr>
            <w:tcW w:w="697" w:type="dxa"/>
            <w:tcBorders>
              <w:top w:val="nil"/>
              <w:left w:val="nil"/>
              <w:bottom w:val="single" w:color="auto" w:sz="4" w:space="0"/>
              <w:right w:val="nil"/>
            </w:tcBorders>
            <w:vAlign w:val="center"/>
          </w:tcPr>
          <w:p>
            <w:pPr>
              <w:widowControl/>
              <w:jc w:val="left"/>
              <w:rPr>
                <w:rFonts w:ascii="宋体" w:cs="宋体"/>
                <w:kern w:val="0"/>
                <w:sz w:val="20"/>
                <w:szCs w:val="20"/>
              </w:rPr>
            </w:pPr>
          </w:p>
        </w:tc>
        <w:tc>
          <w:tcPr>
            <w:tcW w:w="3780" w:type="dxa"/>
            <w:tcBorders>
              <w:top w:val="nil"/>
              <w:left w:val="nil"/>
              <w:bottom w:val="single" w:color="auto" w:sz="4" w:space="0"/>
              <w:right w:val="nil"/>
            </w:tcBorders>
            <w:vAlign w:val="center"/>
          </w:tcPr>
          <w:p>
            <w:pPr>
              <w:widowControl/>
              <w:jc w:val="left"/>
              <w:rPr>
                <w:rFonts w:ascii="宋体" w:cs="宋体"/>
                <w:kern w:val="0"/>
                <w:sz w:val="20"/>
                <w:szCs w:val="20"/>
              </w:rPr>
            </w:pPr>
          </w:p>
        </w:tc>
        <w:tc>
          <w:tcPr>
            <w:tcW w:w="236" w:type="dxa"/>
            <w:tcBorders>
              <w:top w:val="nil"/>
              <w:left w:val="nil"/>
              <w:bottom w:val="nil"/>
              <w:right w:val="nil"/>
            </w:tcBorders>
            <w:vAlign w:val="center"/>
          </w:tcPr>
          <w:p>
            <w:pPr>
              <w:widowControl/>
              <w:jc w:val="left"/>
              <w:rPr>
                <w:rFonts w:ascii="宋体" w:cs="宋体"/>
                <w:kern w:val="0"/>
                <w:sz w:val="20"/>
                <w:szCs w:val="20"/>
              </w:rPr>
            </w:pPr>
          </w:p>
        </w:tc>
        <w:tc>
          <w:tcPr>
            <w:tcW w:w="2645" w:type="dxa"/>
            <w:gridSpan w:val="3"/>
            <w:tcBorders>
              <w:top w:val="nil"/>
              <w:left w:val="nil"/>
              <w:bottom w:val="nil"/>
              <w:right w:val="nil"/>
            </w:tcBorders>
            <w:vAlign w:val="center"/>
          </w:tcPr>
          <w:p>
            <w:pPr>
              <w:widowControl/>
              <w:jc w:val="left"/>
              <w:rPr>
                <w:rFonts w:ascii="宋体" w:cs="宋体"/>
                <w:kern w:val="0"/>
                <w:sz w:val="20"/>
                <w:szCs w:val="20"/>
              </w:rPr>
            </w:pPr>
          </w:p>
        </w:tc>
        <w:tc>
          <w:tcPr>
            <w:tcW w:w="1315" w:type="dxa"/>
            <w:gridSpan w:val="2"/>
            <w:tcBorders>
              <w:top w:val="nil"/>
              <w:left w:val="nil"/>
              <w:bottom w:val="nil"/>
              <w:right w:val="nil"/>
            </w:tcBorders>
            <w:vAlign w:val="center"/>
          </w:tcPr>
          <w:p>
            <w:pPr>
              <w:widowControl/>
              <w:ind w:right="100"/>
              <w:jc w:val="right"/>
              <w:rPr>
                <w:rFonts w:ascii="宋体" w:cs="宋体"/>
                <w:kern w:val="0"/>
                <w:sz w:val="20"/>
                <w:szCs w:val="20"/>
              </w:rPr>
            </w:pPr>
            <w:r>
              <w:rPr>
                <w:rFonts w:hint="eastAsia" w:ascii="宋体" w:hAnsi="宋体" w:cs="宋体"/>
                <w:kern w:val="0"/>
                <w:sz w:val="20"/>
                <w:szCs w:val="20"/>
              </w:rPr>
              <w:t>单位：万元</w:t>
            </w:r>
          </w:p>
        </w:tc>
      </w:tr>
      <w:tr>
        <w:tblPrEx>
          <w:tblCellMar>
            <w:top w:w="0" w:type="dxa"/>
            <w:left w:w="108" w:type="dxa"/>
            <w:bottom w:w="0" w:type="dxa"/>
            <w:right w:w="108" w:type="dxa"/>
          </w:tblCellMar>
        </w:tblPrEx>
        <w:trPr>
          <w:gridAfter w:val="1"/>
          <w:wAfter w:w="56" w:type="dxa"/>
          <w:trHeight w:val="405" w:hRule="atLeast"/>
        </w:trPr>
        <w:tc>
          <w:tcPr>
            <w:tcW w:w="496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kern w:val="0"/>
                <w:sz w:val="24"/>
              </w:rPr>
            </w:pPr>
            <w:r>
              <w:rPr>
                <w:rFonts w:hint="eastAsia" w:ascii="宋体" w:hAnsi="宋体" w:cs="宋体"/>
                <w:b/>
                <w:kern w:val="0"/>
                <w:sz w:val="22"/>
              </w:rPr>
              <w:t>功能分类科目</w:t>
            </w:r>
          </w:p>
        </w:tc>
        <w:tc>
          <w:tcPr>
            <w:tcW w:w="4140"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b/>
                <w:bCs/>
                <w:kern w:val="0"/>
                <w:sz w:val="22"/>
              </w:rPr>
              <w:t>国有资本经营预算拨款支出</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科目编码</w:t>
            </w:r>
          </w:p>
        </w:tc>
        <w:tc>
          <w:tcPr>
            <w:tcW w:w="3780" w:type="dxa"/>
            <w:tcBorders>
              <w:top w:val="single" w:color="auto" w:sz="4" w:space="0"/>
              <w:left w:val="nil"/>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科目名称</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合计</w:t>
            </w:r>
          </w:p>
        </w:tc>
        <w:tc>
          <w:tcPr>
            <w:tcW w:w="1260" w:type="dxa"/>
            <w:tcBorders>
              <w:top w:val="single" w:color="auto" w:sz="4" w:space="0"/>
              <w:left w:val="nil"/>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基本支出</w:t>
            </w:r>
          </w:p>
        </w:tc>
        <w:tc>
          <w:tcPr>
            <w:tcW w:w="1620" w:type="dxa"/>
            <w:gridSpan w:val="2"/>
            <w:tcBorders>
              <w:top w:val="nil"/>
              <w:left w:val="nil"/>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项目支出</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kern w:val="0"/>
                <w:sz w:val="22"/>
              </w:rPr>
            </w:pPr>
          </w:p>
        </w:tc>
        <w:tc>
          <w:tcPr>
            <w:tcW w:w="3780" w:type="dxa"/>
            <w:tcBorders>
              <w:top w:val="single" w:color="auto" w:sz="4" w:space="0"/>
              <w:left w:val="nil"/>
              <w:bottom w:val="single" w:color="auto" w:sz="4" w:space="0"/>
              <w:right w:val="single" w:color="auto" w:sz="4" w:space="0"/>
            </w:tcBorders>
            <w:vAlign w:val="center"/>
          </w:tcPr>
          <w:p>
            <w:pPr>
              <w:widowControl/>
              <w:jc w:val="left"/>
              <w:rPr>
                <w:rFonts w:ascii="宋体" w:cs="宋体"/>
                <w:bCs/>
                <w:kern w:val="0"/>
                <w:sz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260"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3780" w:type="dxa"/>
            <w:tcBorders>
              <w:top w:val="single" w:color="auto" w:sz="4" w:space="0"/>
              <w:left w:val="nil"/>
              <w:bottom w:val="single" w:color="auto" w:sz="4" w:space="0"/>
              <w:right w:val="single" w:color="auto" w:sz="4" w:space="0"/>
            </w:tcBorders>
            <w:vAlign w:val="center"/>
          </w:tcPr>
          <w:p>
            <w:pPr>
              <w:widowControl/>
              <w:jc w:val="left"/>
              <w:rPr>
                <w:rFonts w:ascii="宋体" w:cs="宋体"/>
                <w:kern w:val="0"/>
                <w:sz w:val="22"/>
              </w:rPr>
            </w:pP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2"/>
              </w:rPr>
            </w:pPr>
            <w:r>
              <w:rPr>
                <w:rFonts w:hint="eastAsia" w:ascii="宋体" w:hAnsi="宋体" w:cs="宋体"/>
                <w:kern w:val="0"/>
                <w:sz w:val="22"/>
              </w:rPr>
              <w:t>　</w:t>
            </w:r>
          </w:p>
        </w:tc>
        <w:tc>
          <w:tcPr>
            <w:tcW w:w="3780" w:type="dxa"/>
            <w:tcBorders>
              <w:top w:val="single" w:color="auto" w:sz="4" w:space="0"/>
              <w:left w:val="nil"/>
              <w:bottom w:val="single" w:color="auto" w:sz="4" w:space="0"/>
              <w:right w:val="single" w:color="auto" w:sz="4" w:space="0"/>
            </w:tcBorders>
            <w:vAlign w:val="center"/>
          </w:tcPr>
          <w:p>
            <w:pPr>
              <w:widowControl/>
              <w:jc w:val="left"/>
              <w:rPr>
                <w:rFonts w:ascii="宋体" w:cs="宋体"/>
                <w:kern w:val="0"/>
                <w:sz w:val="22"/>
              </w:rPr>
            </w:pP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2"/>
              </w:rPr>
            </w:pPr>
          </w:p>
        </w:tc>
        <w:tc>
          <w:tcPr>
            <w:tcW w:w="3780" w:type="dxa"/>
            <w:tcBorders>
              <w:top w:val="single" w:color="auto" w:sz="4" w:space="0"/>
              <w:left w:val="nil"/>
              <w:bottom w:val="single" w:color="auto" w:sz="4" w:space="0"/>
              <w:right w:val="single" w:color="auto" w:sz="4" w:space="0"/>
            </w:tcBorders>
            <w:vAlign w:val="center"/>
          </w:tcPr>
          <w:p>
            <w:pPr>
              <w:widowControl/>
              <w:jc w:val="left"/>
              <w:rPr>
                <w:rFonts w:ascii="宋体" w:cs="宋体"/>
                <w:kern w:val="0"/>
                <w:sz w:val="22"/>
              </w:rPr>
            </w:pP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4"/>
              </w:rPr>
            </w:pP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2"/>
              </w:rPr>
            </w:pPr>
          </w:p>
        </w:tc>
        <w:tc>
          <w:tcPr>
            <w:tcW w:w="3780" w:type="dxa"/>
            <w:tcBorders>
              <w:top w:val="nil"/>
              <w:left w:val="nil"/>
              <w:bottom w:val="single" w:color="auto" w:sz="4" w:space="0"/>
              <w:right w:val="single" w:color="auto" w:sz="4" w:space="0"/>
            </w:tcBorders>
            <w:vAlign w:val="center"/>
          </w:tcPr>
          <w:p>
            <w:pPr>
              <w:widowControl/>
              <w:jc w:val="left"/>
              <w:rPr>
                <w:rFonts w:ascii="宋体" w:cs="宋体"/>
                <w:kern w:val="0"/>
                <w:sz w:val="22"/>
              </w:rPr>
            </w:pP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4"/>
              </w:rPr>
            </w:pP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2"/>
              </w:rPr>
            </w:pPr>
            <w:r>
              <w:rPr>
                <w:rFonts w:hint="eastAsia" w:ascii="宋体" w:hAnsi="宋体" w:cs="宋体"/>
                <w:kern w:val="0"/>
                <w:sz w:val="22"/>
              </w:rPr>
              <w:t>　</w:t>
            </w:r>
          </w:p>
        </w:tc>
        <w:tc>
          <w:tcPr>
            <w:tcW w:w="3780" w:type="dxa"/>
            <w:tcBorders>
              <w:top w:val="nil"/>
              <w:left w:val="nil"/>
              <w:bottom w:val="single" w:color="auto" w:sz="4" w:space="0"/>
              <w:right w:val="single" w:color="auto" w:sz="4" w:space="0"/>
            </w:tcBorders>
            <w:vAlign w:val="center"/>
          </w:tcPr>
          <w:p>
            <w:pPr>
              <w:widowControl/>
              <w:jc w:val="left"/>
              <w:rPr>
                <w:rFonts w:ascii="宋体" w:cs="宋体"/>
                <w:kern w:val="0"/>
                <w:sz w:val="22"/>
              </w:rPr>
            </w:pPr>
            <w:r>
              <w:rPr>
                <w:rFonts w:hint="eastAsia" w:ascii="宋体" w:hAnsi="宋体" w:cs="宋体"/>
                <w:kern w:val="0"/>
                <w:sz w:val="22"/>
              </w:rPr>
              <w:t>　</w:t>
            </w: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000000" w:sz="4" w:space="0"/>
            </w:tcBorders>
            <w:vAlign w:val="bottom"/>
          </w:tcPr>
          <w:p>
            <w:pPr>
              <w:widowControl/>
              <w:jc w:val="center"/>
              <w:rPr>
                <w:rFonts w:ascii="宋体" w:cs="宋体"/>
                <w:kern w:val="0"/>
                <w:sz w:val="24"/>
              </w:rPr>
            </w:pPr>
          </w:p>
        </w:tc>
        <w:tc>
          <w:tcPr>
            <w:tcW w:w="3780" w:type="dxa"/>
            <w:tcBorders>
              <w:top w:val="nil"/>
              <w:left w:val="nil"/>
              <w:bottom w:val="single" w:color="auto" w:sz="4" w:space="0"/>
              <w:right w:val="single" w:color="auto" w:sz="4" w:space="0"/>
            </w:tcBorders>
            <w:vAlign w:val="bottom"/>
          </w:tcPr>
          <w:p>
            <w:pPr>
              <w:widowControl/>
              <w:jc w:val="center"/>
              <w:rPr>
                <w:rFonts w:ascii="宋体" w:cs="宋体"/>
                <w:kern w:val="0"/>
                <w:sz w:val="24"/>
              </w:rPr>
            </w:pP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cs="宋体"/>
                <w:kern w:val="0"/>
                <w:sz w:val="22"/>
              </w:rPr>
            </w:pPr>
            <w:r>
              <w:rPr>
                <w:rFonts w:hint="eastAsia" w:ascii="宋体" w:hAnsi="宋体" w:cs="宋体"/>
                <w:kern w:val="0"/>
                <w:sz w:val="22"/>
              </w:rPr>
              <w:t>　</w:t>
            </w:r>
          </w:p>
        </w:tc>
        <w:tc>
          <w:tcPr>
            <w:tcW w:w="3780" w:type="dxa"/>
            <w:tcBorders>
              <w:top w:val="nil"/>
              <w:left w:val="nil"/>
              <w:bottom w:val="single" w:color="auto" w:sz="4" w:space="0"/>
              <w:right w:val="single" w:color="auto" w:sz="4" w:space="0"/>
            </w:tcBorders>
            <w:vAlign w:val="center"/>
          </w:tcPr>
          <w:p>
            <w:pPr>
              <w:widowControl/>
              <w:jc w:val="left"/>
              <w:rPr>
                <w:rFonts w:ascii="宋体" w:cs="宋体"/>
                <w:kern w:val="0"/>
                <w:sz w:val="22"/>
              </w:rPr>
            </w:pPr>
            <w:r>
              <w:rPr>
                <w:rFonts w:hint="eastAsia" w:ascii="宋体" w:hAnsi="宋体" w:cs="宋体"/>
                <w:kern w:val="0"/>
                <w:sz w:val="22"/>
              </w:rPr>
              <w:t>　</w:t>
            </w: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cs="宋体"/>
                <w:kern w:val="0"/>
                <w:sz w:val="22"/>
              </w:rPr>
            </w:pPr>
            <w:r>
              <w:rPr>
                <w:rFonts w:hint="eastAsia" w:ascii="宋体" w:hAnsi="宋体" w:cs="宋体"/>
                <w:kern w:val="0"/>
                <w:sz w:val="22"/>
              </w:rPr>
              <w:t>　</w:t>
            </w:r>
          </w:p>
        </w:tc>
        <w:tc>
          <w:tcPr>
            <w:tcW w:w="3780" w:type="dxa"/>
            <w:tcBorders>
              <w:top w:val="nil"/>
              <w:left w:val="nil"/>
              <w:bottom w:val="single" w:color="auto" w:sz="4" w:space="0"/>
              <w:right w:val="single" w:color="auto" w:sz="4" w:space="0"/>
            </w:tcBorders>
            <w:vAlign w:val="center"/>
          </w:tcPr>
          <w:p>
            <w:pPr>
              <w:widowControl/>
              <w:jc w:val="left"/>
              <w:rPr>
                <w:rFonts w:ascii="宋体" w:cs="宋体"/>
                <w:kern w:val="0"/>
                <w:sz w:val="22"/>
              </w:rPr>
            </w:pPr>
            <w:r>
              <w:rPr>
                <w:rFonts w:hint="eastAsia" w:ascii="宋体" w:hAnsi="宋体" w:cs="宋体"/>
                <w:kern w:val="0"/>
                <w:sz w:val="22"/>
              </w:rPr>
              <w:t>　</w:t>
            </w: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378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378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378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56" w:type="dxa"/>
          <w:trHeight w:val="405" w:hRule="atLeast"/>
        </w:trPr>
        <w:tc>
          <w:tcPr>
            <w:tcW w:w="496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b/>
                <w:bCs/>
                <w:kern w:val="0"/>
                <w:sz w:val="24"/>
              </w:rPr>
              <w:t>合计</w:t>
            </w:r>
          </w:p>
        </w:tc>
        <w:tc>
          <w:tcPr>
            <w:tcW w:w="1260"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56" w:type="dxa"/>
          <w:trHeight w:val="795" w:hRule="atLeast"/>
        </w:trPr>
        <w:tc>
          <w:tcPr>
            <w:tcW w:w="9108" w:type="dxa"/>
            <w:gridSpan w:val="8"/>
            <w:tcBorders>
              <w:top w:val="single" w:color="auto" w:sz="4" w:space="0"/>
              <w:left w:val="nil"/>
              <w:bottom w:val="nil"/>
              <w:right w:val="nil"/>
            </w:tcBorders>
            <w:vAlign w:val="center"/>
          </w:tcPr>
          <w:p>
            <w:pPr>
              <w:widowControl/>
              <w:jc w:val="left"/>
              <w:rPr>
                <w:rFonts w:ascii="宋体" w:cs="宋体"/>
                <w:kern w:val="0"/>
                <w:sz w:val="24"/>
              </w:rPr>
            </w:pPr>
            <w:r>
              <w:rPr>
                <w:rFonts w:hint="eastAsia" w:ascii="宋体" w:hAnsi="宋体" w:cs="宋体"/>
                <w:kern w:val="0"/>
                <w:sz w:val="24"/>
              </w:rPr>
              <w:t>说明：“</w:t>
            </w:r>
            <w:r>
              <w:rPr>
                <w:rFonts w:hint="eastAsia" w:ascii="宋体" w:hAnsi="宋体" w:cs="宋体"/>
                <w:kern w:val="0"/>
                <w:sz w:val="24"/>
                <w:lang w:eastAsia="zh-CN"/>
              </w:rPr>
              <w:t>八公山区土坝孜街道</w:t>
            </w:r>
            <w:r>
              <w:rPr>
                <w:rFonts w:hint="eastAsia" w:ascii="宋体" w:hAnsi="宋体" w:cs="宋体"/>
                <w:kern w:val="0"/>
                <w:sz w:val="24"/>
              </w:rPr>
              <w:t>没有国有资本经营预算拨款收入，也没有国有资本经营预算拨款安排的支出，故本表无数据”。</w:t>
            </w:r>
          </w:p>
        </w:tc>
      </w:tr>
    </w:tbl>
    <w:p>
      <w:pPr>
        <w:pStyle w:val="7"/>
        <w:adjustRightInd w:val="0"/>
        <w:snapToGrid w:val="0"/>
        <w:spacing w:before="0" w:beforeAutospacing="0" w:after="0" w:afterAutospacing="0" w:line="360" w:lineRule="auto"/>
        <w:ind w:right="400"/>
        <w:rPr>
          <w:sz w:val="20"/>
          <w:szCs w:val="20"/>
        </w:rPr>
      </w:pPr>
    </w:p>
    <w:p/>
    <w:p>
      <w:pPr>
        <w:sectPr>
          <w:pgSz w:w="11906" w:h="16838"/>
          <w:pgMar w:top="1440" w:right="1797" w:bottom="1440" w:left="1797" w:header="851" w:footer="992" w:gutter="0"/>
          <w:pgBorders>
            <w:top w:val="none" w:sz="0" w:space="0"/>
            <w:left w:val="none" w:sz="0" w:space="0"/>
            <w:bottom w:val="none" w:sz="0" w:space="0"/>
            <w:right w:val="none" w:sz="0" w:space="0"/>
          </w:pgBorders>
          <w:cols w:space="425" w:num="1"/>
          <w:docGrid w:type="lines" w:linePitch="312" w:charSpace="0"/>
        </w:sectPr>
      </w:pPr>
    </w:p>
    <w:p>
      <w:pPr>
        <w:ind w:firstLine="9500" w:firstLineChars="475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部门公开表</w:t>
      </w:r>
      <w:r>
        <w:rPr>
          <w:rFonts w:ascii="宋体" w:hAnsi="宋体" w:cs="宋体"/>
          <w:kern w:val="0"/>
          <w:sz w:val="20"/>
          <w:szCs w:val="20"/>
        </w:rPr>
        <w:t>9</w:t>
      </w:r>
    </w:p>
    <w:p>
      <w:pPr>
        <w:widowControl/>
        <w:ind w:firstLine="3414" w:firstLineChars="1067"/>
        <w:rPr>
          <w:rFonts w:hint="eastAsia" w:ascii="华文中宋" w:hAnsi="华文中宋" w:eastAsia="华文中宋" w:cs="宋体"/>
          <w:b/>
          <w:bCs/>
          <w:kern w:val="0"/>
          <w:sz w:val="32"/>
          <w:szCs w:val="32"/>
          <w:lang w:eastAsia="zh-CN"/>
        </w:rPr>
      </w:pPr>
      <w:r>
        <w:rPr>
          <w:rFonts w:hint="eastAsia" w:ascii="华文中宋" w:hAnsi="华文中宋" w:eastAsia="华文中宋" w:cs="宋体"/>
          <w:b/>
          <w:bCs/>
          <w:kern w:val="0"/>
          <w:sz w:val="32"/>
          <w:szCs w:val="32"/>
          <w:lang w:eastAsia="zh-CN"/>
        </w:rPr>
        <w:t>八公山区</w:t>
      </w:r>
      <w:r>
        <w:rPr>
          <w:rFonts w:hint="eastAsia" w:ascii="华文中宋" w:hAnsi="华文中宋" w:eastAsia="华文中宋" w:cs="宋体"/>
          <w:b/>
          <w:bCs/>
          <w:kern w:val="0"/>
          <w:sz w:val="32"/>
          <w:szCs w:val="32"/>
          <w:lang w:eastAsia="zh-CN"/>
        </w:rPr>
        <w:t>土坝孜街道办事处2022年项目支出表</w:t>
      </w:r>
    </w:p>
    <w:p>
      <w:pPr>
        <w:ind w:left="7400" w:hanging="7400" w:hangingChars="370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8"/>
        <w:tblW w:w="14140" w:type="dxa"/>
        <w:tblInd w:w="100" w:type="dxa"/>
        <w:tblLayout w:type="fixed"/>
        <w:tblCellMar>
          <w:top w:w="0" w:type="dxa"/>
          <w:left w:w="108" w:type="dxa"/>
          <w:bottom w:w="0" w:type="dxa"/>
          <w:right w:w="108" w:type="dxa"/>
        </w:tblCellMar>
      </w:tblPr>
      <w:tblGrid>
        <w:gridCol w:w="1370"/>
        <w:gridCol w:w="1270"/>
        <w:gridCol w:w="1360"/>
        <w:gridCol w:w="920"/>
        <w:gridCol w:w="1220"/>
        <w:gridCol w:w="1220"/>
        <w:gridCol w:w="1220"/>
        <w:gridCol w:w="1220"/>
        <w:gridCol w:w="1220"/>
        <w:gridCol w:w="1220"/>
        <w:gridCol w:w="1020"/>
        <w:gridCol w:w="880"/>
      </w:tblGrid>
      <w:tr>
        <w:tblPrEx>
          <w:tblCellMar>
            <w:top w:w="0" w:type="dxa"/>
            <w:left w:w="108" w:type="dxa"/>
            <w:bottom w:w="0" w:type="dxa"/>
            <w:right w:w="108" w:type="dxa"/>
          </w:tblCellMar>
        </w:tblPrEx>
        <w:trPr>
          <w:trHeight w:val="762" w:hRule="atLeast"/>
        </w:trPr>
        <w:tc>
          <w:tcPr>
            <w:tcW w:w="137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类型</w:t>
            </w:r>
          </w:p>
        </w:tc>
        <w:tc>
          <w:tcPr>
            <w:tcW w:w="1270" w:type="dxa"/>
            <w:vMerge w:val="restart"/>
            <w:tcBorders>
              <w:top w:val="single" w:color="auto" w:sz="4" w:space="0"/>
              <w:left w:val="single" w:color="auto" w:sz="4" w:space="0"/>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项目名称</w:t>
            </w:r>
          </w:p>
        </w:tc>
        <w:tc>
          <w:tcPr>
            <w:tcW w:w="13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项目单位</w:t>
            </w:r>
          </w:p>
        </w:tc>
        <w:tc>
          <w:tcPr>
            <w:tcW w:w="920"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合计</w:t>
            </w:r>
          </w:p>
        </w:tc>
        <w:tc>
          <w:tcPr>
            <w:tcW w:w="3660" w:type="dxa"/>
            <w:gridSpan w:val="3"/>
            <w:tcBorders>
              <w:top w:val="single" w:color="auto" w:sz="4" w:space="0"/>
              <w:left w:val="nil"/>
              <w:bottom w:val="single" w:color="auto" w:sz="4" w:space="0"/>
              <w:right w:val="single" w:color="000000"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本年财政拨款</w:t>
            </w:r>
          </w:p>
        </w:tc>
        <w:tc>
          <w:tcPr>
            <w:tcW w:w="3660" w:type="dxa"/>
            <w:gridSpan w:val="3"/>
            <w:tcBorders>
              <w:top w:val="single" w:color="auto" w:sz="4" w:space="0"/>
              <w:left w:val="nil"/>
              <w:bottom w:val="single" w:color="auto" w:sz="4" w:space="0"/>
              <w:right w:val="single" w:color="000000"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财政拨款结转结余</w:t>
            </w:r>
          </w:p>
        </w:tc>
        <w:tc>
          <w:tcPr>
            <w:tcW w:w="1020"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财政专户管理资金</w:t>
            </w:r>
          </w:p>
        </w:tc>
        <w:tc>
          <w:tcPr>
            <w:tcW w:w="880"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单位</w:t>
            </w:r>
          </w:p>
          <w:p>
            <w:pPr>
              <w:widowControl/>
              <w:jc w:val="center"/>
              <w:rPr>
                <w:rFonts w:ascii="宋体" w:cs="宋体"/>
                <w:b/>
                <w:bCs/>
                <w:color w:val="000000"/>
                <w:kern w:val="0"/>
                <w:sz w:val="22"/>
              </w:rPr>
            </w:pPr>
            <w:r>
              <w:rPr>
                <w:rFonts w:hint="eastAsia" w:ascii="宋体" w:hAnsi="宋体" w:cs="宋体"/>
                <w:b/>
                <w:bCs/>
                <w:color w:val="000000"/>
                <w:kern w:val="0"/>
                <w:sz w:val="22"/>
              </w:rPr>
              <w:t>资金</w:t>
            </w:r>
          </w:p>
        </w:tc>
      </w:tr>
      <w:tr>
        <w:tblPrEx>
          <w:tblCellMar>
            <w:top w:w="0" w:type="dxa"/>
            <w:left w:w="108" w:type="dxa"/>
            <w:bottom w:w="0" w:type="dxa"/>
            <w:right w:w="108" w:type="dxa"/>
          </w:tblCellMar>
        </w:tblPrEx>
        <w:trPr>
          <w:trHeight w:val="762" w:hRule="atLeast"/>
        </w:trPr>
        <w:tc>
          <w:tcPr>
            <w:tcW w:w="13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rPr>
            </w:pPr>
          </w:p>
        </w:tc>
        <w:tc>
          <w:tcPr>
            <w:tcW w:w="1270" w:type="dxa"/>
            <w:vMerge w:val="continue"/>
            <w:tcBorders>
              <w:top w:val="single" w:color="auto" w:sz="4" w:space="0"/>
              <w:left w:val="single" w:color="auto" w:sz="4" w:space="0"/>
              <w:bottom w:val="nil"/>
              <w:right w:val="single" w:color="auto" w:sz="4" w:space="0"/>
            </w:tcBorders>
            <w:vAlign w:val="center"/>
          </w:tcPr>
          <w:p>
            <w:pPr>
              <w:widowControl/>
              <w:jc w:val="left"/>
              <w:rPr>
                <w:rFonts w:ascii="宋体" w:cs="宋体"/>
                <w:b/>
                <w:bCs/>
                <w:color w:val="000000"/>
                <w:kern w:val="0"/>
                <w:sz w:val="22"/>
              </w:rPr>
            </w:pPr>
          </w:p>
        </w:tc>
        <w:tc>
          <w:tcPr>
            <w:tcW w:w="13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rPr>
            </w:pPr>
          </w:p>
        </w:tc>
        <w:tc>
          <w:tcPr>
            <w:tcW w:w="92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b/>
                <w:bCs/>
                <w:color w:val="000000"/>
                <w:kern w:val="0"/>
                <w:sz w:val="22"/>
              </w:rPr>
            </w:pPr>
          </w:p>
        </w:tc>
        <w:tc>
          <w:tcPr>
            <w:tcW w:w="1220" w:type="dxa"/>
            <w:tcBorders>
              <w:top w:val="nil"/>
              <w:left w:val="nil"/>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一般公共预算</w:t>
            </w:r>
          </w:p>
        </w:tc>
        <w:tc>
          <w:tcPr>
            <w:tcW w:w="1220" w:type="dxa"/>
            <w:tcBorders>
              <w:top w:val="nil"/>
              <w:left w:val="nil"/>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政府性基金预算</w:t>
            </w:r>
          </w:p>
        </w:tc>
        <w:tc>
          <w:tcPr>
            <w:tcW w:w="1220" w:type="dxa"/>
            <w:tcBorders>
              <w:top w:val="nil"/>
              <w:left w:val="nil"/>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国有资本经营预算</w:t>
            </w:r>
          </w:p>
        </w:tc>
        <w:tc>
          <w:tcPr>
            <w:tcW w:w="1220" w:type="dxa"/>
            <w:tcBorders>
              <w:top w:val="nil"/>
              <w:left w:val="nil"/>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一般公共预算</w:t>
            </w:r>
          </w:p>
        </w:tc>
        <w:tc>
          <w:tcPr>
            <w:tcW w:w="1220" w:type="dxa"/>
            <w:tcBorders>
              <w:top w:val="nil"/>
              <w:left w:val="nil"/>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政府性基金预算</w:t>
            </w:r>
          </w:p>
        </w:tc>
        <w:tc>
          <w:tcPr>
            <w:tcW w:w="1220" w:type="dxa"/>
            <w:tcBorders>
              <w:top w:val="nil"/>
              <w:left w:val="nil"/>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国有资本经营预算</w:t>
            </w:r>
          </w:p>
        </w:tc>
        <w:tc>
          <w:tcPr>
            <w:tcW w:w="102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b/>
                <w:bCs/>
                <w:color w:val="000000"/>
                <w:kern w:val="0"/>
                <w:sz w:val="22"/>
              </w:rPr>
            </w:pPr>
          </w:p>
        </w:tc>
        <w:tc>
          <w:tcPr>
            <w:tcW w:w="88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b/>
                <w:bCs/>
                <w:color w:val="000000"/>
                <w:kern w:val="0"/>
                <w:sz w:val="22"/>
              </w:rPr>
            </w:pPr>
          </w:p>
        </w:tc>
      </w:tr>
      <w:tr>
        <w:tblPrEx>
          <w:tblCellMar>
            <w:top w:w="0" w:type="dxa"/>
            <w:left w:w="108" w:type="dxa"/>
            <w:bottom w:w="0" w:type="dxa"/>
            <w:right w:w="108" w:type="dxa"/>
          </w:tblCellMar>
        </w:tblPrEx>
        <w:trPr>
          <w:trHeight w:val="360" w:hRule="atLeast"/>
        </w:trPr>
        <w:tc>
          <w:tcPr>
            <w:tcW w:w="137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12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2019年和2020年秸秆禁烧奖励资金清算</w:t>
            </w:r>
          </w:p>
        </w:tc>
        <w:tc>
          <w:tcPr>
            <w:tcW w:w="136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淮南市八公山区土坝孜街道办事处</w:t>
            </w:r>
          </w:p>
        </w:tc>
        <w:tc>
          <w:tcPr>
            <w:tcW w:w="9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2.00</w:t>
            </w:r>
          </w:p>
        </w:tc>
        <w:tc>
          <w:tcPr>
            <w:tcW w:w="1220" w:type="dxa"/>
            <w:tcBorders>
              <w:top w:val="single" w:color="auto" w:sz="4" w:space="0"/>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220" w:type="dxa"/>
            <w:tcBorders>
              <w:top w:val="single" w:color="auto" w:sz="4" w:space="0"/>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220" w:type="dxa"/>
            <w:tcBorders>
              <w:top w:val="single" w:color="auto" w:sz="4" w:space="0"/>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22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2.00</w:t>
            </w:r>
          </w:p>
        </w:tc>
        <w:tc>
          <w:tcPr>
            <w:tcW w:w="1220" w:type="dxa"/>
            <w:tcBorders>
              <w:top w:val="single" w:color="auto" w:sz="4" w:space="0"/>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220" w:type="dxa"/>
            <w:tcBorders>
              <w:top w:val="single" w:color="auto" w:sz="4" w:space="0"/>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88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r>
      <w:tr>
        <w:tblPrEx>
          <w:tblCellMar>
            <w:top w:w="0" w:type="dxa"/>
            <w:left w:w="108" w:type="dxa"/>
            <w:bottom w:w="0" w:type="dxa"/>
            <w:right w:w="108" w:type="dxa"/>
          </w:tblCellMar>
        </w:tblPrEx>
        <w:trPr>
          <w:trHeight w:val="360" w:hRule="atLeast"/>
        </w:trPr>
        <w:tc>
          <w:tcPr>
            <w:tcW w:w="137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127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非税收入用于舜岳水泥厂生态环境保护督查整改工作经费</w:t>
            </w:r>
          </w:p>
        </w:tc>
        <w:tc>
          <w:tcPr>
            <w:tcW w:w="136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淮南市八公山区土坝孜街道办事处</w:t>
            </w:r>
          </w:p>
        </w:tc>
        <w:tc>
          <w:tcPr>
            <w:tcW w:w="9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7.36</w:t>
            </w:r>
          </w:p>
        </w:tc>
        <w:tc>
          <w:tcPr>
            <w:tcW w:w="122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2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7.36</w:t>
            </w:r>
          </w:p>
        </w:tc>
        <w:tc>
          <w:tcPr>
            <w:tcW w:w="122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88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r>
      <w:tr>
        <w:tblPrEx>
          <w:tblCellMar>
            <w:top w:w="0" w:type="dxa"/>
            <w:left w:w="108" w:type="dxa"/>
            <w:bottom w:w="0" w:type="dxa"/>
            <w:right w:w="108" w:type="dxa"/>
          </w:tblCellMar>
        </w:tblPrEx>
        <w:trPr>
          <w:trHeight w:val="360" w:hRule="atLeast"/>
        </w:trPr>
        <w:tc>
          <w:tcPr>
            <w:tcW w:w="137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特定目标类</w:t>
            </w:r>
          </w:p>
        </w:tc>
        <w:tc>
          <w:tcPr>
            <w:tcW w:w="127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街道工作经费</w:t>
            </w:r>
          </w:p>
        </w:tc>
        <w:tc>
          <w:tcPr>
            <w:tcW w:w="136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淮南市八公山区土坝孜街道办事处</w:t>
            </w:r>
          </w:p>
        </w:tc>
        <w:tc>
          <w:tcPr>
            <w:tcW w:w="9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6.00</w:t>
            </w:r>
          </w:p>
        </w:tc>
        <w:tc>
          <w:tcPr>
            <w:tcW w:w="12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6.00</w:t>
            </w:r>
          </w:p>
        </w:tc>
        <w:tc>
          <w:tcPr>
            <w:tcW w:w="122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8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370"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特定目标类</w:t>
            </w:r>
          </w:p>
        </w:tc>
        <w:tc>
          <w:tcPr>
            <w:tcW w:w="127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街道工作经费2</w:t>
            </w:r>
          </w:p>
        </w:tc>
        <w:tc>
          <w:tcPr>
            <w:tcW w:w="136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淮南市八公山区土坝孜街道办事处</w:t>
            </w:r>
          </w:p>
        </w:tc>
        <w:tc>
          <w:tcPr>
            <w:tcW w:w="9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0.18</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0.18</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8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370"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特定目标类</w:t>
            </w:r>
          </w:p>
        </w:tc>
        <w:tc>
          <w:tcPr>
            <w:tcW w:w="127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人武部转基层武装部工作经费(2020年大平台结转)</w:t>
            </w:r>
          </w:p>
        </w:tc>
        <w:tc>
          <w:tcPr>
            <w:tcW w:w="136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淮南市八公山区土坝孜街道办事处</w:t>
            </w:r>
          </w:p>
        </w:tc>
        <w:tc>
          <w:tcPr>
            <w:tcW w:w="9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0.12</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0.12</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8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370" w:type="dxa"/>
            <w:tcBorders>
              <w:top w:val="nil"/>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rPr>
            </w:pPr>
            <w:r>
              <w:rPr>
                <w:rFonts w:hint="eastAsia" w:ascii="宋体" w:hAnsi="宋体" w:eastAsia="宋体" w:cs="宋体"/>
                <w:i w:val="0"/>
                <w:iCs w:val="0"/>
                <w:color w:val="000000"/>
                <w:kern w:val="0"/>
                <w:sz w:val="20"/>
                <w:szCs w:val="20"/>
                <w:u w:val="none"/>
                <w:lang w:val="en-US" w:eastAsia="zh-CN" w:bidi="ar"/>
              </w:rPr>
              <w:t>特定目标类</w:t>
            </w:r>
          </w:p>
        </w:tc>
        <w:tc>
          <w:tcPr>
            <w:tcW w:w="127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社区服务群众专项工作经费</w:t>
            </w:r>
          </w:p>
        </w:tc>
        <w:tc>
          <w:tcPr>
            <w:tcW w:w="136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淮南市八公山区土坝孜街道办事处</w:t>
            </w:r>
          </w:p>
        </w:tc>
        <w:tc>
          <w:tcPr>
            <w:tcW w:w="9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50.00</w:t>
            </w:r>
          </w:p>
        </w:tc>
        <w:tc>
          <w:tcPr>
            <w:tcW w:w="12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50.00</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8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370" w:type="dxa"/>
            <w:tcBorders>
              <w:top w:val="nil"/>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rPr>
            </w:pPr>
            <w:r>
              <w:rPr>
                <w:rFonts w:hint="eastAsia" w:ascii="宋体" w:hAnsi="宋体" w:eastAsia="宋体" w:cs="宋体"/>
                <w:i w:val="0"/>
                <w:iCs w:val="0"/>
                <w:color w:val="000000"/>
                <w:kern w:val="0"/>
                <w:sz w:val="20"/>
                <w:szCs w:val="20"/>
                <w:u w:val="none"/>
                <w:lang w:val="en-US" w:eastAsia="zh-CN" w:bidi="ar"/>
              </w:rPr>
              <w:t>特定目标类</w:t>
            </w:r>
            <w:r>
              <w:rPr>
                <w:rFonts w:hint="eastAsia" w:ascii="宋体" w:hAnsi="宋体" w:cs="宋体"/>
                <w:b/>
                <w:bCs/>
                <w:color w:val="000000"/>
                <w:kern w:val="0"/>
                <w:sz w:val="22"/>
              </w:rPr>
              <w:t>　</w:t>
            </w:r>
          </w:p>
        </w:tc>
        <w:tc>
          <w:tcPr>
            <w:tcW w:w="127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社区工作经费</w:t>
            </w:r>
          </w:p>
        </w:tc>
        <w:tc>
          <w:tcPr>
            <w:tcW w:w="136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淮南市八公山区土坝孜街道办事处</w:t>
            </w:r>
          </w:p>
        </w:tc>
        <w:tc>
          <w:tcPr>
            <w:tcW w:w="9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50.00</w:t>
            </w:r>
          </w:p>
        </w:tc>
        <w:tc>
          <w:tcPr>
            <w:tcW w:w="12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50.00</w:t>
            </w:r>
          </w:p>
        </w:tc>
        <w:tc>
          <w:tcPr>
            <w:tcW w:w="122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88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r>
      <w:tr>
        <w:tblPrEx>
          <w:tblCellMar>
            <w:top w:w="0" w:type="dxa"/>
            <w:left w:w="108" w:type="dxa"/>
            <w:bottom w:w="0" w:type="dxa"/>
            <w:right w:w="108" w:type="dxa"/>
          </w:tblCellMar>
        </w:tblPrEx>
        <w:trPr>
          <w:trHeight w:val="360" w:hRule="atLeast"/>
        </w:trPr>
        <w:tc>
          <w:tcPr>
            <w:tcW w:w="1370"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特定目标类</w:t>
            </w:r>
            <w:r>
              <w:rPr>
                <w:rFonts w:hint="eastAsia" w:ascii="宋体" w:hAnsi="宋体" w:cs="宋体"/>
                <w:color w:val="000000"/>
                <w:kern w:val="0"/>
                <w:sz w:val="22"/>
              </w:rPr>
              <w:t>　</w:t>
            </w:r>
          </w:p>
        </w:tc>
        <w:tc>
          <w:tcPr>
            <w:tcW w:w="127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舜岳水泥厂生态环境保护督查整改工作经费(2020年大平台结转)</w:t>
            </w:r>
          </w:p>
        </w:tc>
        <w:tc>
          <w:tcPr>
            <w:tcW w:w="136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淮南市八公山区土坝孜街道办事处</w:t>
            </w:r>
          </w:p>
        </w:tc>
        <w:tc>
          <w:tcPr>
            <w:tcW w:w="9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2.41</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2.41</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8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370"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特定目标类</w:t>
            </w:r>
            <w:r>
              <w:rPr>
                <w:rFonts w:hint="eastAsia" w:ascii="宋体" w:hAnsi="宋体" w:cs="宋体"/>
                <w:color w:val="000000"/>
                <w:kern w:val="0"/>
                <w:sz w:val="22"/>
              </w:rPr>
              <w:t>　</w:t>
            </w:r>
          </w:p>
        </w:tc>
        <w:tc>
          <w:tcPr>
            <w:tcW w:w="127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午餐补助</w:t>
            </w:r>
          </w:p>
        </w:tc>
        <w:tc>
          <w:tcPr>
            <w:tcW w:w="136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淮南市八公山区土坝孜街道办事处</w:t>
            </w:r>
          </w:p>
        </w:tc>
        <w:tc>
          <w:tcPr>
            <w:tcW w:w="9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4.41</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4.41</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8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370"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rPr>
            </w:pPr>
            <w:r>
              <w:rPr>
                <w:rFonts w:hint="eastAsia" w:ascii="宋体" w:hAnsi="宋体" w:eastAsia="宋体" w:cs="宋体"/>
                <w:i w:val="0"/>
                <w:iCs w:val="0"/>
                <w:color w:val="000000"/>
                <w:kern w:val="0"/>
                <w:sz w:val="20"/>
                <w:szCs w:val="20"/>
                <w:u w:val="none"/>
                <w:lang w:val="en-US" w:eastAsia="zh-CN" w:bidi="ar"/>
              </w:rPr>
              <w:t>特定目标类</w:t>
            </w:r>
          </w:p>
        </w:tc>
        <w:tc>
          <w:tcPr>
            <w:tcW w:w="127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新冠病毒疫苗接种工作保障经费</w:t>
            </w:r>
          </w:p>
        </w:tc>
        <w:tc>
          <w:tcPr>
            <w:tcW w:w="136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淮南市八公山区土坝孜街道办事处</w:t>
            </w:r>
          </w:p>
        </w:tc>
        <w:tc>
          <w:tcPr>
            <w:tcW w:w="9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4.97</w:t>
            </w:r>
          </w:p>
        </w:tc>
        <w:tc>
          <w:tcPr>
            <w:tcW w:w="122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122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122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12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4.97</w:t>
            </w:r>
          </w:p>
        </w:tc>
        <w:tc>
          <w:tcPr>
            <w:tcW w:w="122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122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102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880"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1370" w:type="dxa"/>
            <w:tcBorders>
              <w:top w:val="nil"/>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合</w:t>
            </w:r>
            <w:r>
              <w:rPr>
                <w:rFonts w:ascii="宋体" w:hAnsi="宋体" w:cs="宋体"/>
                <w:b/>
                <w:bCs/>
                <w:color w:val="000000"/>
                <w:kern w:val="0"/>
                <w:sz w:val="22"/>
              </w:rPr>
              <w:t xml:space="preserve"> </w:t>
            </w:r>
            <w:r>
              <w:rPr>
                <w:rFonts w:hint="eastAsia" w:ascii="宋体" w:hAnsi="宋体" w:cs="宋体"/>
                <w:b/>
                <w:bCs/>
                <w:color w:val="000000"/>
                <w:kern w:val="0"/>
                <w:sz w:val="22"/>
              </w:rPr>
              <w:t>计</w:t>
            </w:r>
          </w:p>
        </w:tc>
        <w:tc>
          <w:tcPr>
            <w:tcW w:w="1270"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left"/>
              <w:rPr>
                <w:rFonts w:ascii="宋体" w:cs="宋体"/>
                <w:b/>
                <w:bCs/>
                <w:color w:val="000000"/>
                <w:kern w:val="0"/>
                <w:sz w:val="22"/>
              </w:rPr>
            </w:pPr>
            <w:r>
              <w:rPr>
                <w:rFonts w:hint="eastAsia" w:ascii="宋体" w:hAnsi="宋体" w:cs="宋体"/>
                <w:b/>
                <w:bCs/>
                <w:color w:val="000000"/>
                <w:kern w:val="0"/>
                <w:sz w:val="22"/>
              </w:rPr>
              <w:t>　</w:t>
            </w:r>
          </w:p>
        </w:tc>
        <w:tc>
          <w:tcPr>
            <w:tcW w:w="9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127.45</w:t>
            </w:r>
          </w:p>
        </w:tc>
        <w:tc>
          <w:tcPr>
            <w:tcW w:w="12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106.00</w:t>
            </w:r>
          </w:p>
        </w:tc>
        <w:tc>
          <w:tcPr>
            <w:tcW w:w="122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22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21.45</w:t>
            </w:r>
          </w:p>
        </w:tc>
        <w:tc>
          <w:tcPr>
            <w:tcW w:w="122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22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88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r>
    </w:tbl>
    <w:p>
      <w:pPr>
        <w:rPr>
          <w:rFonts w:ascii="宋体" w:cs="宋体"/>
          <w:color w:val="000000"/>
          <w:kern w:val="0"/>
          <w:sz w:val="22"/>
        </w:rPr>
      </w:pPr>
    </w:p>
    <w:p>
      <w:pPr>
        <w:rPr>
          <w:rFonts w:ascii="宋体" w:cs="宋体"/>
          <w:color w:val="000000"/>
          <w:kern w:val="0"/>
          <w:sz w:val="22"/>
        </w:rPr>
      </w:pPr>
    </w:p>
    <w:p>
      <w:pPr>
        <w:rPr>
          <w:rFonts w:ascii="宋体" w:cs="宋体"/>
          <w:color w:val="000000"/>
          <w:kern w:val="0"/>
          <w:sz w:val="22"/>
        </w:rPr>
        <w:sectPr>
          <w:pgSz w:w="16838" w:h="11906" w:orient="landscape"/>
          <w:pgMar w:top="1797" w:right="1440" w:bottom="1797" w:left="1440" w:header="851" w:footer="992" w:gutter="0"/>
          <w:pgBorders>
            <w:top w:val="none" w:sz="0" w:space="0"/>
            <w:left w:val="none" w:sz="0" w:space="0"/>
            <w:bottom w:val="none" w:sz="0" w:space="0"/>
            <w:right w:val="none" w:sz="0" w:space="0"/>
          </w:pgBorders>
          <w:cols w:space="425" w:num="1"/>
          <w:docGrid w:type="linesAndChars" w:linePitch="312" w:charSpace="0"/>
        </w:sectPr>
      </w:pPr>
    </w:p>
    <w:p>
      <w:pPr>
        <w:pStyle w:val="7"/>
        <w:wordWrap w:val="0"/>
        <w:adjustRightInd w:val="0"/>
        <w:snapToGrid w:val="0"/>
        <w:spacing w:before="0" w:beforeAutospacing="0" w:after="0" w:afterAutospacing="0" w:line="360" w:lineRule="auto"/>
        <w:jc w:val="right"/>
        <w:rPr>
          <w:sz w:val="20"/>
          <w:szCs w:val="20"/>
        </w:rPr>
      </w:pPr>
      <w:r>
        <w:rPr>
          <w:sz w:val="20"/>
          <w:szCs w:val="20"/>
        </w:rPr>
        <w:t xml:space="preserve">       </w:t>
      </w:r>
      <w:r>
        <w:rPr>
          <w:rFonts w:hint="eastAsia"/>
          <w:sz w:val="20"/>
          <w:szCs w:val="20"/>
        </w:rPr>
        <w:t>部门公开表</w:t>
      </w:r>
      <w:r>
        <w:rPr>
          <w:sz w:val="20"/>
          <w:szCs w:val="20"/>
        </w:rPr>
        <w:t>10</w:t>
      </w:r>
    </w:p>
    <w:tbl>
      <w:tblPr>
        <w:tblStyle w:val="8"/>
        <w:tblW w:w="8879" w:type="dxa"/>
        <w:jc w:val="center"/>
        <w:tblLayout w:type="fixed"/>
        <w:tblCellMar>
          <w:top w:w="0" w:type="dxa"/>
          <w:left w:w="108" w:type="dxa"/>
          <w:bottom w:w="0" w:type="dxa"/>
          <w:right w:w="108" w:type="dxa"/>
        </w:tblCellMar>
      </w:tblPr>
      <w:tblGrid>
        <w:gridCol w:w="1200"/>
        <w:gridCol w:w="1150"/>
        <w:gridCol w:w="900"/>
        <w:gridCol w:w="1034"/>
        <w:gridCol w:w="1066"/>
        <w:gridCol w:w="1117"/>
        <w:gridCol w:w="1148"/>
        <w:gridCol w:w="1264"/>
      </w:tblGrid>
      <w:tr>
        <w:tblPrEx>
          <w:tblCellMar>
            <w:top w:w="0" w:type="dxa"/>
            <w:left w:w="108" w:type="dxa"/>
            <w:bottom w:w="0" w:type="dxa"/>
            <w:right w:w="108" w:type="dxa"/>
          </w:tblCellMar>
        </w:tblPrEx>
        <w:trPr>
          <w:trHeight w:val="525" w:hRule="atLeast"/>
          <w:jc w:val="center"/>
        </w:trPr>
        <w:tc>
          <w:tcPr>
            <w:tcW w:w="8879" w:type="dxa"/>
            <w:gridSpan w:val="8"/>
            <w:tcBorders>
              <w:top w:val="nil"/>
              <w:left w:val="nil"/>
              <w:bottom w:val="nil"/>
              <w:right w:val="nil"/>
            </w:tcBorders>
            <w:vAlign w:val="center"/>
          </w:tcPr>
          <w:p>
            <w:pPr>
              <w:widowControl/>
              <w:jc w:val="center"/>
              <w:rPr>
                <w:rFonts w:ascii="华文中宋" w:hAnsi="华文中宋" w:eastAsia="华文中宋" w:cs="宋体"/>
                <w:b/>
                <w:bCs/>
                <w:kern w:val="0"/>
                <w:sz w:val="32"/>
                <w:szCs w:val="32"/>
              </w:rPr>
            </w:pPr>
            <w:r>
              <w:rPr>
                <w:rFonts w:hint="eastAsia" w:ascii="华文中宋" w:hAnsi="华文中宋" w:eastAsia="华文中宋" w:cs="宋体"/>
                <w:b/>
                <w:bCs/>
                <w:kern w:val="0"/>
                <w:sz w:val="32"/>
                <w:szCs w:val="32"/>
                <w:lang w:eastAsia="zh-CN"/>
              </w:rPr>
              <w:t>八公山区土坝孜街道办事处2022年政府采购支出</w:t>
            </w:r>
            <w:r>
              <w:rPr>
                <w:rFonts w:hint="eastAsia" w:ascii="华文中宋" w:hAnsi="华文中宋" w:eastAsia="华文中宋" w:cs="宋体"/>
                <w:b/>
                <w:bCs/>
                <w:kern w:val="0"/>
                <w:sz w:val="32"/>
                <w:szCs w:val="32"/>
              </w:rPr>
              <w:t>表</w:t>
            </w:r>
          </w:p>
          <w:p>
            <w:pPr>
              <w:widowControl/>
              <w:jc w:val="center"/>
              <w:rPr>
                <w:rFonts w:ascii="宋体" w:cs="宋体"/>
                <w:b/>
                <w:bCs/>
                <w:kern w:val="0"/>
                <w:sz w:val="32"/>
                <w:szCs w:val="32"/>
              </w:rPr>
            </w:pPr>
            <w:r>
              <w:rPr>
                <w:rFonts w:ascii="宋体" w:hAnsi="宋体" w:cs="宋体"/>
                <w:kern w:val="0"/>
                <w:sz w:val="20"/>
                <w:szCs w:val="20"/>
              </w:rPr>
              <w:t xml:space="preserve">                                                                             </w:t>
            </w:r>
            <w:r>
              <w:rPr>
                <w:rFonts w:hint="eastAsia" w:ascii="宋体" w:hAnsi="宋体" w:cs="宋体"/>
                <w:kern w:val="0"/>
                <w:sz w:val="20"/>
                <w:szCs w:val="20"/>
              </w:rPr>
              <w:t>单位：万元</w:t>
            </w:r>
          </w:p>
        </w:tc>
      </w:tr>
      <w:tr>
        <w:tblPrEx>
          <w:tblCellMar>
            <w:top w:w="0" w:type="dxa"/>
            <w:left w:w="108" w:type="dxa"/>
            <w:bottom w:w="0" w:type="dxa"/>
            <w:right w:w="108" w:type="dxa"/>
          </w:tblCellMar>
        </w:tblPrEx>
        <w:trPr>
          <w:trHeight w:val="872" w:hRule="atLeast"/>
          <w:jc w:val="center"/>
        </w:trPr>
        <w:tc>
          <w:tcPr>
            <w:tcW w:w="1200" w:type="dxa"/>
            <w:tcBorders>
              <w:top w:val="single" w:color="auto" w:sz="4" w:space="0"/>
              <w:left w:val="single" w:color="auto" w:sz="4" w:space="0"/>
              <w:bottom w:val="nil"/>
              <w:right w:val="single" w:color="auto" w:sz="4" w:space="0"/>
            </w:tcBorders>
            <w:vAlign w:val="center"/>
          </w:tcPr>
          <w:p>
            <w:pPr>
              <w:widowControl/>
              <w:jc w:val="center"/>
              <w:rPr>
                <w:rFonts w:ascii="宋体" w:cs="Arial"/>
                <w:b/>
                <w:bCs/>
                <w:kern w:val="0"/>
                <w:sz w:val="20"/>
                <w:szCs w:val="20"/>
              </w:rPr>
            </w:pPr>
            <w:r>
              <w:rPr>
                <w:rFonts w:hint="eastAsia" w:ascii="宋体" w:hAnsi="宋体" w:cs="Arial"/>
                <w:b/>
                <w:bCs/>
                <w:kern w:val="0"/>
                <w:sz w:val="20"/>
                <w:szCs w:val="20"/>
              </w:rPr>
              <w:t>项目名称</w:t>
            </w:r>
          </w:p>
        </w:tc>
        <w:tc>
          <w:tcPr>
            <w:tcW w:w="1150" w:type="dxa"/>
            <w:tcBorders>
              <w:top w:val="single" w:color="auto" w:sz="4" w:space="0"/>
              <w:left w:val="nil"/>
              <w:bottom w:val="nil"/>
              <w:right w:val="single" w:color="auto" w:sz="4" w:space="0"/>
            </w:tcBorders>
            <w:vAlign w:val="center"/>
          </w:tcPr>
          <w:p>
            <w:pPr>
              <w:widowControl/>
              <w:jc w:val="center"/>
              <w:rPr>
                <w:rFonts w:ascii="宋体" w:cs="Arial"/>
                <w:b/>
                <w:bCs/>
                <w:kern w:val="0"/>
                <w:sz w:val="20"/>
                <w:szCs w:val="20"/>
              </w:rPr>
            </w:pPr>
            <w:r>
              <w:rPr>
                <w:rFonts w:hint="eastAsia" w:ascii="宋体" w:hAnsi="宋体" w:cs="Arial"/>
                <w:b/>
                <w:bCs/>
                <w:kern w:val="0"/>
                <w:sz w:val="20"/>
                <w:szCs w:val="20"/>
              </w:rPr>
              <w:t>政府采购品目</w:t>
            </w:r>
          </w:p>
        </w:tc>
        <w:tc>
          <w:tcPr>
            <w:tcW w:w="900" w:type="dxa"/>
            <w:tcBorders>
              <w:top w:val="single" w:color="auto" w:sz="4" w:space="0"/>
              <w:left w:val="nil"/>
              <w:bottom w:val="nil"/>
              <w:right w:val="single" w:color="auto" w:sz="4" w:space="0"/>
            </w:tcBorders>
            <w:vAlign w:val="center"/>
          </w:tcPr>
          <w:p>
            <w:pPr>
              <w:widowControl/>
              <w:jc w:val="center"/>
              <w:rPr>
                <w:rFonts w:ascii="宋体" w:cs="Arial"/>
                <w:b/>
                <w:bCs/>
                <w:kern w:val="0"/>
                <w:sz w:val="20"/>
                <w:szCs w:val="20"/>
              </w:rPr>
            </w:pPr>
            <w:r>
              <w:rPr>
                <w:rFonts w:hint="eastAsia" w:ascii="宋体" w:hAnsi="宋体" w:cs="Arial"/>
                <w:b/>
                <w:bCs/>
                <w:kern w:val="0"/>
                <w:sz w:val="20"/>
                <w:szCs w:val="20"/>
              </w:rPr>
              <w:t>合计</w:t>
            </w:r>
          </w:p>
        </w:tc>
        <w:tc>
          <w:tcPr>
            <w:tcW w:w="1034" w:type="dxa"/>
            <w:tcBorders>
              <w:top w:val="single" w:color="auto" w:sz="4" w:space="0"/>
              <w:left w:val="nil"/>
              <w:bottom w:val="nil"/>
              <w:right w:val="single" w:color="auto" w:sz="4" w:space="0"/>
            </w:tcBorders>
            <w:vAlign w:val="center"/>
          </w:tcPr>
          <w:p>
            <w:pPr>
              <w:widowControl/>
              <w:jc w:val="center"/>
              <w:rPr>
                <w:rFonts w:ascii="宋体" w:cs="Arial"/>
                <w:b/>
                <w:bCs/>
                <w:kern w:val="0"/>
                <w:sz w:val="20"/>
                <w:szCs w:val="20"/>
              </w:rPr>
            </w:pPr>
            <w:r>
              <w:rPr>
                <w:rFonts w:hint="eastAsia" w:ascii="宋体" w:hAnsi="宋体" w:cs="Arial"/>
                <w:b/>
                <w:bCs/>
                <w:kern w:val="0"/>
                <w:sz w:val="20"/>
                <w:szCs w:val="20"/>
              </w:rPr>
              <w:t>一般公共预算</w:t>
            </w:r>
          </w:p>
        </w:tc>
        <w:tc>
          <w:tcPr>
            <w:tcW w:w="1066" w:type="dxa"/>
            <w:tcBorders>
              <w:top w:val="single" w:color="auto" w:sz="4" w:space="0"/>
              <w:left w:val="nil"/>
              <w:bottom w:val="nil"/>
              <w:right w:val="single" w:color="auto" w:sz="4" w:space="0"/>
            </w:tcBorders>
            <w:vAlign w:val="center"/>
          </w:tcPr>
          <w:p>
            <w:pPr>
              <w:widowControl/>
              <w:jc w:val="center"/>
              <w:rPr>
                <w:rFonts w:ascii="宋体" w:cs="Arial"/>
                <w:b/>
                <w:bCs/>
                <w:kern w:val="0"/>
                <w:sz w:val="20"/>
                <w:szCs w:val="20"/>
              </w:rPr>
            </w:pPr>
            <w:r>
              <w:rPr>
                <w:rFonts w:hint="eastAsia" w:ascii="宋体" w:hAnsi="宋体" w:cs="Arial"/>
                <w:b/>
                <w:bCs/>
                <w:kern w:val="0"/>
                <w:sz w:val="20"/>
                <w:szCs w:val="20"/>
              </w:rPr>
              <w:t>政府性基金预算</w:t>
            </w:r>
          </w:p>
        </w:tc>
        <w:tc>
          <w:tcPr>
            <w:tcW w:w="1117" w:type="dxa"/>
            <w:tcBorders>
              <w:top w:val="single" w:color="auto" w:sz="4" w:space="0"/>
              <w:left w:val="nil"/>
              <w:bottom w:val="nil"/>
              <w:right w:val="single" w:color="auto" w:sz="4" w:space="0"/>
            </w:tcBorders>
            <w:vAlign w:val="center"/>
          </w:tcPr>
          <w:p>
            <w:pPr>
              <w:widowControl/>
              <w:jc w:val="center"/>
              <w:rPr>
                <w:rFonts w:ascii="宋体" w:cs="Arial"/>
                <w:b/>
                <w:bCs/>
                <w:kern w:val="0"/>
                <w:sz w:val="20"/>
                <w:szCs w:val="20"/>
              </w:rPr>
            </w:pPr>
            <w:r>
              <w:rPr>
                <w:rFonts w:hint="eastAsia" w:ascii="宋体" w:hAnsi="宋体" w:cs="Arial"/>
                <w:b/>
                <w:bCs/>
                <w:kern w:val="0"/>
                <w:sz w:val="20"/>
                <w:szCs w:val="20"/>
              </w:rPr>
              <w:t>国有资本经营预算</w:t>
            </w:r>
          </w:p>
        </w:tc>
        <w:tc>
          <w:tcPr>
            <w:tcW w:w="1148" w:type="dxa"/>
            <w:tcBorders>
              <w:top w:val="single" w:color="auto" w:sz="4" w:space="0"/>
              <w:left w:val="nil"/>
              <w:bottom w:val="nil"/>
              <w:right w:val="single" w:color="auto" w:sz="4" w:space="0"/>
            </w:tcBorders>
            <w:vAlign w:val="center"/>
          </w:tcPr>
          <w:p>
            <w:pPr>
              <w:widowControl/>
              <w:jc w:val="center"/>
              <w:rPr>
                <w:rFonts w:ascii="宋体" w:cs="Arial"/>
                <w:b/>
                <w:bCs/>
                <w:kern w:val="0"/>
                <w:sz w:val="20"/>
                <w:szCs w:val="20"/>
              </w:rPr>
            </w:pPr>
            <w:r>
              <w:rPr>
                <w:rFonts w:hint="eastAsia" w:ascii="宋体" w:hAnsi="宋体" w:cs="Arial"/>
                <w:b/>
                <w:bCs/>
                <w:kern w:val="0"/>
                <w:sz w:val="20"/>
                <w:szCs w:val="20"/>
              </w:rPr>
              <w:t>财政专户管理资金</w:t>
            </w:r>
          </w:p>
        </w:tc>
        <w:tc>
          <w:tcPr>
            <w:tcW w:w="1264" w:type="dxa"/>
            <w:tcBorders>
              <w:top w:val="single" w:color="auto" w:sz="4" w:space="0"/>
              <w:left w:val="nil"/>
              <w:bottom w:val="nil"/>
              <w:right w:val="single" w:color="auto" w:sz="4" w:space="0"/>
            </w:tcBorders>
            <w:vAlign w:val="center"/>
          </w:tcPr>
          <w:p>
            <w:pPr>
              <w:widowControl/>
              <w:jc w:val="center"/>
              <w:rPr>
                <w:rFonts w:ascii="宋体" w:cs="Arial"/>
                <w:b/>
                <w:bCs/>
                <w:kern w:val="0"/>
                <w:sz w:val="20"/>
                <w:szCs w:val="20"/>
              </w:rPr>
            </w:pPr>
            <w:r>
              <w:rPr>
                <w:rFonts w:hint="eastAsia" w:ascii="宋体" w:hAnsi="宋体" w:cs="Arial"/>
                <w:b/>
                <w:bCs/>
                <w:kern w:val="0"/>
                <w:sz w:val="20"/>
                <w:szCs w:val="20"/>
              </w:rPr>
              <w:t>单位资金</w:t>
            </w:r>
          </w:p>
        </w:tc>
      </w:tr>
      <w:tr>
        <w:tblPrEx>
          <w:tblCellMar>
            <w:top w:w="0" w:type="dxa"/>
            <w:left w:w="108" w:type="dxa"/>
            <w:bottom w:w="0" w:type="dxa"/>
            <w:right w:w="108" w:type="dxa"/>
          </w:tblCellMar>
        </w:tblPrEx>
        <w:trPr>
          <w:trHeight w:val="540" w:hRule="atLeast"/>
          <w:jc w:val="center"/>
        </w:trPr>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淮南市八公山区土坝孜街道办事处</w:t>
            </w:r>
          </w:p>
        </w:tc>
        <w:tc>
          <w:tcPr>
            <w:tcW w:w="11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淮南市八公山区土坝孜街道办事处</w:t>
            </w:r>
          </w:p>
        </w:tc>
        <w:tc>
          <w:tcPr>
            <w:tcW w:w="9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10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1066" w:type="dxa"/>
            <w:tcBorders>
              <w:top w:val="single" w:color="auto" w:sz="4" w:space="0"/>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17" w:type="dxa"/>
            <w:tcBorders>
              <w:top w:val="single" w:color="auto" w:sz="4" w:space="0"/>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48" w:type="dxa"/>
            <w:tcBorders>
              <w:top w:val="single" w:color="auto" w:sz="4" w:space="0"/>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264" w:type="dxa"/>
            <w:tcBorders>
              <w:top w:val="single" w:color="auto" w:sz="4" w:space="0"/>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社区工作经费</w:t>
            </w:r>
          </w:p>
        </w:tc>
        <w:tc>
          <w:tcPr>
            <w:tcW w:w="115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社区工作经费</w:t>
            </w:r>
          </w:p>
        </w:tc>
        <w:tc>
          <w:tcPr>
            <w:tcW w:w="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103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1066"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17"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48"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26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其他办公设备</w:t>
            </w:r>
          </w:p>
        </w:tc>
        <w:tc>
          <w:tcPr>
            <w:tcW w:w="115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其他办公设备</w:t>
            </w:r>
          </w:p>
        </w:tc>
        <w:tc>
          <w:tcPr>
            <w:tcW w:w="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103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1066"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117"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148"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26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r>
      <w:tr>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pPr>
              <w:widowControl/>
              <w:jc w:val="left"/>
              <w:rPr>
                <w:rFonts w:ascii="宋体" w:cs="Arial"/>
                <w:kern w:val="0"/>
                <w:sz w:val="20"/>
                <w:szCs w:val="20"/>
              </w:rPr>
            </w:pPr>
          </w:p>
        </w:tc>
        <w:tc>
          <w:tcPr>
            <w:tcW w:w="1150" w:type="dxa"/>
            <w:tcBorders>
              <w:top w:val="nil"/>
              <w:left w:val="nil"/>
              <w:bottom w:val="single" w:color="auto" w:sz="4" w:space="0"/>
              <w:right w:val="single" w:color="auto" w:sz="4" w:space="0"/>
            </w:tcBorders>
            <w:vAlign w:val="center"/>
          </w:tcPr>
          <w:p>
            <w:pPr>
              <w:widowControl/>
              <w:jc w:val="left"/>
              <w:rPr>
                <w:rFonts w:ascii="宋体" w:cs="Arial"/>
                <w:kern w:val="0"/>
                <w:sz w:val="20"/>
                <w:szCs w:val="20"/>
              </w:rPr>
            </w:pPr>
          </w:p>
        </w:tc>
        <w:tc>
          <w:tcPr>
            <w:tcW w:w="900"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03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066"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117"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148"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c>
          <w:tcPr>
            <w:tcW w:w="126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p>
        </w:tc>
      </w:tr>
      <w:tr>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1150" w:type="dxa"/>
            <w:tcBorders>
              <w:top w:val="nil"/>
              <w:left w:val="nil"/>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900"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3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66"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17"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48"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26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1150" w:type="dxa"/>
            <w:tcBorders>
              <w:top w:val="nil"/>
              <w:left w:val="nil"/>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900"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3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66"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17"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48"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26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1150" w:type="dxa"/>
            <w:tcBorders>
              <w:top w:val="nil"/>
              <w:left w:val="nil"/>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900"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3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66"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17"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48"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26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r>
              <w:rPr>
                <w:rFonts w:hint="eastAsia" w:ascii="宋体" w:hAnsi="宋体" w:cs="宋体"/>
                <w:b/>
                <w:color w:val="000000"/>
                <w:sz w:val="20"/>
                <w:szCs w:val="20"/>
              </w:rPr>
              <w:t>合计</w:t>
            </w:r>
          </w:p>
        </w:tc>
        <w:tc>
          <w:tcPr>
            <w:tcW w:w="1150" w:type="dxa"/>
            <w:tcBorders>
              <w:top w:val="nil"/>
              <w:left w:val="nil"/>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9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103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1066"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17"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48"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26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r>
    </w:tbl>
    <w:p/>
    <w:p/>
    <w:p/>
    <w:p/>
    <w:p/>
    <w:p/>
    <w:p/>
    <w:p/>
    <w:p/>
    <w:p/>
    <w:p/>
    <w:p/>
    <w:p/>
    <w:p/>
    <w:p>
      <w:pPr>
        <w:sectPr>
          <w:pgSz w:w="11906" w:h="16838"/>
          <w:pgMar w:top="1440" w:right="1797" w:bottom="1440" w:left="1797" w:header="851" w:footer="992" w:gutter="0"/>
          <w:pgBorders>
            <w:top w:val="none" w:sz="0" w:space="0"/>
            <w:left w:val="none" w:sz="0" w:space="0"/>
            <w:bottom w:val="none" w:sz="0" w:space="0"/>
            <w:right w:val="none" w:sz="0" w:space="0"/>
          </w:pgBorders>
          <w:cols w:space="425" w:num="1"/>
          <w:docGrid w:type="lines" w:linePitch="312" w:charSpace="0"/>
        </w:sectPr>
      </w:pPr>
    </w:p>
    <w:p/>
    <w:p>
      <w:pPr>
        <w:pStyle w:val="7"/>
        <w:wordWrap w:val="0"/>
        <w:adjustRightInd w:val="0"/>
        <w:snapToGrid w:val="0"/>
        <w:spacing w:before="0" w:beforeAutospacing="0" w:after="0" w:afterAutospacing="0" w:line="360" w:lineRule="auto"/>
        <w:jc w:val="both"/>
        <w:rPr>
          <w:sz w:val="20"/>
          <w:szCs w:val="20"/>
        </w:rPr>
      </w:pPr>
      <w:r>
        <w:rPr>
          <w:rFonts w:hint="eastAsia"/>
          <w:sz w:val="20"/>
          <w:szCs w:val="20"/>
        </w:rPr>
        <w:t>部门公开表</w:t>
      </w:r>
      <w:r>
        <w:rPr>
          <w:sz w:val="20"/>
          <w:szCs w:val="20"/>
        </w:rPr>
        <w:t>11</w:t>
      </w:r>
      <w:bookmarkStart w:id="0" w:name="_GoBack"/>
      <w:bookmarkEnd w:id="0"/>
    </w:p>
    <w:tbl>
      <w:tblPr>
        <w:tblStyle w:val="8"/>
        <w:tblW w:w="13743" w:type="dxa"/>
        <w:jc w:val="center"/>
        <w:tblLayout w:type="fixed"/>
        <w:tblCellMar>
          <w:top w:w="0" w:type="dxa"/>
          <w:left w:w="108" w:type="dxa"/>
          <w:bottom w:w="0" w:type="dxa"/>
          <w:right w:w="108" w:type="dxa"/>
        </w:tblCellMar>
      </w:tblPr>
      <w:tblGrid>
        <w:gridCol w:w="2073"/>
        <w:gridCol w:w="1953"/>
        <w:gridCol w:w="1784"/>
        <w:gridCol w:w="1933"/>
        <w:gridCol w:w="2483"/>
        <w:gridCol w:w="1684"/>
        <w:gridCol w:w="1816"/>
        <w:gridCol w:w="17"/>
      </w:tblGrid>
      <w:tr>
        <w:tblPrEx>
          <w:tblCellMar>
            <w:top w:w="0" w:type="dxa"/>
            <w:left w:w="108" w:type="dxa"/>
            <w:bottom w:w="0" w:type="dxa"/>
            <w:right w:w="108" w:type="dxa"/>
          </w:tblCellMar>
        </w:tblPrEx>
        <w:trPr>
          <w:gridAfter w:val="1"/>
          <w:wAfter w:w="17" w:type="dxa"/>
          <w:trHeight w:val="525" w:hRule="atLeast"/>
          <w:jc w:val="center"/>
        </w:trPr>
        <w:tc>
          <w:tcPr>
            <w:tcW w:w="13726" w:type="dxa"/>
            <w:gridSpan w:val="7"/>
            <w:tcBorders>
              <w:top w:val="nil"/>
              <w:left w:val="nil"/>
              <w:bottom w:val="nil"/>
              <w:right w:val="nil"/>
            </w:tcBorders>
            <w:vAlign w:val="center"/>
          </w:tcPr>
          <w:p>
            <w:pPr>
              <w:widowControl/>
              <w:jc w:val="center"/>
              <w:rPr>
                <w:rFonts w:ascii="华文中宋" w:hAnsi="华文中宋" w:eastAsia="华文中宋" w:cs="宋体"/>
                <w:b/>
                <w:bCs/>
                <w:kern w:val="0"/>
                <w:sz w:val="32"/>
                <w:szCs w:val="32"/>
              </w:rPr>
            </w:pPr>
            <w:r>
              <w:rPr>
                <w:rFonts w:hint="eastAsia" w:ascii="华文中宋" w:hAnsi="华文中宋" w:eastAsia="华文中宋" w:cs="宋体"/>
                <w:b/>
                <w:bCs/>
                <w:kern w:val="0"/>
                <w:sz w:val="32"/>
                <w:szCs w:val="32"/>
                <w:lang w:eastAsia="zh-CN"/>
              </w:rPr>
              <w:t>八公山区土坝孜街道办事处</w:t>
            </w:r>
            <w:r>
              <w:rPr>
                <w:rFonts w:ascii="华文中宋" w:hAnsi="华文中宋" w:eastAsia="华文中宋" w:cs="宋体"/>
                <w:b/>
                <w:bCs/>
                <w:kern w:val="0"/>
                <w:sz w:val="32"/>
                <w:szCs w:val="32"/>
              </w:rPr>
              <w:t>2022</w:t>
            </w:r>
            <w:r>
              <w:rPr>
                <w:rFonts w:hint="eastAsia" w:ascii="华文中宋" w:hAnsi="华文中宋" w:eastAsia="华文中宋" w:cs="宋体"/>
                <w:b/>
                <w:bCs/>
                <w:kern w:val="0"/>
                <w:sz w:val="32"/>
                <w:szCs w:val="32"/>
              </w:rPr>
              <w:t>年政府购买服务支出表</w:t>
            </w:r>
          </w:p>
          <w:p>
            <w:pPr>
              <w:widowControl/>
              <w:jc w:val="cente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c>
      </w:tr>
      <w:tr>
        <w:tblPrEx>
          <w:tblCellMar>
            <w:top w:w="15" w:type="dxa"/>
            <w:left w:w="15" w:type="dxa"/>
            <w:bottom w:w="15" w:type="dxa"/>
            <w:right w:w="15" w:type="dxa"/>
          </w:tblCellMar>
        </w:tblPrEx>
        <w:trPr>
          <w:trHeight w:val="720" w:hRule="atLeast"/>
          <w:jc w:val="center"/>
        </w:trPr>
        <w:tc>
          <w:tcPr>
            <w:tcW w:w="20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项目名称</w:t>
            </w:r>
          </w:p>
        </w:tc>
        <w:tc>
          <w:tcPr>
            <w:tcW w:w="19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一级目录名称</w:t>
            </w:r>
          </w:p>
        </w:tc>
        <w:tc>
          <w:tcPr>
            <w:tcW w:w="1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二级目录名称</w:t>
            </w:r>
          </w:p>
        </w:tc>
        <w:tc>
          <w:tcPr>
            <w:tcW w:w="19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三级目录名称</w:t>
            </w:r>
          </w:p>
        </w:tc>
        <w:tc>
          <w:tcPr>
            <w:tcW w:w="24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政府购买服务内容</w:t>
            </w:r>
          </w:p>
        </w:tc>
        <w:tc>
          <w:tcPr>
            <w:tcW w:w="16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购买数量</w:t>
            </w:r>
          </w:p>
        </w:tc>
        <w:tc>
          <w:tcPr>
            <w:tcW w:w="183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购买金额</w:t>
            </w:r>
          </w:p>
        </w:tc>
      </w:tr>
      <w:tr>
        <w:tblPrEx>
          <w:tblCellMar>
            <w:top w:w="15" w:type="dxa"/>
            <w:left w:w="15" w:type="dxa"/>
            <w:bottom w:w="15" w:type="dxa"/>
            <w:right w:w="15" w:type="dxa"/>
          </w:tblCellMar>
        </w:tblPrEx>
        <w:trPr>
          <w:trHeight w:val="555" w:hRule="atLeast"/>
          <w:jc w:val="center"/>
        </w:trPr>
        <w:tc>
          <w:tcPr>
            <w:tcW w:w="207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20"/>
                <w:szCs w:val="20"/>
              </w:rPr>
            </w:pPr>
          </w:p>
        </w:tc>
        <w:tc>
          <w:tcPr>
            <w:tcW w:w="1953" w:type="dxa"/>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20"/>
                <w:szCs w:val="20"/>
              </w:rPr>
            </w:pPr>
          </w:p>
        </w:tc>
        <w:tc>
          <w:tcPr>
            <w:tcW w:w="178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20"/>
                <w:szCs w:val="20"/>
              </w:rPr>
            </w:pPr>
          </w:p>
        </w:tc>
        <w:tc>
          <w:tcPr>
            <w:tcW w:w="1933" w:type="dxa"/>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20"/>
                <w:szCs w:val="20"/>
              </w:rPr>
            </w:pPr>
          </w:p>
        </w:tc>
        <w:tc>
          <w:tcPr>
            <w:tcW w:w="2483" w:type="dxa"/>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20"/>
                <w:szCs w:val="20"/>
              </w:rPr>
            </w:pPr>
          </w:p>
        </w:tc>
        <w:tc>
          <w:tcPr>
            <w:tcW w:w="16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20"/>
                <w:szCs w:val="20"/>
              </w:rPr>
            </w:pPr>
          </w:p>
        </w:tc>
        <w:tc>
          <w:tcPr>
            <w:tcW w:w="1833"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20"/>
                <w:szCs w:val="20"/>
              </w:rPr>
            </w:pPr>
          </w:p>
        </w:tc>
      </w:tr>
      <w:tr>
        <w:tblPrEx>
          <w:tblCellMar>
            <w:top w:w="15" w:type="dxa"/>
            <w:left w:w="15" w:type="dxa"/>
            <w:bottom w:w="15" w:type="dxa"/>
            <w:right w:w="15" w:type="dxa"/>
          </w:tblCellMar>
        </w:tblPrEx>
        <w:trPr>
          <w:trHeight w:val="555" w:hRule="atLeast"/>
          <w:jc w:val="center"/>
        </w:trPr>
        <w:tc>
          <w:tcPr>
            <w:tcW w:w="207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20"/>
                <w:szCs w:val="20"/>
              </w:rPr>
            </w:pPr>
          </w:p>
        </w:tc>
        <w:tc>
          <w:tcPr>
            <w:tcW w:w="195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784"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93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248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684"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833" w:type="dxa"/>
            <w:gridSpan w:val="2"/>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r>
      <w:tr>
        <w:tblPrEx>
          <w:tblCellMar>
            <w:top w:w="15" w:type="dxa"/>
            <w:left w:w="15" w:type="dxa"/>
            <w:bottom w:w="15" w:type="dxa"/>
            <w:right w:w="15" w:type="dxa"/>
          </w:tblCellMar>
        </w:tblPrEx>
        <w:trPr>
          <w:trHeight w:val="555" w:hRule="atLeast"/>
          <w:jc w:val="center"/>
        </w:trPr>
        <w:tc>
          <w:tcPr>
            <w:tcW w:w="207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20"/>
                <w:szCs w:val="20"/>
              </w:rPr>
            </w:pPr>
          </w:p>
        </w:tc>
        <w:tc>
          <w:tcPr>
            <w:tcW w:w="195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784"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93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248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684"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833" w:type="dxa"/>
            <w:gridSpan w:val="2"/>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r>
      <w:tr>
        <w:tblPrEx>
          <w:tblCellMar>
            <w:top w:w="15" w:type="dxa"/>
            <w:left w:w="15" w:type="dxa"/>
            <w:bottom w:w="15" w:type="dxa"/>
            <w:right w:w="15" w:type="dxa"/>
          </w:tblCellMar>
        </w:tblPrEx>
        <w:trPr>
          <w:trHeight w:val="555" w:hRule="atLeast"/>
          <w:jc w:val="center"/>
        </w:trPr>
        <w:tc>
          <w:tcPr>
            <w:tcW w:w="207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20"/>
                <w:szCs w:val="20"/>
              </w:rPr>
            </w:pPr>
            <w:r>
              <w:rPr>
                <w:rFonts w:hint="eastAsia" w:ascii="宋体" w:hAnsi="宋体" w:cs="宋体"/>
                <w:b/>
                <w:color w:val="000000"/>
                <w:sz w:val="20"/>
                <w:szCs w:val="20"/>
              </w:rPr>
              <w:t>合计</w:t>
            </w:r>
          </w:p>
        </w:tc>
        <w:tc>
          <w:tcPr>
            <w:tcW w:w="195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784"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93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248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684"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833" w:type="dxa"/>
            <w:gridSpan w:val="2"/>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r>
    </w:tbl>
    <w:p>
      <w:pPr>
        <w:pStyle w:val="7"/>
        <w:adjustRightInd w:val="0"/>
        <w:snapToGrid w:val="0"/>
        <w:spacing w:before="0" w:beforeAutospacing="0" w:after="0" w:afterAutospacing="0" w:line="400" w:lineRule="exact"/>
        <w:jc w:val="both"/>
      </w:pPr>
      <w:r>
        <w:rPr>
          <w:rFonts w:hint="eastAsia"/>
        </w:rPr>
        <w:t>说明“</w:t>
      </w:r>
      <w:r>
        <w:rPr>
          <w:rFonts w:hint="eastAsia"/>
          <w:lang w:eastAsia="zh-CN"/>
        </w:rPr>
        <w:t>八公山区土坝孜街道</w:t>
      </w:r>
      <w:r>
        <w:rPr>
          <w:rFonts w:hint="eastAsia"/>
        </w:rPr>
        <w:t>没有安排政府购买服务支出，故本表无数据”。</w:t>
      </w:r>
    </w:p>
    <w:p>
      <w:pPr>
        <w:pStyle w:val="7"/>
        <w:adjustRightInd w:val="0"/>
        <w:snapToGrid w:val="0"/>
        <w:spacing w:before="0" w:beforeAutospacing="0" w:after="0" w:afterAutospacing="0" w:line="400" w:lineRule="exact"/>
        <w:jc w:val="both"/>
      </w:pPr>
    </w:p>
    <w:p>
      <w:pPr>
        <w:pStyle w:val="7"/>
        <w:adjustRightInd w:val="0"/>
        <w:snapToGrid w:val="0"/>
        <w:spacing w:before="0" w:beforeAutospacing="0" w:after="0" w:afterAutospacing="0" w:line="400" w:lineRule="exact"/>
        <w:ind w:firstLine="900" w:firstLineChars="250"/>
        <w:jc w:val="both"/>
        <w:rPr>
          <w:rFonts w:ascii="黑体" w:hAnsi="黑体" w:eastAsia="黑体"/>
          <w:bCs/>
          <w:sz w:val="36"/>
          <w:szCs w:val="36"/>
        </w:rPr>
        <w:sectPr>
          <w:pgSz w:w="16838" w:h="11906" w:orient="landscape"/>
          <w:pgMar w:top="1797" w:right="1440" w:bottom="1797" w:left="1440" w:header="851" w:footer="992" w:gutter="0"/>
          <w:pgBorders>
            <w:top w:val="none" w:sz="0" w:space="0"/>
            <w:left w:val="none" w:sz="0" w:space="0"/>
            <w:bottom w:val="none" w:sz="0" w:space="0"/>
            <w:right w:val="none" w:sz="0" w:space="0"/>
          </w:pgBorders>
          <w:cols w:space="425" w:num="1"/>
          <w:docGrid w:type="linesAndChars" w:linePitch="312" w:charSpace="0"/>
        </w:sectPr>
      </w:pPr>
    </w:p>
    <w:p>
      <w:pPr>
        <w:pStyle w:val="7"/>
        <w:adjustRightInd w:val="0"/>
        <w:snapToGrid w:val="0"/>
        <w:spacing w:before="0" w:beforeAutospacing="0" w:after="0" w:afterAutospacing="0" w:line="600" w:lineRule="exact"/>
        <w:jc w:val="center"/>
        <w:rPr>
          <w:rFonts w:ascii="黑体" w:hAnsi="黑体" w:eastAsia="黑体"/>
          <w:bCs/>
          <w:sz w:val="36"/>
          <w:szCs w:val="36"/>
        </w:rPr>
      </w:pPr>
      <w:r>
        <w:rPr>
          <w:rFonts w:hint="eastAsia" w:ascii="黑体" w:hAnsi="黑体" w:eastAsia="黑体"/>
          <w:bCs/>
          <w:sz w:val="36"/>
          <w:szCs w:val="36"/>
        </w:rPr>
        <w:t>第三部分</w:t>
      </w:r>
      <w:r>
        <w:rPr>
          <w:rFonts w:ascii="黑体" w:hAnsi="黑体" w:eastAsia="黑体"/>
          <w:bCs/>
          <w:sz w:val="36"/>
          <w:szCs w:val="36"/>
        </w:rPr>
        <w:t xml:space="preserve"> 2022</w:t>
      </w:r>
      <w:r>
        <w:rPr>
          <w:rFonts w:hint="eastAsia" w:ascii="黑体" w:hAnsi="黑体" w:eastAsia="黑体"/>
          <w:bCs/>
          <w:sz w:val="36"/>
          <w:szCs w:val="36"/>
        </w:rPr>
        <w:t>年部门预算情况说明</w:t>
      </w:r>
    </w:p>
    <w:p>
      <w:pPr>
        <w:pStyle w:val="7"/>
        <w:adjustRightInd w:val="0"/>
        <w:snapToGrid w:val="0"/>
        <w:spacing w:before="0" w:beforeAutospacing="0" w:after="0" w:afterAutospacing="0" w:line="600" w:lineRule="exact"/>
        <w:rPr>
          <w:rFonts w:ascii="黑体" w:hAnsi="黑体" w:eastAsia="黑体"/>
          <w:bCs/>
          <w:sz w:val="32"/>
          <w:szCs w:val="32"/>
        </w:rPr>
      </w:pPr>
    </w:p>
    <w:p>
      <w:pPr>
        <w:pStyle w:val="7"/>
        <w:adjustRightInd w:val="0"/>
        <w:snapToGrid w:val="0"/>
        <w:spacing w:before="0" w:beforeAutospacing="0" w:after="0" w:afterAutospacing="0" w:line="600" w:lineRule="exact"/>
        <w:ind w:firstLine="640" w:firstLineChars="200"/>
        <w:rPr>
          <w:rFonts w:ascii="黑体" w:hAnsi="仿宋" w:eastAsia="黑体"/>
          <w:color w:val="000000"/>
          <w:sz w:val="32"/>
          <w:szCs w:val="32"/>
        </w:rPr>
      </w:pPr>
      <w:r>
        <w:rPr>
          <w:rFonts w:hint="eastAsia" w:ascii="黑体" w:hAnsi="仿宋" w:eastAsia="黑体"/>
          <w:color w:val="000000"/>
          <w:sz w:val="32"/>
          <w:szCs w:val="32"/>
        </w:rPr>
        <w:t>一、关于</w:t>
      </w:r>
      <w:r>
        <w:rPr>
          <w:rFonts w:ascii="黑体" w:hAnsi="仿宋" w:eastAsia="黑体"/>
          <w:color w:val="000000"/>
          <w:sz w:val="32"/>
          <w:szCs w:val="32"/>
        </w:rPr>
        <w:t>2022</w:t>
      </w:r>
      <w:r>
        <w:rPr>
          <w:rFonts w:hint="eastAsia" w:ascii="黑体" w:hAnsi="仿宋" w:eastAsia="黑体"/>
          <w:color w:val="000000"/>
          <w:sz w:val="32"/>
          <w:szCs w:val="32"/>
        </w:rPr>
        <w:t>年收支总表的说明</w:t>
      </w:r>
    </w:p>
    <w:p>
      <w:pPr>
        <w:pStyle w:val="7"/>
        <w:adjustRightInd w:val="0"/>
        <w:snapToGrid w:val="0"/>
        <w:spacing w:before="0" w:beforeAutospacing="0" w:after="0" w:afterAutospacing="0" w:line="600" w:lineRule="exact"/>
        <w:ind w:firstLine="627" w:firstLineChars="196"/>
        <w:jc w:val="both"/>
        <w:rPr>
          <w:rFonts w:ascii="仿宋_GB2312" w:hAnsi="仿宋" w:eastAsia="仿宋_GB2312"/>
          <w:sz w:val="32"/>
          <w:szCs w:val="32"/>
        </w:rPr>
      </w:pPr>
      <w:r>
        <w:rPr>
          <w:rFonts w:hint="eastAsia" w:ascii="仿宋_GB2312" w:hAnsi="仿宋" w:eastAsia="仿宋_GB2312"/>
          <w:sz w:val="32"/>
          <w:szCs w:val="32"/>
        </w:rPr>
        <w:t>按照综合预算的原则，</w:t>
      </w:r>
      <w:r>
        <w:rPr>
          <w:rFonts w:hint="eastAsia" w:ascii="仿宋_GB2312" w:hAnsi="仿宋" w:eastAsia="仿宋_GB2312"/>
          <w:sz w:val="32"/>
          <w:szCs w:val="32"/>
          <w:lang w:eastAsia="zh-CN"/>
        </w:rPr>
        <w:t>八公山区土坝孜街道办事处</w:t>
      </w:r>
      <w:r>
        <w:rPr>
          <w:rFonts w:hint="eastAsia" w:ascii="仿宋_GB2312" w:hAnsi="仿宋" w:eastAsia="仿宋_GB2312"/>
          <w:sz w:val="32"/>
          <w:szCs w:val="32"/>
        </w:rPr>
        <w:t>所有收入和支出均纳入部门预算管理。</w:t>
      </w:r>
      <w:r>
        <w:rPr>
          <w:rFonts w:hint="eastAsia" w:ascii="仿宋_GB2312" w:hAnsi="仿宋" w:eastAsia="仿宋_GB2312"/>
          <w:sz w:val="32"/>
          <w:szCs w:val="32"/>
          <w:lang w:eastAsia="zh-CN"/>
        </w:rPr>
        <w:t>八公山区土坝孜街道办事处</w:t>
      </w:r>
      <w:r>
        <w:rPr>
          <w:rFonts w:ascii="仿宋_GB2312" w:hAnsi="仿宋" w:eastAsia="仿宋_GB2312"/>
          <w:sz w:val="32"/>
          <w:szCs w:val="32"/>
        </w:rPr>
        <w:t>2022</w:t>
      </w:r>
      <w:r>
        <w:rPr>
          <w:rFonts w:hint="eastAsia" w:ascii="仿宋_GB2312" w:hAnsi="仿宋" w:eastAsia="仿宋_GB2312"/>
          <w:sz w:val="32"/>
          <w:szCs w:val="32"/>
        </w:rPr>
        <w:t>年收支总预算</w:t>
      </w:r>
      <w:r>
        <w:rPr>
          <w:rFonts w:hint="eastAsia" w:ascii="仿宋_GB2312" w:hAnsi="仿宋" w:eastAsia="仿宋_GB2312"/>
          <w:sz w:val="32"/>
          <w:szCs w:val="32"/>
          <w:lang w:val="en-US" w:eastAsia="zh-CN"/>
        </w:rPr>
        <w:t>410.71</w:t>
      </w:r>
      <w:r>
        <w:rPr>
          <w:rFonts w:hint="eastAsia" w:ascii="仿宋_GB2312" w:hAnsi="仿宋" w:eastAsia="仿宋_GB2312"/>
          <w:sz w:val="32"/>
          <w:szCs w:val="32"/>
        </w:rPr>
        <w:t>万元，收入包括一般公共预算拨款收入</w:t>
      </w:r>
      <w:r>
        <w:rPr>
          <w:rFonts w:hint="eastAsia" w:ascii="仿宋_GB2312" w:hAnsi="仿宋" w:eastAsia="仿宋_GB2312"/>
          <w:sz w:val="32"/>
          <w:szCs w:val="32"/>
          <w:lang w:val="en-US" w:eastAsia="zh-CN"/>
        </w:rPr>
        <w:t>389.27万元、</w:t>
      </w:r>
      <w:r>
        <w:rPr>
          <w:rFonts w:hint="eastAsia" w:ascii="仿宋_GB2312" w:hAnsi="仿宋" w:eastAsia="仿宋_GB2312"/>
          <w:sz w:val="32"/>
          <w:szCs w:val="32"/>
        </w:rPr>
        <w:t>政府性基金预算拨款收入</w:t>
      </w:r>
      <w:r>
        <w:rPr>
          <w:rFonts w:hint="eastAsia" w:ascii="仿宋_GB2312" w:hAnsi="仿宋" w:eastAsia="仿宋_GB2312"/>
          <w:sz w:val="32"/>
          <w:szCs w:val="32"/>
          <w:lang w:val="en-US" w:eastAsia="zh-CN"/>
        </w:rPr>
        <w:t>0万元</w:t>
      </w:r>
      <w:r>
        <w:rPr>
          <w:rFonts w:hint="eastAsia" w:ascii="仿宋_GB2312" w:hAnsi="仿宋" w:eastAsia="仿宋_GB2312"/>
          <w:sz w:val="32"/>
          <w:szCs w:val="32"/>
        </w:rPr>
        <w:t>、国有资本经营预算拨款收入</w:t>
      </w:r>
      <w:r>
        <w:rPr>
          <w:rFonts w:hint="eastAsia" w:ascii="仿宋_GB2312" w:hAnsi="仿宋" w:eastAsia="仿宋_GB2312"/>
          <w:sz w:val="32"/>
          <w:szCs w:val="32"/>
          <w:lang w:val="en-US" w:eastAsia="zh-CN"/>
        </w:rPr>
        <w:t>0万元</w:t>
      </w:r>
      <w:r>
        <w:rPr>
          <w:rFonts w:hint="eastAsia" w:ascii="仿宋_GB2312" w:hAnsi="仿宋" w:eastAsia="仿宋_GB2312"/>
          <w:sz w:val="32"/>
          <w:szCs w:val="32"/>
        </w:rPr>
        <w:t>、财政专户管理资金收入</w:t>
      </w:r>
      <w:r>
        <w:rPr>
          <w:rFonts w:hint="eastAsia" w:ascii="仿宋_GB2312" w:hAnsi="仿宋" w:eastAsia="仿宋_GB2312"/>
          <w:sz w:val="32"/>
          <w:szCs w:val="32"/>
          <w:lang w:val="en-US" w:eastAsia="zh-CN"/>
        </w:rPr>
        <w:t>0万元</w:t>
      </w:r>
      <w:r>
        <w:rPr>
          <w:rFonts w:hint="eastAsia" w:ascii="仿宋_GB2312" w:hAnsi="仿宋" w:eastAsia="仿宋_GB2312"/>
          <w:sz w:val="32"/>
          <w:szCs w:val="32"/>
        </w:rPr>
        <w:t>、单位资金收入</w:t>
      </w:r>
      <w:r>
        <w:rPr>
          <w:rFonts w:hint="eastAsia" w:ascii="仿宋_GB2312" w:hAnsi="仿宋" w:eastAsia="仿宋_GB2312"/>
          <w:sz w:val="32"/>
          <w:szCs w:val="32"/>
          <w:lang w:val="en-US" w:eastAsia="zh-CN"/>
        </w:rPr>
        <w:t>0万元、上年结转结余21.44万元。</w:t>
      </w:r>
      <w:r>
        <w:rPr>
          <w:rFonts w:hint="eastAsia" w:ascii="仿宋_GB2312" w:hAnsi="仿宋" w:eastAsia="仿宋_GB2312"/>
          <w:sz w:val="32"/>
          <w:szCs w:val="32"/>
        </w:rPr>
        <w:t>支出包括：一般公共服务支出</w:t>
      </w:r>
      <w:r>
        <w:rPr>
          <w:rFonts w:hint="eastAsia" w:ascii="仿宋_GB2312" w:hAnsi="仿宋" w:eastAsia="仿宋_GB2312"/>
          <w:sz w:val="32"/>
          <w:szCs w:val="32"/>
          <w:lang w:val="en-US" w:eastAsia="zh-CN"/>
        </w:rPr>
        <w:t>50</w:t>
      </w:r>
      <w:r>
        <w:rPr>
          <w:rFonts w:hint="eastAsia" w:ascii="仿宋_GB2312" w:hAnsi="仿宋" w:eastAsia="仿宋_GB2312"/>
          <w:sz w:val="32"/>
          <w:szCs w:val="32"/>
        </w:rPr>
        <w:t>万元</w:t>
      </w:r>
      <w:r>
        <w:rPr>
          <w:rFonts w:hint="eastAsia" w:ascii="仿宋_GB2312" w:hAnsi="仿宋" w:eastAsia="仿宋_GB2312"/>
          <w:sz w:val="32"/>
          <w:szCs w:val="32"/>
          <w:lang w:eastAsia="zh-CN"/>
        </w:rPr>
        <w:t>；国防支出</w:t>
      </w:r>
      <w:r>
        <w:rPr>
          <w:rFonts w:hint="eastAsia" w:ascii="仿宋_GB2312" w:hAnsi="仿宋" w:eastAsia="仿宋_GB2312"/>
          <w:sz w:val="32"/>
          <w:szCs w:val="32"/>
          <w:lang w:val="en-US" w:eastAsia="zh-CN"/>
        </w:rPr>
        <w:t>0.12万元；</w:t>
      </w:r>
      <w:r>
        <w:rPr>
          <w:rFonts w:hint="eastAsia" w:ascii="仿宋_GB2312" w:hAnsi="仿宋" w:eastAsia="仿宋_GB2312"/>
          <w:sz w:val="32"/>
          <w:szCs w:val="32"/>
        </w:rPr>
        <w:t>社会保障和就业支出</w:t>
      </w:r>
      <w:r>
        <w:rPr>
          <w:rFonts w:hint="eastAsia" w:ascii="仿宋_GB2312" w:hAnsi="仿宋" w:eastAsia="仿宋_GB2312"/>
          <w:sz w:val="32"/>
          <w:szCs w:val="32"/>
          <w:lang w:val="en-US" w:eastAsia="zh-CN"/>
        </w:rPr>
        <w:t>24.97万元</w:t>
      </w:r>
      <w:r>
        <w:rPr>
          <w:rFonts w:hint="eastAsia" w:ascii="仿宋_GB2312" w:hAnsi="仿宋" w:eastAsia="仿宋_GB2312"/>
          <w:sz w:val="32"/>
          <w:szCs w:val="32"/>
          <w:lang w:eastAsia="zh-CN"/>
        </w:rPr>
        <w:t>；</w:t>
      </w:r>
      <w:r>
        <w:rPr>
          <w:rFonts w:hint="eastAsia" w:ascii="仿宋_GB2312" w:hAnsi="仿宋" w:eastAsia="仿宋_GB2312"/>
          <w:sz w:val="32"/>
          <w:szCs w:val="32"/>
        </w:rPr>
        <w:t>卫生健康支出</w:t>
      </w:r>
      <w:r>
        <w:rPr>
          <w:rFonts w:hint="eastAsia" w:ascii="仿宋_GB2312" w:hAnsi="仿宋" w:eastAsia="仿宋_GB2312"/>
          <w:sz w:val="32"/>
          <w:szCs w:val="32"/>
          <w:lang w:val="en-US" w:eastAsia="zh-CN"/>
        </w:rPr>
        <w:t>13.3万元；节能环保支出9.36万元；城乡社区支出294.71万元；</w:t>
      </w:r>
      <w:r>
        <w:rPr>
          <w:rFonts w:hint="eastAsia" w:ascii="仿宋_GB2312" w:hAnsi="仿宋" w:eastAsia="仿宋_GB2312"/>
          <w:sz w:val="32"/>
          <w:szCs w:val="32"/>
        </w:rPr>
        <w:t>住房保障支出</w:t>
      </w:r>
      <w:r>
        <w:rPr>
          <w:rFonts w:hint="eastAsia" w:ascii="仿宋_GB2312" w:hAnsi="仿宋" w:eastAsia="仿宋_GB2312"/>
          <w:sz w:val="32"/>
          <w:szCs w:val="32"/>
          <w:lang w:val="en-US" w:eastAsia="zh-CN"/>
        </w:rPr>
        <w:t>18.26万元</w:t>
      </w:r>
      <w:r>
        <w:rPr>
          <w:rFonts w:hint="eastAsia" w:ascii="仿宋_GB2312" w:hAnsi="仿宋" w:eastAsia="仿宋_GB2312"/>
          <w:sz w:val="32"/>
          <w:szCs w:val="32"/>
        </w:rPr>
        <w:t>。</w:t>
      </w:r>
    </w:p>
    <w:p>
      <w:pPr>
        <w:pStyle w:val="7"/>
        <w:adjustRightInd w:val="0"/>
        <w:snapToGrid w:val="0"/>
        <w:spacing w:before="0" w:beforeAutospacing="0" w:after="0" w:afterAutospacing="0" w:line="600" w:lineRule="exact"/>
        <w:ind w:firstLine="627" w:firstLineChars="196"/>
        <w:rPr>
          <w:rFonts w:ascii="黑体" w:hAnsi="仿宋" w:eastAsia="黑体"/>
          <w:color w:val="000000"/>
          <w:sz w:val="32"/>
          <w:szCs w:val="32"/>
        </w:rPr>
      </w:pPr>
      <w:r>
        <w:rPr>
          <w:rFonts w:hint="eastAsia" w:ascii="黑体" w:hAnsi="仿宋" w:eastAsia="黑体"/>
          <w:color w:val="000000"/>
          <w:sz w:val="32"/>
          <w:szCs w:val="32"/>
        </w:rPr>
        <w:t>二、关于</w:t>
      </w:r>
      <w:r>
        <w:rPr>
          <w:rFonts w:ascii="黑体" w:hAnsi="仿宋" w:eastAsia="黑体"/>
          <w:color w:val="000000"/>
          <w:sz w:val="32"/>
          <w:szCs w:val="32"/>
        </w:rPr>
        <w:t>2022</w:t>
      </w:r>
      <w:r>
        <w:rPr>
          <w:rFonts w:hint="eastAsia" w:ascii="黑体" w:hAnsi="仿宋" w:eastAsia="黑体"/>
          <w:color w:val="000000"/>
          <w:sz w:val="32"/>
          <w:szCs w:val="32"/>
        </w:rPr>
        <w:t>年收入总表的说明</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cs="宋体"/>
          <w:kern w:val="0"/>
          <w:sz w:val="32"/>
          <w:szCs w:val="32"/>
          <w:lang w:eastAsia="zh-CN"/>
        </w:rPr>
        <w:t>八公山区土坝孜街道</w:t>
      </w:r>
      <w:r>
        <w:rPr>
          <w:rFonts w:hint="eastAsia" w:ascii="仿宋_GB2312" w:hAnsi="仿宋" w:eastAsia="仿宋_GB2312"/>
          <w:sz w:val="32"/>
          <w:szCs w:val="32"/>
          <w:lang w:eastAsia="zh-CN"/>
        </w:rPr>
        <w:t>办事处</w:t>
      </w:r>
      <w:r>
        <w:rPr>
          <w:rFonts w:ascii="仿宋_GB2312" w:hAnsi="仿宋" w:eastAsia="仿宋_GB2312"/>
          <w:sz w:val="32"/>
          <w:szCs w:val="32"/>
        </w:rPr>
        <w:t>2022</w:t>
      </w:r>
      <w:r>
        <w:rPr>
          <w:rFonts w:hint="eastAsia" w:ascii="仿宋_GB2312" w:hAnsi="仿宋" w:eastAsia="仿宋_GB2312"/>
          <w:sz w:val="32"/>
          <w:szCs w:val="32"/>
        </w:rPr>
        <w:t>年收入预算</w:t>
      </w:r>
      <w:r>
        <w:rPr>
          <w:rFonts w:hint="eastAsia" w:ascii="仿宋_GB2312" w:hAnsi="仿宋" w:eastAsia="仿宋_GB2312"/>
          <w:sz w:val="32"/>
          <w:szCs w:val="32"/>
          <w:lang w:val="en-US" w:eastAsia="zh-CN"/>
        </w:rPr>
        <w:t>410.71</w:t>
      </w:r>
      <w:r>
        <w:rPr>
          <w:rFonts w:hint="eastAsia" w:ascii="仿宋_GB2312" w:hAnsi="仿宋" w:eastAsia="仿宋_GB2312"/>
          <w:sz w:val="32"/>
          <w:szCs w:val="32"/>
        </w:rPr>
        <w:t>万元，其中，本年收入</w:t>
      </w:r>
      <w:r>
        <w:rPr>
          <w:rFonts w:hint="eastAsia" w:ascii="仿宋_GB2312" w:hAnsi="仿宋" w:eastAsia="仿宋_GB2312"/>
          <w:sz w:val="32"/>
          <w:szCs w:val="32"/>
          <w:lang w:val="en-US" w:eastAsia="zh-CN"/>
        </w:rPr>
        <w:t>389.27</w:t>
      </w:r>
      <w:r>
        <w:rPr>
          <w:rFonts w:hint="eastAsia" w:ascii="仿宋_GB2312" w:hAnsi="仿宋" w:eastAsia="仿宋_GB2312"/>
          <w:sz w:val="32"/>
          <w:szCs w:val="32"/>
        </w:rPr>
        <w:t>万元，上年结转结余</w:t>
      </w:r>
      <w:r>
        <w:rPr>
          <w:rFonts w:hint="eastAsia" w:ascii="仿宋_GB2312" w:hAnsi="仿宋" w:eastAsia="仿宋_GB2312"/>
          <w:sz w:val="32"/>
          <w:szCs w:val="32"/>
          <w:lang w:val="en-US" w:eastAsia="zh-CN"/>
        </w:rPr>
        <w:t>21.44</w:t>
      </w:r>
      <w:r>
        <w:rPr>
          <w:rFonts w:hint="eastAsia" w:ascii="仿宋_GB2312" w:hAnsi="仿宋" w:eastAsia="仿宋_GB2312"/>
          <w:sz w:val="32"/>
          <w:szCs w:val="32"/>
        </w:rPr>
        <w:t>万元。</w:t>
      </w:r>
    </w:p>
    <w:p>
      <w:pPr>
        <w:pStyle w:val="7"/>
        <w:adjustRightInd w:val="0"/>
        <w:snapToGrid w:val="0"/>
        <w:spacing w:before="0" w:beforeAutospacing="0" w:after="0" w:afterAutospacing="0" w:line="600" w:lineRule="exact"/>
        <w:ind w:firstLine="627" w:firstLineChars="196"/>
        <w:rPr>
          <w:rFonts w:hint="eastAsia" w:ascii="仿宋" w:hAnsi="仿宋" w:eastAsia="仿宋" w:cs="Times New Roman"/>
          <w:kern w:val="2"/>
          <w:sz w:val="32"/>
          <w:szCs w:val="32"/>
        </w:rPr>
      </w:pPr>
      <w:r>
        <w:rPr>
          <w:rFonts w:hint="eastAsia" w:ascii="仿宋_GB2312" w:hAnsi="仿宋" w:eastAsia="仿宋_GB2312"/>
          <w:sz w:val="32"/>
          <w:szCs w:val="32"/>
        </w:rPr>
        <w:t>（一）本年收入</w:t>
      </w:r>
      <w:r>
        <w:rPr>
          <w:rFonts w:hint="eastAsia" w:ascii="仿宋_GB2312" w:hAnsi="仿宋" w:eastAsia="仿宋_GB2312"/>
          <w:sz w:val="32"/>
          <w:szCs w:val="32"/>
          <w:lang w:val="en-US" w:eastAsia="zh-CN"/>
        </w:rPr>
        <w:t>389.27</w:t>
      </w:r>
      <w:r>
        <w:rPr>
          <w:rFonts w:hint="eastAsia" w:ascii="仿宋_GB2312" w:hAnsi="仿宋" w:eastAsia="仿宋_GB2312"/>
          <w:sz w:val="32"/>
          <w:szCs w:val="32"/>
        </w:rPr>
        <w:t>万元，主要包括：一般公共预算拨款收入</w:t>
      </w:r>
      <w:r>
        <w:rPr>
          <w:rFonts w:hint="eastAsia" w:ascii="仿宋_GB2312" w:hAnsi="仿宋" w:eastAsia="仿宋_GB2312"/>
          <w:sz w:val="32"/>
          <w:szCs w:val="32"/>
          <w:lang w:val="en-US" w:eastAsia="zh-CN"/>
        </w:rPr>
        <w:t>389.27</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100</w:t>
      </w:r>
      <w:r>
        <w:rPr>
          <w:rFonts w:ascii="仿宋_GB2312" w:hAnsi="仿宋" w:eastAsia="仿宋_GB2312"/>
          <w:sz w:val="32"/>
          <w:szCs w:val="32"/>
        </w:rPr>
        <w:t>%</w:t>
      </w:r>
      <w:r>
        <w:rPr>
          <w:rFonts w:hint="eastAsia" w:ascii="仿宋_GB2312" w:hAnsi="仿宋" w:eastAsia="仿宋_GB2312"/>
          <w:sz w:val="32"/>
          <w:szCs w:val="32"/>
        </w:rPr>
        <w:t>，比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129.2</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49.68</w:t>
      </w:r>
      <w:r>
        <w:rPr>
          <w:rFonts w:ascii="仿宋_GB2312" w:hAnsi="仿宋" w:eastAsia="仿宋_GB2312"/>
          <w:sz w:val="32"/>
          <w:szCs w:val="32"/>
        </w:rPr>
        <w:t>%</w:t>
      </w:r>
      <w:r>
        <w:rPr>
          <w:rFonts w:hint="eastAsia" w:ascii="仿宋_GB2312" w:hAnsi="仿宋" w:eastAsia="仿宋_GB2312"/>
          <w:sz w:val="32"/>
          <w:szCs w:val="32"/>
        </w:rPr>
        <w:t>，增长原因主要是</w:t>
      </w:r>
      <w:r>
        <w:rPr>
          <w:rFonts w:hint="eastAsia" w:ascii="仿宋_GB2312" w:hAnsi="仿宋" w:eastAsia="仿宋_GB2312"/>
          <w:sz w:val="32"/>
          <w:szCs w:val="32"/>
          <w:lang w:eastAsia="zh-CN"/>
        </w:rPr>
        <w:t>一是城乡社区支出增加，二</w:t>
      </w:r>
      <w:r>
        <w:rPr>
          <w:rFonts w:hint="eastAsia" w:ascii="仿宋" w:hAnsi="仿宋" w:eastAsia="仿宋" w:cs="Times New Roman"/>
          <w:kern w:val="2"/>
          <w:sz w:val="32"/>
          <w:szCs w:val="32"/>
        </w:rPr>
        <w:t>是</w:t>
      </w:r>
      <w:r>
        <w:rPr>
          <w:rFonts w:hint="eastAsia" w:ascii="仿宋" w:hAnsi="仿宋" w:eastAsia="仿宋" w:cs="Times New Roman"/>
          <w:kern w:val="2"/>
          <w:sz w:val="32"/>
          <w:szCs w:val="32"/>
          <w:lang w:eastAsia="zh-CN"/>
        </w:rPr>
        <w:t>卫生健康支出增加</w:t>
      </w:r>
      <w:r>
        <w:rPr>
          <w:rFonts w:hint="eastAsia" w:ascii="仿宋" w:hAnsi="仿宋" w:eastAsia="仿宋" w:cs="Times New Roman"/>
          <w:kern w:val="2"/>
          <w:sz w:val="32"/>
          <w:szCs w:val="32"/>
        </w:rPr>
        <w:t>。</w:t>
      </w:r>
    </w:p>
    <w:p>
      <w:pPr>
        <w:adjustRightInd w:val="0"/>
        <w:snapToGrid w:val="0"/>
        <w:spacing w:line="60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rPr>
        <w:t>（二）上年结转结余</w:t>
      </w:r>
      <w:r>
        <w:rPr>
          <w:rFonts w:hint="eastAsia" w:ascii="仿宋_GB2312" w:hAnsi="仿宋" w:eastAsia="仿宋_GB2312"/>
          <w:sz w:val="32"/>
          <w:szCs w:val="32"/>
          <w:lang w:val="en-US" w:eastAsia="zh-CN"/>
        </w:rPr>
        <w:t>21.44</w:t>
      </w:r>
      <w:r>
        <w:rPr>
          <w:rFonts w:hint="eastAsia" w:ascii="仿宋_GB2312" w:hAnsi="仿宋" w:eastAsia="仿宋_GB2312"/>
          <w:sz w:val="32"/>
          <w:szCs w:val="32"/>
        </w:rPr>
        <w:t>万元，主要包括：一般公共预算拨款收入</w:t>
      </w:r>
      <w:r>
        <w:rPr>
          <w:rFonts w:hint="eastAsia" w:ascii="仿宋_GB2312" w:hAnsi="仿宋" w:eastAsia="仿宋_GB2312"/>
          <w:sz w:val="32"/>
          <w:szCs w:val="32"/>
          <w:lang w:val="en-US" w:eastAsia="zh-CN"/>
        </w:rPr>
        <w:t>21.44</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100</w:t>
      </w:r>
      <w:r>
        <w:rPr>
          <w:rFonts w:ascii="仿宋_GB2312" w:hAnsi="仿宋" w:eastAsia="仿宋_GB2312"/>
          <w:sz w:val="32"/>
          <w:szCs w:val="32"/>
        </w:rPr>
        <w:t>%</w:t>
      </w:r>
      <w:r>
        <w:rPr>
          <w:rFonts w:hint="eastAsia" w:ascii="仿宋_GB2312" w:hAnsi="仿宋" w:eastAsia="仿宋_GB2312"/>
          <w:sz w:val="32"/>
          <w:szCs w:val="32"/>
        </w:rPr>
        <w:t>，比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21.44</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100</w:t>
      </w:r>
      <w:r>
        <w:rPr>
          <w:rFonts w:ascii="仿宋_GB2312" w:hAnsi="仿宋" w:eastAsia="仿宋_GB2312"/>
          <w:sz w:val="32"/>
          <w:szCs w:val="32"/>
        </w:rPr>
        <w:t>%</w:t>
      </w:r>
      <w:r>
        <w:rPr>
          <w:rFonts w:hint="eastAsia" w:ascii="仿宋_GB2312" w:hAnsi="仿宋" w:eastAsia="仿宋_GB2312"/>
          <w:sz w:val="32"/>
          <w:szCs w:val="32"/>
        </w:rPr>
        <w:t>，增长原因主要是</w:t>
      </w:r>
      <w:r>
        <w:rPr>
          <w:rFonts w:hint="eastAsia" w:ascii="仿宋_GB2312" w:hAnsi="仿宋" w:eastAsia="仿宋_GB2312"/>
          <w:sz w:val="32"/>
          <w:szCs w:val="32"/>
          <w:lang w:val="en-US" w:eastAsia="zh-CN"/>
        </w:rPr>
        <w:t>上年度有剩余资金</w:t>
      </w:r>
      <w:r>
        <w:rPr>
          <w:rFonts w:hint="eastAsia" w:ascii="仿宋_GB2312" w:hAnsi="仿宋" w:eastAsia="仿宋_GB2312"/>
          <w:sz w:val="32"/>
          <w:szCs w:val="32"/>
          <w:lang w:eastAsia="zh-CN"/>
        </w:rPr>
        <w:t>。</w:t>
      </w:r>
    </w:p>
    <w:p>
      <w:pPr>
        <w:adjustRightInd w:val="0"/>
        <w:snapToGrid w:val="0"/>
        <w:spacing w:line="600" w:lineRule="exact"/>
        <w:ind w:firstLine="640" w:firstLineChars="200"/>
        <w:rPr>
          <w:rFonts w:ascii="黑体" w:hAnsi="仿宋" w:eastAsia="黑体" w:cs="宋体"/>
          <w:color w:val="000000"/>
          <w:kern w:val="0"/>
          <w:sz w:val="32"/>
          <w:szCs w:val="32"/>
        </w:rPr>
      </w:pPr>
      <w:r>
        <w:rPr>
          <w:rFonts w:hint="eastAsia" w:ascii="黑体" w:hAnsi="仿宋" w:eastAsia="黑体" w:cs="宋体"/>
          <w:color w:val="000000"/>
          <w:kern w:val="0"/>
          <w:sz w:val="32"/>
          <w:szCs w:val="32"/>
        </w:rPr>
        <w:t>三、关于</w:t>
      </w:r>
      <w:r>
        <w:rPr>
          <w:rFonts w:ascii="黑体" w:hAnsi="仿宋" w:eastAsia="黑体" w:cs="宋体"/>
          <w:color w:val="000000"/>
          <w:kern w:val="0"/>
          <w:sz w:val="32"/>
          <w:szCs w:val="32"/>
        </w:rPr>
        <w:t>2022</w:t>
      </w:r>
      <w:r>
        <w:rPr>
          <w:rFonts w:hint="eastAsia" w:ascii="黑体" w:hAnsi="仿宋" w:eastAsia="黑体" w:cs="宋体"/>
          <w:color w:val="000000"/>
          <w:kern w:val="0"/>
          <w:sz w:val="32"/>
          <w:szCs w:val="32"/>
        </w:rPr>
        <w:t>年支出总表的说明</w:t>
      </w:r>
    </w:p>
    <w:p>
      <w:p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八公山区土坝孜街道办事处</w:t>
      </w:r>
      <w:r>
        <w:rPr>
          <w:rFonts w:ascii="仿宋_GB2312" w:hAnsi="仿宋" w:eastAsia="仿宋_GB2312"/>
          <w:sz w:val="32"/>
          <w:szCs w:val="32"/>
        </w:rPr>
        <w:t>2022</w:t>
      </w:r>
      <w:r>
        <w:rPr>
          <w:rFonts w:hint="eastAsia" w:ascii="仿宋_GB2312" w:hAnsi="仿宋" w:eastAsia="仿宋_GB2312"/>
          <w:sz w:val="32"/>
          <w:szCs w:val="32"/>
        </w:rPr>
        <w:t>年支出预算</w:t>
      </w:r>
      <w:r>
        <w:rPr>
          <w:rFonts w:hint="eastAsia" w:ascii="仿宋_GB2312" w:hAnsi="仿宋" w:eastAsia="仿宋_GB2312"/>
          <w:sz w:val="32"/>
          <w:szCs w:val="32"/>
          <w:lang w:val="en-US" w:eastAsia="zh-CN"/>
        </w:rPr>
        <w:t>410.71</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125.64</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44.07</w:t>
      </w:r>
      <w:r>
        <w:rPr>
          <w:rFonts w:ascii="仿宋_GB2312" w:hAnsi="仿宋" w:eastAsia="仿宋_GB2312"/>
          <w:sz w:val="32"/>
          <w:szCs w:val="32"/>
        </w:rPr>
        <w:t>%</w:t>
      </w:r>
      <w:r>
        <w:rPr>
          <w:rFonts w:hint="eastAsia" w:ascii="仿宋_GB2312" w:hAnsi="仿宋" w:eastAsia="仿宋_GB2312"/>
          <w:sz w:val="32"/>
          <w:szCs w:val="32"/>
        </w:rPr>
        <w:t>，增长原因主要是</w:t>
      </w:r>
      <w:r>
        <w:rPr>
          <w:rFonts w:hint="eastAsia" w:ascii="仿宋_GB2312" w:hAnsi="仿宋" w:eastAsia="仿宋_GB2312"/>
          <w:sz w:val="32"/>
          <w:szCs w:val="32"/>
          <w:lang w:eastAsia="zh-CN"/>
        </w:rPr>
        <w:t>城镇社区支出增加和</w:t>
      </w:r>
      <w:r>
        <w:rPr>
          <w:rFonts w:hint="eastAsia" w:ascii="仿宋" w:hAnsi="仿宋" w:eastAsia="仿宋"/>
          <w:sz w:val="32"/>
          <w:szCs w:val="32"/>
          <w:lang w:eastAsia="zh-CN"/>
        </w:rPr>
        <w:t>卫生健康支出增加</w:t>
      </w:r>
      <w:r>
        <w:rPr>
          <w:rFonts w:hint="eastAsia" w:ascii="仿宋_GB2312" w:hAnsi="仿宋" w:eastAsia="仿宋_GB2312"/>
          <w:sz w:val="32"/>
          <w:szCs w:val="32"/>
        </w:rPr>
        <w:t>。其中，基本支出</w:t>
      </w:r>
      <w:r>
        <w:rPr>
          <w:rFonts w:hint="eastAsia" w:ascii="仿宋_GB2312" w:hAnsi="仿宋" w:eastAsia="仿宋_GB2312"/>
          <w:sz w:val="32"/>
          <w:szCs w:val="32"/>
          <w:lang w:val="en-US" w:eastAsia="zh-CN"/>
        </w:rPr>
        <w:t>283.27</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68.97</w:t>
      </w:r>
      <w:r>
        <w:rPr>
          <w:rFonts w:ascii="仿宋_GB2312" w:hAnsi="仿宋" w:eastAsia="仿宋_GB2312"/>
          <w:sz w:val="32"/>
          <w:szCs w:val="32"/>
        </w:rPr>
        <w:t>%</w:t>
      </w:r>
      <w:r>
        <w:rPr>
          <w:rFonts w:hint="eastAsia" w:ascii="仿宋_GB2312" w:hAnsi="仿宋" w:eastAsia="仿宋_GB2312"/>
          <w:sz w:val="32"/>
          <w:szCs w:val="32"/>
        </w:rPr>
        <w:t>，主要用于保障机构日常运转、完成日常工作任务；项目支出</w:t>
      </w:r>
      <w:r>
        <w:rPr>
          <w:rFonts w:hint="eastAsia" w:ascii="仿宋_GB2312" w:hAnsi="仿宋" w:eastAsia="仿宋_GB2312"/>
          <w:sz w:val="32"/>
          <w:szCs w:val="32"/>
          <w:lang w:val="en-US" w:eastAsia="zh-CN"/>
        </w:rPr>
        <w:t>127.44</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31.03</w:t>
      </w:r>
      <w:r>
        <w:rPr>
          <w:rFonts w:ascii="仿宋_GB2312" w:hAnsi="仿宋" w:eastAsia="仿宋_GB2312"/>
          <w:sz w:val="32"/>
          <w:szCs w:val="32"/>
        </w:rPr>
        <w:t>%</w:t>
      </w:r>
      <w:r>
        <w:rPr>
          <w:rFonts w:hint="eastAsia" w:ascii="仿宋_GB2312" w:hAnsi="仿宋" w:eastAsia="仿宋_GB2312"/>
          <w:sz w:val="32"/>
          <w:szCs w:val="32"/>
        </w:rPr>
        <w:t>，主要用于</w:t>
      </w:r>
      <w:r>
        <w:rPr>
          <w:rFonts w:hint="eastAsia" w:ascii="仿宋" w:hAnsi="仿宋" w:eastAsia="仿宋"/>
          <w:sz w:val="32"/>
          <w:szCs w:val="32"/>
          <w:lang w:eastAsia="zh-CN"/>
        </w:rPr>
        <w:t>社区工作经费</w:t>
      </w:r>
      <w:r>
        <w:rPr>
          <w:rFonts w:hint="eastAsia" w:ascii="仿宋_GB2312" w:hAnsi="仿宋" w:eastAsia="仿宋_GB2312"/>
          <w:sz w:val="32"/>
          <w:szCs w:val="32"/>
        </w:rPr>
        <w:t>；</w:t>
      </w:r>
    </w:p>
    <w:p>
      <w:pPr>
        <w:adjustRightInd w:val="0"/>
        <w:snapToGrid w:val="0"/>
        <w:spacing w:line="600" w:lineRule="exact"/>
        <w:ind w:firstLine="640" w:firstLineChars="200"/>
        <w:rPr>
          <w:rFonts w:ascii="黑体" w:hAnsi="仿宋" w:eastAsia="黑体" w:cs="宋体"/>
          <w:color w:val="000000"/>
          <w:kern w:val="0"/>
          <w:sz w:val="32"/>
          <w:szCs w:val="32"/>
        </w:rPr>
      </w:pPr>
      <w:r>
        <w:rPr>
          <w:rFonts w:hint="eastAsia" w:ascii="黑体" w:hAnsi="仿宋" w:eastAsia="黑体" w:cs="宋体"/>
          <w:color w:val="000000"/>
          <w:kern w:val="0"/>
          <w:sz w:val="32"/>
          <w:szCs w:val="32"/>
        </w:rPr>
        <w:t>四、关于</w:t>
      </w:r>
      <w:r>
        <w:rPr>
          <w:rFonts w:ascii="黑体" w:hAnsi="仿宋" w:eastAsia="黑体" w:cs="宋体"/>
          <w:color w:val="000000"/>
          <w:kern w:val="0"/>
          <w:sz w:val="32"/>
          <w:szCs w:val="32"/>
        </w:rPr>
        <w:t>2022</w:t>
      </w:r>
      <w:r>
        <w:rPr>
          <w:rFonts w:hint="eastAsia" w:ascii="黑体" w:hAnsi="仿宋" w:eastAsia="黑体" w:cs="宋体"/>
          <w:color w:val="000000"/>
          <w:kern w:val="0"/>
          <w:sz w:val="32"/>
          <w:szCs w:val="32"/>
        </w:rPr>
        <w:t>年财政拨款收支总表的说明</w:t>
      </w:r>
    </w:p>
    <w:p>
      <w:pPr>
        <w:pStyle w:val="7"/>
        <w:adjustRightInd w:val="0"/>
        <w:snapToGrid w:val="0"/>
        <w:spacing w:before="0" w:beforeAutospacing="0" w:after="0" w:afterAutospacing="0" w:line="600" w:lineRule="exact"/>
        <w:ind w:firstLine="640" w:firstLineChars="200"/>
        <w:rPr>
          <w:rFonts w:ascii="仿宋_GB2312" w:hAnsi="仿宋" w:eastAsia="仿宋_GB2312" w:cs="Times New Roman"/>
          <w:kern w:val="2"/>
          <w:sz w:val="32"/>
          <w:szCs w:val="32"/>
        </w:rPr>
      </w:pPr>
      <w:r>
        <w:rPr>
          <w:rFonts w:hint="eastAsia" w:ascii="仿宋_GB2312" w:hAnsi="仿宋" w:eastAsia="仿宋_GB2312" w:cs="Times New Roman"/>
          <w:kern w:val="2"/>
          <w:sz w:val="32"/>
          <w:szCs w:val="32"/>
          <w:lang w:eastAsia="zh-CN"/>
        </w:rPr>
        <w:t>八公山区土坝孜街道</w:t>
      </w:r>
      <w:r>
        <w:rPr>
          <w:rFonts w:hint="eastAsia" w:ascii="仿宋_GB2312" w:hAnsi="仿宋" w:eastAsia="仿宋_GB2312"/>
          <w:sz w:val="32"/>
          <w:szCs w:val="32"/>
          <w:lang w:eastAsia="zh-CN"/>
        </w:rPr>
        <w:t>办事处</w:t>
      </w:r>
      <w:r>
        <w:rPr>
          <w:rFonts w:ascii="仿宋_GB2312" w:hAnsi="仿宋" w:eastAsia="仿宋_GB2312" w:cs="Times New Roman"/>
          <w:kern w:val="2"/>
          <w:sz w:val="32"/>
          <w:szCs w:val="32"/>
        </w:rPr>
        <w:t>2022</w:t>
      </w:r>
      <w:r>
        <w:rPr>
          <w:rFonts w:hint="eastAsia" w:ascii="仿宋_GB2312" w:hAnsi="仿宋" w:eastAsia="仿宋_GB2312" w:cs="Times New Roman"/>
          <w:kern w:val="2"/>
          <w:sz w:val="32"/>
          <w:szCs w:val="32"/>
        </w:rPr>
        <w:t>年财政拨款收支预算</w:t>
      </w:r>
      <w:r>
        <w:rPr>
          <w:rFonts w:hint="eastAsia" w:ascii="仿宋_GB2312" w:hAnsi="仿宋" w:eastAsia="仿宋_GB2312" w:cs="Times New Roman"/>
          <w:kern w:val="2"/>
          <w:sz w:val="32"/>
          <w:szCs w:val="32"/>
          <w:lang w:val="en-US" w:eastAsia="zh-CN"/>
        </w:rPr>
        <w:t>410.71</w:t>
      </w:r>
      <w:r>
        <w:rPr>
          <w:rFonts w:hint="eastAsia" w:ascii="仿宋_GB2312" w:hAnsi="仿宋" w:eastAsia="仿宋_GB2312" w:cs="Times New Roman"/>
          <w:kern w:val="2"/>
          <w:sz w:val="32"/>
          <w:szCs w:val="32"/>
        </w:rPr>
        <w:t>万元。收入按资金来源分为：一般公共预算拨款</w:t>
      </w:r>
      <w:r>
        <w:rPr>
          <w:rFonts w:hint="eastAsia" w:ascii="仿宋_GB2312" w:hAnsi="仿宋" w:eastAsia="仿宋_GB2312" w:cs="Times New Roman"/>
          <w:kern w:val="2"/>
          <w:sz w:val="32"/>
          <w:szCs w:val="32"/>
          <w:lang w:val="en-US" w:eastAsia="zh-CN"/>
        </w:rPr>
        <w:t>410.71</w:t>
      </w:r>
      <w:r>
        <w:rPr>
          <w:rFonts w:hint="eastAsia" w:ascii="仿宋_GB2312" w:hAnsi="仿宋" w:eastAsia="仿宋_GB2312" w:cs="Times New Roman"/>
          <w:kern w:val="2"/>
          <w:sz w:val="32"/>
          <w:szCs w:val="32"/>
        </w:rPr>
        <w:t>万元、政府性基金预算拨款</w:t>
      </w:r>
      <w:r>
        <w:rPr>
          <w:rFonts w:hint="eastAsia" w:ascii="仿宋_GB2312" w:hAnsi="仿宋" w:eastAsia="仿宋_GB2312" w:cs="Times New Roman"/>
          <w:kern w:val="2"/>
          <w:sz w:val="32"/>
          <w:szCs w:val="32"/>
          <w:lang w:val="en-US" w:eastAsia="zh-CN"/>
        </w:rPr>
        <w:t>0</w:t>
      </w:r>
      <w:r>
        <w:rPr>
          <w:rFonts w:hint="eastAsia" w:ascii="仿宋_GB2312" w:hAnsi="仿宋" w:eastAsia="仿宋_GB2312" w:cs="Times New Roman"/>
          <w:kern w:val="2"/>
          <w:sz w:val="32"/>
          <w:szCs w:val="32"/>
        </w:rPr>
        <w:t>万元、国有资本经营预算拨款</w:t>
      </w:r>
      <w:r>
        <w:rPr>
          <w:rFonts w:hint="eastAsia" w:ascii="仿宋_GB2312" w:hAnsi="仿宋" w:eastAsia="仿宋_GB2312" w:cs="Times New Roman"/>
          <w:kern w:val="2"/>
          <w:sz w:val="32"/>
          <w:szCs w:val="32"/>
          <w:lang w:val="en-US" w:eastAsia="zh-CN"/>
        </w:rPr>
        <w:t>0</w:t>
      </w:r>
      <w:r>
        <w:rPr>
          <w:rFonts w:hint="eastAsia" w:ascii="仿宋_GB2312" w:hAnsi="仿宋" w:eastAsia="仿宋_GB2312" w:cs="Times New Roman"/>
          <w:kern w:val="2"/>
          <w:sz w:val="32"/>
          <w:szCs w:val="32"/>
        </w:rPr>
        <w:t>万元；按资金年度分为：本年财政拨款收入</w:t>
      </w:r>
      <w:r>
        <w:rPr>
          <w:rFonts w:hint="eastAsia" w:ascii="仿宋_GB2312" w:hAnsi="仿宋" w:eastAsia="仿宋_GB2312" w:cs="Times New Roman"/>
          <w:kern w:val="2"/>
          <w:sz w:val="32"/>
          <w:szCs w:val="32"/>
          <w:lang w:val="en-US" w:eastAsia="zh-CN"/>
        </w:rPr>
        <w:t>389.27</w:t>
      </w:r>
      <w:r>
        <w:rPr>
          <w:rFonts w:hint="eastAsia" w:ascii="仿宋_GB2312" w:hAnsi="仿宋" w:eastAsia="仿宋_GB2312" w:cs="Times New Roman"/>
          <w:kern w:val="2"/>
          <w:sz w:val="32"/>
          <w:szCs w:val="32"/>
        </w:rPr>
        <w:t>万元，上年结转收入</w:t>
      </w:r>
      <w:r>
        <w:rPr>
          <w:rFonts w:hint="eastAsia" w:ascii="仿宋_GB2312" w:hAnsi="仿宋" w:eastAsia="仿宋_GB2312" w:cs="Times New Roman"/>
          <w:kern w:val="2"/>
          <w:sz w:val="32"/>
          <w:szCs w:val="32"/>
          <w:lang w:val="en-US" w:eastAsia="zh-CN"/>
        </w:rPr>
        <w:t>21.44</w:t>
      </w:r>
      <w:r>
        <w:rPr>
          <w:rFonts w:hint="eastAsia" w:ascii="仿宋_GB2312" w:hAnsi="仿宋" w:eastAsia="仿宋_GB2312" w:cs="Times New Roman"/>
          <w:kern w:val="2"/>
          <w:sz w:val="32"/>
          <w:szCs w:val="32"/>
        </w:rPr>
        <w:t>万元。支出按功能分类分为：一般公共服务支出</w:t>
      </w:r>
      <w:r>
        <w:rPr>
          <w:rFonts w:hint="eastAsia" w:ascii="仿宋_GB2312" w:hAnsi="仿宋" w:eastAsia="仿宋_GB2312" w:cs="Times New Roman"/>
          <w:kern w:val="2"/>
          <w:sz w:val="32"/>
          <w:szCs w:val="32"/>
          <w:lang w:val="en-US" w:eastAsia="zh-CN"/>
        </w:rPr>
        <w:t>50</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12.17</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；社会保障和就业支出</w:t>
      </w:r>
      <w:r>
        <w:rPr>
          <w:rFonts w:hint="eastAsia" w:ascii="仿宋_GB2312" w:hAnsi="仿宋" w:eastAsia="仿宋_GB2312" w:cs="Times New Roman"/>
          <w:kern w:val="2"/>
          <w:sz w:val="32"/>
          <w:szCs w:val="32"/>
          <w:lang w:val="en-US" w:eastAsia="zh-CN"/>
        </w:rPr>
        <w:t>24.97</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6.08</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；卫生健康支出</w:t>
      </w:r>
      <w:r>
        <w:rPr>
          <w:rFonts w:hint="eastAsia" w:ascii="仿宋_GB2312" w:hAnsi="仿宋" w:eastAsia="仿宋_GB2312" w:cs="Times New Roman"/>
          <w:kern w:val="2"/>
          <w:sz w:val="32"/>
          <w:szCs w:val="32"/>
          <w:lang w:val="en-US" w:eastAsia="zh-CN"/>
        </w:rPr>
        <w:t>13.3</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3.24</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；住房保障支出</w:t>
      </w:r>
      <w:r>
        <w:rPr>
          <w:rFonts w:hint="eastAsia" w:ascii="仿宋_GB2312" w:hAnsi="仿宋" w:eastAsia="仿宋_GB2312" w:cs="Times New Roman"/>
          <w:kern w:val="2"/>
          <w:sz w:val="32"/>
          <w:szCs w:val="32"/>
          <w:lang w:val="en-US" w:eastAsia="zh-CN"/>
        </w:rPr>
        <w:t>18.62</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4.45</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w:t>
      </w:r>
      <w:r>
        <w:rPr>
          <w:rFonts w:hint="eastAsia" w:ascii="仿宋_GB2312" w:hAnsi="仿宋" w:eastAsia="仿宋_GB2312" w:cs="Times New Roman"/>
          <w:kern w:val="2"/>
          <w:sz w:val="32"/>
          <w:szCs w:val="32"/>
          <w:lang w:eastAsia="zh-CN"/>
        </w:rPr>
        <w:t>国防支出</w:t>
      </w:r>
      <w:r>
        <w:rPr>
          <w:rFonts w:hint="eastAsia" w:ascii="仿宋_GB2312" w:hAnsi="仿宋" w:eastAsia="仿宋_GB2312" w:cs="Times New Roman"/>
          <w:kern w:val="2"/>
          <w:sz w:val="32"/>
          <w:szCs w:val="32"/>
          <w:lang w:val="en-US" w:eastAsia="zh-CN"/>
        </w:rPr>
        <w:t>0.12万元，占0.03%；节能环保支出9.36万元，占2.28%；城乡社区支出294.71万元，占71.76%</w:t>
      </w:r>
      <w:r>
        <w:rPr>
          <w:rFonts w:hint="eastAsia" w:ascii="仿宋_GB2312" w:hAnsi="仿宋" w:eastAsia="仿宋_GB2312" w:cs="Times New Roman"/>
          <w:kern w:val="2"/>
          <w:sz w:val="32"/>
          <w:szCs w:val="32"/>
        </w:rPr>
        <w:t>。</w:t>
      </w:r>
    </w:p>
    <w:p>
      <w:pPr>
        <w:pStyle w:val="7"/>
        <w:adjustRightInd w:val="0"/>
        <w:snapToGrid w:val="0"/>
        <w:spacing w:before="0" w:beforeAutospacing="0" w:after="0" w:afterAutospacing="0" w:line="600" w:lineRule="exact"/>
        <w:ind w:firstLine="640" w:firstLineChars="200"/>
        <w:rPr>
          <w:rFonts w:ascii="黑体" w:hAnsi="仿宋" w:eastAsia="黑体"/>
          <w:color w:val="000000"/>
          <w:sz w:val="32"/>
          <w:szCs w:val="32"/>
        </w:rPr>
      </w:pPr>
      <w:r>
        <w:rPr>
          <w:rFonts w:hint="eastAsia" w:ascii="黑体" w:hAnsi="仿宋" w:eastAsia="黑体"/>
          <w:color w:val="000000"/>
          <w:sz w:val="32"/>
          <w:szCs w:val="32"/>
        </w:rPr>
        <w:t>五、关于</w:t>
      </w:r>
      <w:r>
        <w:rPr>
          <w:rFonts w:ascii="黑体" w:hAnsi="仿宋" w:eastAsia="黑体"/>
          <w:color w:val="000000"/>
          <w:sz w:val="32"/>
          <w:szCs w:val="32"/>
        </w:rPr>
        <w:t>2022</w:t>
      </w:r>
      <w:r>
        <w:rPr>
          <w:rFonts w:hint="eastAsia" w:ascii="黑体" w:hAnsi="仿宋" w:eastAsia="黑体"/>
          <w:color w:val="000000"/>
          <w:sz w:val="32"/>
          <w:szCs w:val="32"/>
        </w:rPr>
        <w:t>年一般公共预算支出表的说明</w:t>
      </w:r>
    </w:p>
    <w:p>
      <w:pPr>
        <w:pStyle w:val="7"/>
        <w:adjustRightInd w:val="0"/>
        <w:snapToGrid w:val="0"/>
        <w:spacing w:before="0" w:beforeAutospacing="0" w:after="0" w:afterAutospacing="0" w:line="600" w:lineRule="exact"/>
        <w:ind w:firstLine="630" w:firstLineChars="196"/>
        <w:rPr>
          <w:rFonts w:ascii="楷体_GB2312" w:hAnsi="仿宋" w:eastAsia="楷体_GB2312" w:cs="Times New Roman"/>
          <w:b/>
          <w:kern w:val="2"/>
          <w:sz w:val="32"/>
          <w:szCs w:val="32"/>
        </w:rPr>
      </w:pPr>
      <w:r>
        <w:rPr>
          <w:rFonts w:hint="eastAsia" w:ascii="楷体_GB2312" w:hAnsi="仿宋" w:eastAsia="楷体_GB2312" w:cs="Times New Roman"/>
          <w:b/>
          <w:kern w:val="2"/>
          <w:sz w:val="32"/>
          <w:szCs w:val="32"/>
        </w:rPr>
        <w:t>（一）一般公共预算支出规模变化情况。</w:t>
      </w:r>
    </w:p>
    <w:p>
      <w:pPr>
        <w:pStyle w:val="7"/>
        <w:adjustRightInd w:val="0"/>
        <w:snapToGrid w:val="0"/>
        <w:spacing w:before="0" w:beforeAutospacing="0" w:after="0" w:afterAutospacing="0" w:line="600" w:lineRule="exact"/>
        <w:ind w:firstLine="627" w:firstLineChars="196"/>
        <w:rPr>
          <w:rFonts w:ascii="仿宋_GB2312" w:hAnsi="仿宋" w:eastAsia="仿宋_GB2312" w:cs="Times New Roman"/>
          <w:kern w:val="2"/>
          <w:sz w:val="32"/>
          <w:szCs w:val="32"/>
        </w:rPr>
      </w:pPr>
      <w:r>
        <w:rPr>
          <w:rFonts w:hint="eastAsia" w:ascii="仿宋_GB2312" w:hAnsi="仿宋" w:eastAsia="仿宋_GB2312" w:cs="Times New Roman"/>
          <w:kern w:val="2"/>
          <w:sz w:val="32"/>
          <w:szCs w:val="32"/>
          <w:lang w:eastAsia="zh-CN"/>
        </w:rPr>
        <w:t>八公山区土坝孜街道</w:t>
      </w:r>
      <w:r>
        <w:rPr>
          <w:rFonts w:hint="eastAsia" w:ascii="仿宋_GB2312" w:hAnsi="仿宋" w:eastAsia="仿宋_GB2312"/>
          <w:sz w:val="32"/>
          <w:szCs w:val="32"/>
          <w:lang w:eastAsia="zh-CN"/>
        </w:rPr>
        <w:t>办事处</w:t>
      </w:r>
      <w:r>
        <w:rPr>
          <w:rFonts w:ascii="仿宋_GB2312" w:hAnsi="仿宋" w:eastAsia="仿宋_GB2312" w:cs="Times New Roman"/>
          <w:kern w:val="2"/>
          <w:sz w:val="32"/>
          <w:szCs w:val="32"/>
        </w:rPr>
        <w:t>2022</w:t>
      </w:r>
      <w:r>
        <w:rPr>
          <w:rFonts w:hint="eastAsia" w:ascii="仿宋_GB2312" w:hAnsi="仿宋" w:eastAsia="仿宋_GB2312" w:cs="Times New Roman"/>
          <w:kern w:val="2"/>
          <w:sz w:val="32"/>
          <w:szCs w:val="32"/>
        </w:rPr>
        <w:t>年一般公共预算支出</w:t>
      </w:r>
      <w:r>
        <w:rPr>
          <w:rFonts w:hint="eastAsia" w:ascii="仿宋_GB2312" w:hAnsi="仿宋" w:eastAsia="仿宋_GB2312" w:cs="Times New Roman"/>
          <w:kern w:val="2"/>
          <w:sz w:val="32"/>
          <w:szCs w:val="32"/>
          <w:lang w:val="en-US" w:eastAsia="zh-CN"/>
        </w:rPr>
        <w:t>410.71</w:t>
      </w:r>
      <w:r>
        <w:rPr>
          <w:rFonts w:hint="eastAsia" w:ascii="仿宋_GB2312" w:hAnsi="仿宋" w:eastAsia="仿宋_GB2312" w:cs="Times New Roman"/>
          <w:kern w:val="2"/>
          <w:sz w:val="32"/>
          <w:szCs w:val="32"/>
        </w:rPr>
        <w:t>万元，比</w:t>
      </w:r>
      <w:r>
        <w:rPr>
          <w:rFonts w:ascii="仿宋_GB2312" w:hAnsi="仿宋" w:eastAsia="仿宋_GB2312" w:cs="Times New Roman"/>
          <w:kern w:val="2"/>
          <w:sz w:val="32"/>
          <w:szCs w:val="32"/>
        </w:rPr>
        <w:t>2021</w:t>
      </w:r>
      <w:r>
        <w:rPr>
          <w:rFonts w:hint="eastAsia" w:ascii="仿宋_GB2312" w:hAnsi="仿宋" w:eastAsia="仿宋_GB2312" w:cs="Times New Roman"/>
          <w:kern w:val="2"/>
          <w:sz w:val="32"/>
          <w:szCs w:val="32"/>
        </w:rPr>
        <w:t>年预算增加</w:t>
      </w:r>
      <w:r>
        <w:rPr>
          <w:rFonts w:hint="eastAsia" w:ascii="仿宋_GB2312" w:hAnsi="仿宋" w:eastAsia="仿宋_GB2312" w:cs="Times New Roman"/>
          <w:kern w:val="2"/>
          <w:sz w:val="32"/>
          <w:szCs w:val="32"/>
          <w:lang w:val="en-US" w:eastAsia="zh-CN"/>
        </w:rPr>
        <w:t>150.64</w:t>
      </w:r>
      <w:r>
        <w:rPr>
          <w:rFonts w:hint="eastAsia" w:ascii="仿宋_GB2312" w:hAnsi="仿宋" w:eastAsia="仿宋_GB2312" w:cs="Times New Roman"/>
          <w:kern w:val="2"/>
          <w:sz w:val="32"/>
          <w:szCs w:val="32"/>
        </w:rPr>
        <w:t>万元，增长</w:t>
      </w:r>
      <w:r>
        <w:rPr>
          <w:rFonts w:hint="eastAsia" w:ascii="仿宋_GB2312" w:hAnsi="仿宋" w:eastAsia="仿宋_GB2312" w:cs="Times New Roman"/>
          <w:kern w:val="2"/>
          <w:sz w:val="32"/>
          <w:szCs w:val="32"/>
          <w:lang w:val="en-US" w:eastAsia="zh-CN"/>
        </w:rPr>
        <w:t>57.92</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，主要原因：一是</w:t>
      </w:r>
      <w:r>
        <w:rPr>
          <w:rFonts w:hint="eastAsia" w:ascii="仿宋_GB2312" w:hAnsi="仿宋" w:eastAsia="仿宋_GB2312" w:cs="Times New Roman"/>
          <w:kern w:val="2"/>
          <w:sz w:val="32"/>
          <w:szCs w:val="32"/>
          <w:lang w:eastAsia="zh-CN"/>
        </w:rPr>
        <w:t>卫生健康支出</w:t>
      </w:r>
      <w:r>
        <w:rPr>
          <w:rFonts w:hint="eastAsia" w:ascii="仿宋_GB2312" w:hAnsi="仿宋" w:eastAsia="仿宋_GB2312" w:cs="Times New Roman"/>
          <w:kern w:val="2"/>
          <w:sz w:val="32"/>
          <w:szCs w:val="32"/>
        </w:rPr>
        <w:t>；二是城乡社区支出。</w:t>
      </w:r>
    </w:p>
    <w:p>
      <w:pPr>
        <w:pStyle w:val="7"/>
        <w:adjustRightInd w:val="0"/>
        <w:snapToGrid w:val="0"/>
        <w:spacing w:before="0" w:beforeAutospacing="0" w:after="0" w:afterAutospacing="0" w:line="600" w:lineRule="exact"/>
        <w:ind w:firstLine="630" w:firstLineChars="196"/>
        <w:rPr>
          <w:rFonts w:ascii="楷体_GB2312" w:hAnsi="仿宋" w:eastAsia="楷体_GB2312" w:cs="Times New Roman"/>
          <w:b/>
          <w:kern w:val="2"/>
          <w:sz w:val="32"/>
          <w:szCs w:val="32"/>
        </w:rPr>
      </w:pPr>
      <w:r>
        <w:rPr>
          <w:rFonts w:hint="eastAsia" w:ascii="楷体_GB2312" w:hAnsi="仿宋" w:eastAsia="楷体_GB2312" w:cs="Times New Roman"/>
          <w:b/>
          <w:kern w:val="2"/>
          <w:sz w:val="32"/>
          <w:szCs w:val="32"/>
        </w:rPr>
        <w:t>（二）一般公共预算支出结构情况。</w:t>
      </w:r>
    </w:p>
    <w:p>
      <w:pPr>
        <w:pStyle w:val="7"/>
        <w:adjustRightInd w:val="0"/>
        <w:snapToGrid w:val="0"/>
        <w:spacing w:before="0" w:beforeAutospacing="0" w:after="0" w:afterAutospacing="0" w:line="600" w:lineRule="exact"/>
        <w:ind w:firstLine="640" w:firstLineChars="200"/>
        <w:rPr>
          <w:rFonts w:ascii="仿宋_GB2312" w:hAnsi="仿宋" w:eastAsia="仿宋_GB2312" w:cs="Times New Roman"/>
          <w:kern w:val="2"/>
          <w:sz w:val="32"/>
          <w:szCs w:val="32"/>
        </w:rPr>
      </w:pPr>
      <w:r>
        <w:rPr>
          <w:rFonts w:hint="eastAsia" w:ascii="仿宋_GB2312" w:hAnsi="仿宋" w:eastAsia="仿宋_GB2312" w:cs="Times New Roman"/>
          <w:kern w:val="2"/>
          <w:sz w:val="32"/>
          <w:szCs w:val="32"/>
        </w:rPr>
        <w:t>一般公共服务支出</w:t>
      </w:r>
      <w:r>
        <w:rPr>
          <w:rFonts w:hint="eastAsia" w:ascii="仿宋_GB2312" w:hAnsi="仿宋" w:eastAsia="仿宋_GB2312" w:cs="Times New Roman"/>
          <w:kern w:val="2"/>
          <w:sz w:val="32"/>
          <w:szCs w:val="32"/>
          <w:lang w:val="en-US" w:eastAsia="zh-CN"/>
        </w:rPr>
        <w:t>50</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12.17</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；社会保障和就业支出</w:t>
      </w:r>
      <w:r>
        <w:rPr>
          <w:rFonts w:hint="eastAsia" w:ascii="仿宋_GB2312" w:hAnsi="仿宋" w:eastAsia="仿宋_GB2312" w:cs="Times New Roman"/>
          <w:kern w:val="2"/>
          <w:sz w:val="32"/>
          <w:szCs w:val="32"/>
          <w:lang w:val="en-US" w:eastAsia="zh-CN"/>
        </w:rPr>
        <w:t>24.97</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6.08</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；卫生健康支出</w:t>
      </w:r>
      <w:r>
        <w:rPr>
          <w:rFonts w:hint="eastAsia" w:ascii="仿宋_GB2312" w:hAnsi="仿宋" w:eastAsia="仿宋_GB2312" w:cs="Times New Roman"/>
          <w:kern w:val="2"/>
          <w:sz w:val="32"/>
          <w:szCs w:val="32"/>
          <w:lang w:val="en-US" w:eastAsia="zh-CN"/>
        </w:rPr>
        <w:t>13.3</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3.24</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；住房保障支出</w:t>
      </w:r>
      <w:r>
        <w:rPr>
          <w:rFonts w:hint="eastAsia" w:ascii="仿宋_GB2312" w:hAnsi="仿宋" w:eastAsia="仿宋_GB2312" w:cs="Times New Roman"/>
          <w:kern w:val="2"/>
          <w:sz w:val="32"/>
          <w:szCs w:val="32"/>
          <w:lang w:val="en-US" w:eastAsia="zh-CN"/>
        </w:rPr>
        <w:t>18.62</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4.45</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w:t>
      </w:r>
      <w:r>
        <w:rPr>
          <w:rFonts w:hint="eastAsia" w:ascii="仿宋_GB2312" w:hAnsi="仿宋" w:eastAsia="仿宋_GB2312" w:cs="Times New Roman"/>
          <w:kern w:val="2"/>
          <w:sz w:val="32"/>
          <w:szCs w:val="32"/>
          <w:lang w:eastAsia="zh-CN"/>
        </w:rPr>
        <w:t>国防支出</w:t>
      </w:r>
      <w:r>
        <w:rPr>
          <w:rFonts w:hint="eastAsia" w:ascii="仿宋_GB2312" w:hAnsi="仿宋" w:eastAsia="仿宋_GB2312" w:cs="Times New Roman"/>
          <w:kern w:val="2"/>
          <w:sz w:val="32"/>
          <w:szCs w:val="32"/>
          <w:lang w:val="en-US" w:eastAsia="zh-CN"/>
        </w:rPr>
        <w:t>0.12万元，占0.03%；节能环保支出9.36万元，占2.28%；城乡社区支出294.71万元，占71.76%</w:t>
      </w:r>
      <w:r>
        <w:rPr>
          <w:rFonts w:hint="eastAsia" w:ascii="仿宋_GB2312" w:hAnsi="仿宋" w:eastAsia="仿宋_GB2312" w:cs="Times New Roman"/>
          <w:kern w:val="2"/>
          <w:sz w:val="32"/>
          <w:szCs w:val="32"/>
        </w:rPr>
        <w:t>。</w:t>
      </w:r>
    </w:p>
    <w:p>
      <w:pPr>
        <w:pStyle w:val="7"/>
        <w:adjustRightInd w:val="0"/>
        <w:snapToGrid w:val="0"/>
        <w:spacing w:before="0" w:beforeAutospacing="0" w:after="0" w:afterAutospacing="0" w:line="600" w:lineRule="exact"/>
        <w:ind w:firstLine="627" w:firstLineChars="196"/>
        <w:rPr>
          <w:rFonts w:ascii="仿宋_GB2312" w:hAnsi="仿宋" w:eastAsia="仿宋_GB2312" w:cs="Times New Roman"/>
          <w:kern w:val="2"/>
          <w:sz w:val="32"/>
          <w:szCs w:val="32"/>
        </w:rPr>
      </w:pPr>
    </w:p>
    <w:p>
      <w:pPr>
        <w:adjustRightInd w:val="0"/>
        <w:snapToGrid w:val="0"/>
        <w:spacing w:line="600" w:lineRule="exact"/>
        <w:ind w:firstLine="643" w:firstLineChars="200"/>
        <w:rPr>
          <w:rFonts w:ascii="楷体_GB2312" w:hAnsi="仿宋" w:eastAsia="楷体_GB2312"/>
          <w:b/>
          <w:sz w:val="32"/>
          <w:szCs w:val="32"/>
        </w:rPr>
      </w:pPr>
      <w:r>
        <w:rPr>
          <w:rFonts w:hint="eastAsia" w:ascii="楷体_GB2312" w:hAnsi="仿宋" w:eastAsia="楷体_GB2312"/>
          <w:b/>
          <w:sz w:val="32"/>
          <w:szCs w:val="32"/>
        </w:rPr>
        <w:t>（三）一般公共预算支出具体使用情况。</w:t>
      </w:r>
    </w:p>
    <w:p>
      <w:pPr>
        <w:adjustRightInd w:val="0"/>
        <w:snapToGrid w:val="0"/>
        <w:spacing w:line="600" w:lineRule="exact"/>
        <w:ind w:firstLine="643" w:firstLineChars="200"/>
        <w:rPr>
          <w:rFonts w:ascii="仿宋_GB2312" w:hAnsi="仿宋" w:eastAsia="仿宋_GB2312"/>
          <w:sz w:val="32"/>
          <w:szCs w:val="32"/>
        </w:rPr>
      </w:pPr>
      <w:r>
        <w:rPr>
          <w:rFonts w:ascii="仿宋_GB2312" w:hAnsi="仿宋" w:eastAsia="仿宋_GB2312"/>
          <w:b/>
          <w:sz w:val="32"/>
          <w:szCs w:val="32"/>
        </w:rPr>
        <w:t>1.</w:t>
      </w:r>
      <w:r>
        <w:rPr>
          <w:rFonts w:hint="eastAsia" w:ascii="仿宋_GB2312" w:hAnsi="仿宋" w:eastAsia="仿宋_GB2312"/>
          <w:b/>
          <w:sz w:val="32"/>
          <w:szCs w:val="32"/>
        </w:rPr>
        <w:t>一般公共服务支出（类）其他共产党事务（款）其他共产党事务</w:t>
      </w:r>
      <w:r>
        <w:rPr>
          <w:rFonts w:hint="eastAsia" w:ascii="仿宋_GB2312" w:hAnsi="仿宋" w:eastAsia="仿宋_GB2312"/>
          <w:b/>
          <w:sz w:val="32"/>
          <w:szCs w:val="32"/>
          <w:lang w:eastAsia="zh-CN"/>
        </w:rPr>
        <w:t>（</w:t>
      </w:r>
      <w:r>
        <w:rPr>
          <w:rFonts w:hint="eastAsia" w:ascii="仿宋_GB2312" w:hAnsi="仿宋" w:eastAsia="仿宋_GB2312"/>
          <w:b/>
          <w:sz w:val="32"/>
          <w:szCs w:val="32"/>
        </w:rPr>
        <w:t>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50</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50</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100</w:t>
      </w:r>
      <w:r>
        <w:rPr>
          <w:rFonts w:ascii="仿宋_GB2312" w:hAnsi="仿宋" w:eastAsia="仿宋_GB2312"/>
          <w:sz w:val="32"/>
          <w:szCs w:val="32"/>
        </w:rPr>
        <w:t>%</w:t>
      </w:r>
      <w:r>
        <w:rPr>
          <w:rFonts w:hint="eastAsia" w:ascii="仿宋_GB2312" w:hAnsi="仿宋" w:eastAsia="仿宋_GB2312"/>
          <w:sz w:val="32"/>
          <w:szCs w:val="32"/>
        </w:rPr>
        <w:t>，增长原因主要是</w:t>
      </w:r>
      <w:r>
        <w:rPr>
          <w:rFonts w:hint="eastAsia" w:ascii="仿宋" w:hAnsi="仿宋" w:eastAsia="仿宋"/>
          <w:sz w:val="32"/>
          <w:szCs w:val="32"/>
          <w:lang w:eastAsia="zh-CN"/>
        </w:rPr>
        <w:t>支出功能科目调整</w:t>
      </w:r>
      <w:r>
        <w:rPr>
          <w:rFonts w:hint="eastAsia" w:ascii="仿宋_GB2312" w:hAnsi="仿宋" w:eastAsia="仿宋_GB2312"/>
          <w:sz w:val="32"/>
          <w:szCs w:val="32"/>
        </w:rPr>
        <w:t>。</w:t>
      </w:r>
    </w:p>
    <w:p>
      <w:pPr>
        <w:adjustRightInd w:val="0"/>
        <w:snapToGrid w:val="0"/>
        <w:spacing w:line="600" w:lineRule="exact"/>
        <w:ind w:firstLine="643" w:firstLineChars="200"/>
        <w:rPr>
          <w:rFonts w:hint="eastAsia" w:ascii="仿宋" w:hAnsi="仿宋" w:eastAsia="仿宋"/>
          <w:sz w:val="32"/>
          <w:szCs w:val="32"/>
          <w:lang w:eastAsia="zh-CN"/>
        </w:rPr>
      </w:pPr>
      <w:r>
        <w:rPr>
          <w:rFonts w:hint="eastAsia" w:ascii="仿宋_GB2312" w:hAnsi="仿宋" w:eastAsia="仿宋_GB2312"/>
          <w:b/>
          <w:sz w:val="32"/>
          <w:szCs w:val="32"/>
          <w:lang w:val="en-US" w:eastAsia="zh-CN"/>
        </w:rPr>
        <w:t>2</w:t>
      </w:r>
      <w:r>
        <w:rPr>
          <w:rFonts w:ascii="仿宋_GB2312" w:hAnsi="仿宋" w:eastAsia="仿宋_GB2312"/>
          <w:b/>
          <w:sz w:val="32"/>
          <w:szCs w:val="32"/>
        </w:rPr>
        <w:t>.</w:t>
      </w:r>
      <w:r>
        <w:rPr>
          <w:rFonts w:hint="eastAsia" w:ascii="仿宋_GB2312" w:hAnsi="仿宋" w:eastAsia="仿宋_GB2312"/>
          <w:b/>
          <w:sz w:val="32"/>
          <w:szCs w:val="32"/>
          <w:lang w:eastAsia="zh-CN"/>
        </w:rPr>
        <w:t>国防支出</w:t>
      </w:r>
      <w:r>
        <w:rPr>
          <w:rFonts w:hint="eastAsia" w:ascii="仿宋_GB2312" w:hAnsi="仿宋" w:eastAsia="仿宋_GB2312"/>
          <w:b/>
          <w:sz w:val="32"/>
          <w:szCs w:val="32"/>
        </w:rPr>
        <w:t>（类）</w:t>
      </w:r>
      <w:r>
        <w:rPr>
          <w:rFonts w:hint="eastAsia" w:ascii="仿宋_GB2312" w:hAnsi="仿宋" w:eastAsia="仿宋_GB2312"/>
          <w:b/>
          <w:sz w:val="32"/>
          <w:szCs w:val="32"/>
          <w:lang w:eastAsia="zh-CN"/>
        </w:rPr>
        <w:t>国防动员</w:t>
      </w:r>
      <w:r>
        <w:rPr>
          <w:rFonts w:hint="eastAsia" w:ascii="仿宋_GB2312" w:hAnsi="仿宋" w:eastAsia="仿宋_GB2312"/>
          <w:b/>
          <w:sz w:val="32"/>
          <w:szCs w:val="32"/>
        </w:rPr>
        <w:t>（款）</w:t>
      </w:r>
      <w:r>
        <w:rPr>
          <w:rFonts w:hint="eastAsia" w:ascii="仿宋_GB2312" w:hAnsi="仿宋" w:eastAsia="仿宋_GB2312"/>
          <w:b/>
          <w:sz w:val="32"/>
          <w:szCs w:val="32"/>
          <w:lang w:eastAsia="zh-CN"/>
        </w:rPr>
        <w:t>民兵（</w:t>
      </w:r>
      <w:r>
        <w:rPr>
          <w:rFonts w:hint="eastAsia" w:ascii="仿宋_GB2312" w:hAnsi="仿宋" w:eastAsia="仿宋_GB2312"/>
          <w:b/>
          <w:sz w:val="32"/>
          <w:szCs w:val="32"/>
        </w:rPr>
        <w:t>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0.12</w:t>
      </w:r>
      <w:r>
        <w:rPr>
          <w:rFonts w:hint="eastAsia" w:ascii="仿宋_GB2312" w:hAnsi="仿宋" w:eastAsia="仿宋_GB2312"/>
          <w:sz w:val="32"/>
          <w:szCs w:val="32"/>
        </w:rPr>
        <w:t>万元</w:t>
      </w:r>
      <w:r>
        <w:rPr>
          <w:rFonts w:hint="eastAsia" w:ascii="仿宋_GB2312" w:hAnsi="仿宋" w:eastAsia="仿宋_GB2312"/>
          <w:sz w:val="32"/>
          <w:szCs w:val="32"/>
          <w:lang w:eastAsia="zh-CN"/>
        </w:rPr>
        <w:t>，</w:t>
      </w:r>
      <w:r>
        <w:rPr>
          <w:rFonts w:hint="eastAsia" w:ascii="仿宋_GB2312" w:hAnsi="仿宋" w:eastAsia="仿宋_GB2312"/>
          <w:sz w:val="32"/>
          <w:szCs w:val="32"/>
        </w:rPr>
        <w:t>增长</w:t>
      </w:r>
      <w:r>
        <w:rPr>
          <w:rFonts w:hint="eastAsia" w:ascii="仿宋_GB2312" w:hAnsi="仿宋" w:eastAsia="仿宋_GB2312"/>
          <w:sz w:val="32"/>
          <w:szCs w:val="32"/>
          <w:lang w:val="en-US" w:eastAsia="zh-CN"/>
        </w:rPr>
        <w:t>100</w:t>
      </w:r>
      <w:r>
        <w:rPr>
          <w:rFonts w:ascii="仿宋_GB2312" w:hAnsi="仿宋" w:eastAsia="仿宋_GB2312"/>
          <w:sz w:val="32"/>
          <w:szCs w:val="32"/>
        </w:rPr>
        <w:t>%</w:t>
      </w:r>
      <w:r>
        <w:rPr>
          <w:rFonts w:hint="eastAsia" w:ascii="仿宋_GB2312" w:hAnsi="仿宋" w:eastAsia="仿宋_GB2312"/>
          <w:sz w:val="32"/>
          <w:szCs w:val="32"/>
        </w:rPr>
        <w:t>，增长原因主要是</w:t>
      </w:r>
      <w:r>
        <w:rPr>
          <w:rFonts w:hint="eastAsia" w:ascii="仿宋" w:hAnsi="仿宋" w:eastAsia="仿宋"/>
          <w:sz w:val="32"/>
          <w:szCs w:val="32"/>
          <w:lang w:eastAsia="zh-CN"/>
        </w:rPr>
        <w:t>民兵事务的增加。</w:t>
      </w:r>
    </w:p>
    <w:p>
      <w:pPr>
        <w:adjustRightInd w:val="0"/>
        <w:snapToGrid w:val="0"/>
        <w:spacing w:line="600" w:lineRule="exact"/>
        <w:ind w:firstLine="643" w:firstLineChars="200"/>
        <w:rPr>
          <w:rFonts w:hint="eastAsia" w:ascii="仿宋" w:hAnsi="仿宋" w:eastAsia="仿宋"/>
          <w:sz w:val="32"/>
          <w:szCs w:val="32"/>
          <w:lang w:eastAsia="zh-CN"/>
        </w:rPr>
      </w:pPr>
      <w:r>
        <w:rPr>
          <w:rFonts w:hint="eastAsia" w:ascii="仿宋_GB2312" w:hAnsi="仿宋" w:eastAsia="仿宋_GB2312"/>
          <w:b/>
          <w:sz w:val="32"/>
          <w:szCs w:val="32"/>
          <w:lang w:val="en-US" w:eastAsia="zh-CN"/>
        </w:rPr>
        <w:t>3.</w:t>
      </w:r>
      <w:r>
        <w:rPr>
          <w:rFonts w:hint="eastAsia" w:ascii="仿宋_GB2312" w:hAnsi="仿宋" w:eastAsia="仿宋_GB2312"/>
          <w:b/>
          <w:sz w:val="32"/>
          <w:szCs w:val="32"/>
        </w:rPr>
        <w:t>社会保障和就业支出（类）行政事业单位</w:t>
      </w:r>
      <w:r>
        <w:rPr>
          <w:rFonts w:hint="eastAsia" w:ascii="仿宋_GB2312" w:hAnsi="仿宋" w:eastAsia="仿宋_GB2312"/>
          <w:b/>
          <w:sz w:val="32"/>
          <w:szCs w:val="32"/>
          <w:lang w:eastAsia="zh-CN"/>
        </w:rPr>
        <w:t>养老支出</w:t>
      </w:r>
      <w:r>
        <w:rPr>
          <w:rFonts w:hint="eastAsia" w:ascii="仿宋_GB2312" w:hAnsi="仿宋" w:eastAsia="仿宋_GB2312"/>
          <w:b/>
          <w:sz w:val="32"/>
          <w:szCs w:val="32"/>
        </w:rPr>
        <w:t>（款）</w:t>
      </w:r>
      <w:r>
        <w:rPr>
          <w:rFonts w:hint="eastAsia" w:ascii="仿宋_GB2312" w:hAnsi="仿宋" w:eastAsia="仿宋_GB2312"/>
          <w:b/>
          <w:sz w:val="32"/>
          <w:szCs w:val="32"/>
          <w:lang w:eastAsia="zh-CN"/>
        </w:rPr>
        <w:t>机关事业单位基本养老保险缴费支出</w:t>
      </w:r>
      <w:r>
        <w:rPr>
          <w:rFonts w:hint="eastAsia" w:ascii="仿宋_GB2312" w:hAnsi="仿宋" w:eastAsia="仿宋_GB2312"/>
          <w:b/>
          <w:sz w:val="32"/>
          <w:szCs w:val="32"/>
        </w:rPr>
        <w:t>（项）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16.63</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年预算减少</w:t>
      </w:r>
      <w:r>
        <w:rPr>
          <w:rFonts w:hint="eastAsia" w:ascii="仿宋_GB2312" w:hAnsi="仿宋" w:eastAsia="仿宋_GB2312"/>
          <w:sz w:val="32"/>
          <w:szCs w:val="32"/>
          <w:lang w:val="en-US" w:eastAsia="zh-CN"/>
        </w:rPr>
        <w:t>12.76</w:t>
      </w:r>
      <w:r>
        <w:rPr>
          <w:rFonts w:hint="eastAsia" w:ascii="仿宋_GB2312" w:hAnsi="仿宋" w:eastAsia="仿宋_GB2312"/>
          <w:sz w:val="32"/>
          <w:szCs w:val="32"/>
        </w:rPr>
        <w:t>万元，下降</w:t>
      </w:r>
      <w:r>
        <w:rPr>
          <w:rFonts w:hint="eastAsia" w:ascii="仿宋_GB2312" w:hAnsi="仿宋" w:eastAsia="仿宋_GB2312"/>
          <w:sz w:val="32"/>
          <w:szCs w:val="32"/>
          <w:lang w:val="en-US" w:eastAsia="zh-CN"/>
        </w:rPr>
        <w:t>43.42</w:t>
      </w:r>
      <w:r>
        <w:rPr>
          <w:rFonts w:ascii="仿宋_GB2312" w:hAnsi="仿宋" w:eastAsia="仿宋_GB2312"/>
          <w:sz w:val="32"/>
          <w:szCs w:val="32"/>
        </w:rPr>
        <w:t>%</w:t>
      </w:r>
      <w:r>
        <w:rPr>
          <w:rFonts w:hint="eastAsia" w:ascii="仿宋_GB2312" w:hAnsi="仿宋" w:eastAsia="仿宋_GB2312"/>
          <w:sz w:val="32"/>
          <w:szCs w:val="32"/>
        </w:rPr>
        <w:t>，下降原因主要是</w:t>
      </w:r>
      <w:r>
        <w:rPr>
          <w:rFonts w:hint="eastAsia" w:ascii="仿宋" w:hAnsi="仿宋" w:eastAsia="仿宋"/>
          <w:sz w:val="32"/>
          <w:szCs w:val="32"/>
          <w:lang w:eastAsia="zh-CN"/>
        </w:rPr>
        <w:t>支出功能科目调整。</w:t>
      </w:r>
    </w:p>
    <w:p>
      <w:pPr>
        <w:adjustRightInd w:val="0"/>
        <w:snapToGrid w:val="0"/>
        <w:spacing w:line="600" w:lineRule="exact"/>
        <w:ind w:firstLine="643" w:firstLineChars="200"/>
        <w:rPr>
          <w:rFonts w:ascii="仿宋_GB2312" w:hAnsi="仿宋" w:eastAsia="仿宋_GB2312"/>
          <w:sz w:val="32"/>
          <w:szCs w:val="32"/>
        </w:rPr>
      </w:pPr>
      <w:r>
        <w:rPr>
          <w:rFonts w:hint="eastAsia" w:ascii="仿宋_GB2312" w:hAnsi="仿宋" w:eastAsia="仿宋_GB2312"/>
          <w:b/>
          <w:sz w:val="32"/>
          <w:szCs w:val="32"/>
          <w:lang w:val="en-US" w:eastAsia="zh-CN"/>
        </w:rPr>
        <w:t>4.</w:t>
      </w:r>
      <w:r>
        <w:rPr>
          <w:rFonts w:hint="eastAsia" w:ascii="仿宋_GB2312" w:hAnsi="仿宋" w:eastAsia="仿宋_GB2312"/>
          <w:b/>
          <w:sz w:val="32"/>
          <w:szCs w:val="32"/>
        </w:rPr>
        <w:t>社会保障和就业支出（类）行政事业单位</w:t>
      </w:r>
      <w:r>
        <w:rPr>
          <w:rFonts w:hint="eastAsia" w:ascii="仿宋_GB2312" w:hAnsi="仿宋" w:eastAsia="仿宋_GB2312"/>
          <w:b/>
          <w:sz w:val="32"/>
          <w:szCs w:val="32"/>
          <w:lang w:eastAsia="zh-CN"/>
        </w:rPr>
        <w:t>养老支出</w:t>
      </w:r>
      <w:r>
        <w:rPr>
          <w:rFonts w:hint="eastAsia" w:ascii="仿宋_GB2312" w:hAnsi="仿宋" w:eastAsia="仿宋_GB2312"/>
          <w:b/>
          <w:sz w:val="32"/>
          <w:szCs w:val="32"/>
        </w:rPr>
        <w:t>（款）</w:t>
      </w:r>
      <w:r>
        <w:rPr>
          <w:rFonts w:hint="eastAsia" w:ascii="仿宋_GB2312" w:hAnsi="仿宋" w:eastAsia="仿宋_GB2312"/>
          <w:b/>
          <w:sz w:val="32"/>
          <w:szCs w:val="32"/>
          <w:lang w:eastAsia="zh-CN"/>
        </w:rPr>
        <w:t>机关事业单位职业年金缴费支出</w:t>
      </w:r>
      <w:r>
        <w:rPr>
          <w:rFonts w:hint="eastAsia" w:ascii="仿宋_GB2312" w:hAnsi="仿宋" w:eastAsia="仿宋_GB2312"/>
          <w:b/>
          <w:sz w:val="32"/>
          <w:szCs w:val="32"/>
        </w:rPr>
        <w:t>（项）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8.34</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w:t>
      </w:r>
      <w:r>
        <w:rPr>
          <w:rFonts w:hint="eastAsia" w:ascii="仿宋_GB2312" w:hAnsi="仿宋" w:eastAsia="仿宋_GB2312"/>
          <w:sz w:val="32"/>
          <w:szCs w:val="32"/>
          <w:lang w:eastAsia="zh-CN"/>
        </w:rPr>
        <w:t>增加</w:t>
      </w:r>
      <w:r>
        <w:rPr>
          <w:rFonts w:hint="eastAsia" w:ascii="仿宋_GB2312" w:hAnsi="仿宋" w:eastAsia="仿宋_GB2312"/>
          <w:sz w:val="32"/>
          <w:szCs w:val="32"/>
          <w:lang w:val="en-US" w:eastAsia="zh-CN"/>
        </w:rPr>
        <w:t>12.76</w:t>
      </w:r>
      <w:r>
        <w:rPr>
          <w:rFonts w:hint="eastAsia" w:ascii="仿宋_GB2312" w:hAnsi="仿宋" w:eastAsia="仿宋_GB2312"/>
          <w:sz w:val="32"/>
          <w:szCs w:val="32"/>
        </w:rPr>
        <w:t>万元，</w:t>
      </w:r>
      <w:r>
        <w:rPr>
          <w:rFonts w:hint="eastAsia" w:ascii="仿宋_GB2312" w:hAnsi="仿宋" w:eastAsia="仿宋_GB2312"/>
          <w:sz w:val="32"/>
          <w:szCs w:val="32"/>
          <w:lang w:eastAsia="zh-CN"/>
        </w:rPr>
        <w:t>增加</w:t>
      </w:r>
      <w:r>
        <w:rPr>
          <w:rFonts w:hint="eastAsia" w:ascii="仿宋_GB2312" w:hAnsi="仿宋" w:eastAsia="仿宋_GB2312"/>
          <w:sz w:val="32"/>
          <w:szCs w:val="32"/>
          <w:lang w:val="en-US" w:eastAsia="zh-CN"/>
        </w:rPr>
        <w:t>100</w:t>
      </w:r>
      <w:r>
        <w:rPr>
          <w:rFonts w:ascii="仿宋_GB2312" w:hAnsi="仿宋" w:eastAsia="仿宋_GB2312"/>
          <w:sz w:val="32"/>
          <w:szCs w:val="32"/>
        </w:rPr>
        <w:t>%</w:t>
      </w:r>
      <w:r>
        <w:rPr>
          <w:rFonts w:hint="eastAsia" w:ascii="仿宋_GB2312" w:hAnsi="仿宋" w:eastAsia="仿宋_GB2312"/>
          <w:sz w:val="32"/>
          <w:szCs w:val="32"/>
        </w:rPr>
        <w:t>，</w:t>
      </w:r>
      <w:r>
        <w:rPr>
          <w:rFonts w:hint="eastAsia" w:ascii="仿宋_GB2312" w:hAnsi="仿宋" w:eastAsia="仿宋_GB2312"/>
          <w:sz w:val="32"/>
          <w:szCs w:val="32"/>
          <w:lang w:eastAsia="zh-CN"/>
        </w:rPr>
        <w:t>增加</w:t>
      </w:r>
      <w:r>
        <w:rPr>
          <w:rFonts w:hint="eastAsia" w:ascii="仿宋_GB2312" w:hAnsi="仿宋" w:eastAsia="仿宋_GB2312"/>
          <w:sz w:val="32"/>
          <w:szCs w:val="32"/>
        </w:rPr>
        <w:t>原因主要是</w:t>
      </w:r>
      <w:r>
        <w:rPr>
          <w:rFonts w:hint="eastAsia" w:ascii="仿宋_GB2312" w:hAnsi="仿宋" w:eastAsia="仿宋_GB2312"/>
          <w:sz w:val="32"/>
          <w:szCs w:val="32"/>
          <w:lang w:val="en-US" w:eastAsia="zh-CN"/>
        </w:rPr>
        <w:t>规范单位人员养老和职业年金机制</w:t>
      </w:r>
      <w:r>
        <w:rPr>
          <w:rFonts w:hint="eastAsia" w:ascii="仿宋" w:hAnsi="仿宋" w:eastAsia="仿宋"/>
          <w:sz w:val="32"/>
          <w:szCs w:val="32"/>
          <w:lang w:eastAsia="zh-CN"/>
        </w:rPr>
        <w:t>。</w:t>
      </w:r>
    </w:p>
    <w:p>
      <w:pPr>
        <w:adjustRightInd w:val="0"/>
        <w:snapToGrid w:val="0"/>
        <w:spacing w:line="600" w:lineRule="exact"/>
        <w:ind w:firstLine="643" w:firstLineChars="200"/>
        <w:rPr>
          <w:rFonts w:hint="eastAsia" w:ascii="仿宋" w:hAnsi="仿宋" w:eastAsia="仿宋"/>
          <w:sz w:val="32"/>
          <w:szCs w:val="32"/>
        </w:rPr>
      </w:pPr>
      <w:r>
        <w:rPr>
          <w:rFonts w:hint="eastAsia" w:ascii="仿宋_GB2312" w:hAnsi="仿宋" w:eastAsia="仿宋_GB2312"/>
          <w:b/>
          <w:sz w:val="32"/>
          <w:szCs w:val="32"/>
          <w:lang w:val="en-US" w:eastAsia="zh-CN"/>
        </w:rPr>
        <w:t>5</w:t>
      </w:r>
      <w:r>
        <w:rPr>
          <w:rFonts w:hint="eastAsia" w:ascii="仿宋_GB2312" w:hAnsi="仿宋" w:eastAsia="仿宋_GB2312"/>
          <w:b/>
          <w:sz w:val="32"/>
          <w:szCs w:val="32"/>
        </w:rPr>
        <w:t>.</w:t>
      </w:r>
      <w:r>
        <w:rPr>
          <w:rFonts w:hint="eastAsia" w:ascii="仿宋_GB2312" w:hAnsi="仿宋" w:eastAsia="仿宋_GB2312"/>
          <w:b/>
          <w:sz w:val="32"/>
          <w:szCs w:val="32"/>
          <w:lang w:eastAsia="zh-CN"/>
        </w:rPr>
        <w:t>卫生健康支出</w:t>
      </w:r>
      <w:r>
        <w:rPr>
          <w:rFonts w:hint="eastAsia" w:ascii="仿宋_GB2312" w:hAnsi="仿宋" w:eastAsia="仿宋_GB2312"/>
          <w:b/>
          <w:sz w:val="32"/>
          <w:szCs w:val="32"/>
        </w:rPr>
        <w:t>（类）</w:t>
      </w:r>
      <w:r>
        <w:rPr>
          <w:rFonts w:hint="eastAsia" w:ascii="仿宋_GB2312" w:hAnsi="仿宋" w:eastAsia="仿宋_GB2312"/>
          <w:b/>
          <w:sz w:val="32"/>
          <w:szCs w:val="32"/>
          <w:lang w:eastAsia="zh-CN"/>
        </w:rPr>
        <w:t>公共卫生</w:t>
      </w:r>
      <w:r>
        <w:rPr>
          <w:rFonts w:hint="eastAsia" w:ascii="仿宋_GB2312" w:hAnsi="仿宋" w:eastAsia="仿宋_GB2312"/>
          <w:b/>
          <w:sz w:val="32"/>
          <w:szCs w:val="32"/>
        </w:rPr>
        <w:t>（款）</w:t>
      </w:r>
      <w:r>
        <w:rPr>
          <w:rFonts w:hint="eastAsia" w:ascii="仿宋_GB2312" w:hAnsi="仿宋" w:eastAsia="仿宋_GB2312"/>
          <w:b/>
          <w:sz w:val="32"/>
          <w:szCs w:val="32"/>
          <w:lang w:eastAsia="zh-CN"/>
        </w:rPr>
        <w:t>重大公共卫生服务</w:t>
      </w:r>
      <w:r>
        <w:rPr>
          <w:rFonts w:hint="eastAsia" w:ascii="仿宋_GB2312" w:hAnsi="仿宋" w:eastAsia="仿宋_GB2312"/>
          <w:b/>
          <w:sz w:val="32"/>
          <w:szCs w:val="32"/>
        </w:rPr>
        <w:t>（项）</w:t>
      </w:r>
      <w:r>
        <w:rPr>
          <w:rFonts w:hint="eastAsia" w:ascii="仿宋" w:hAnsi="仿宋" w:eastAsia="仿宋"/>
          <w:sz w:val="32"/>
          <w:szCs w:val="32"/>
          <w:lang w:val="en-US" w:eastAsia="zh-CN"/>
        </w:rPr>
        <w:t>2022</w:t>
      </w:r>
      <w:r>
        <w:rPr>
          <w:rFonts w:hint="eastAsia" w:ascii="仿宋" w:hAnsi="仿宋" w:eastAsia="仿宋"/>
          <w:sz w:val="32"/>
          <w:szCs w:val="32"/>
        </w:rPr>
        <w:t>年预算</w:t>
      </w:r>
      <w:r>
        <w:rPr>
          <w:rFonts w:hint="eastAsia" w:ascii="仿宋" w:hAnsi="仿宋" w:eastAsia="仿宋"/>
          <w:sz w:val="32"/>
          <w:szCs w:val="32"/>
          <w:lang w:val="en-US" w:eastAsia="zh-CN"/>
        </w:rPr>
        <w:t>4.97</w:t>
      </w:r>
      <w:r>
        <w:rPr>
          <w:rFonts w:hint="eastAsia" w:ascii="仿宋" w:hAnsi="仿宋" w:eastAsia="仿宋"/>
          <w:sz w:val="32"/>
          <w:szCs w:val="32"/>
        </w:rPr>
        <w:t>万元，比</w:t>
      </w:r>
      <w:r>
        <w:rPr>
          <w:rFonts w:hint="eastAsia" w:ascii="仿宋" w:hAnsi="仿宋" w:eastAsia="仿宋"/>
          <w:sz w:val="32"/>
          <w:szCs w:val="32"/>
          <w:lang w:val="en-US" w:eastAsia="zh-CN"/>
        </w:rPr>
        <w:t>2021</w:t>
      </w:r>
      <w:r>
        <w:rPr>
          <w:rFonts w:hint="eastAsia" w:ascii="仿宋" w:hAnsi="仿宋" w:eastAsia="仿宋"/>
          <w:sz w:val="32"/>
          <w:szCs w:val="32"/>
        </w:rPr>
        <w:t>年预算增加</w:t>
      </w:r>
      <w:r>
        <w:rPr>
          <w:rFonts w:hint="eastAsia" w:ascii="仿宋" w:hAnsi="仿宋" w:eastAsia="仿宋"/>
          <w:sz w:val="32"/>
          <w:szCs w:val="32"/>
          <w:lang w:val="en-US" w:eastAsia="zh-CN"/>
        </w:rPr>
        <w:t>4.97</w:t>
      </w:r>
      <w:r>
        <w:rPr>
          <w:rFonts w:hint="eastAsia" w:ascii="仿宋" w:hAnsi="仿宋" w:eastAsia="仿宋"/>
          <w:sz w:val="32"/>
          <w:szCs w:val="32"/>
        </w:rPr>
        <w:t>万元，增长</w:t>
      </w:r>
      <w:r>
        <w:rPr>
          <w:rFonts w:hint="eastAsia" w:ascii="仿宋" w:hAnsi="仿宋" w:eastAsia="仿宋"/>
          <w:sz w:val="32"/>
          <w:szCs w:val="32"/>
          <w:lang w:val="en-US" w:eastAsia="zh-CN"/>
        </w:rPr>
        <w:t>100</w:t>
      </w:r>
      <w:r>
        <w:rPr>
          <w:rFonts w:hint="eastAsia" w:ascii="仿宋" w:hAnsi="仿宋" w:eastAsia="仿宋"/>
          <w:sz w:val="32"/>
          <w:szCs w:val="32"/>
        </w:rPr>
        <w:t>%，增长原因主要是</w:t>
      </w:r>
      <w:r>
        <w:rPr>
          <w:rFonts w:hint="eastAsia" w:ascii="仿宋" w:hAnsi="仿宋" w:eastAsia="仿宋"/>
          <w:sz w:val="32"/>
          <w:szCs w:val="32"/>
          <w:lang w:eastAsia="zh-CN"/>
        </w:rPr>
        <w:t>支出功能科目调整</w:t>
      </w:r>
      <w:r>
        <w:rPr>
          <w:rFonts w:hint="eastAsia" w:ascii="仿宋" w:hAnsi="仿宋" w:eastAsia="仿宋"/>
          <w:sz w:val="32"/>
          <w:szCs w:val="32"/>
        </w:rPr>
        <w:t>。</w:t>
      </w:r>
    </w:p>
    <w:p>
      <w:pPr>
        <w:adjustRightInd w:val="0"/>
        <w:snapToGrid w:val="0"/>
        <w:spacing w:line="600" w:lineRule="exact"/>
        <w:ind w:firstLine="643" w:firstLineChars="200"/>
        <w:rPr>
          <w:rFonts w:hint="eastAsia" w:ascii="仿宋" w:hAnsi="仿宋" w:eastAsia="仿宋"/>
          <w:sz w:val="32"/>
          <w:szCs w:val="32"/>
          <w:lang w:val="en-US" w:eastAsia="zh-CN"/>
        </w:rPr>
      </w:pPr>
      <w:r>
        <w:rPr>
          <w:rFonts w:hint="eastAsia" w:ascii="仿宋_GB2312" w:hAnsi="仿宋" w:eastAsia="仿宋_GB2312"/>
          <w:b/>
          <w:sz w:val="32"/>
          <w:szCs w:val="32"/>
          <w:lang w:val="en-US" w:eastAsia="zh-CN"/>
        </w:rPr>
        <w:t>6</w:t>
      </w:r>
      <w:r>
        <w:rPr>
          <w:rFonts w:hint="eastAsia" w:ascii="仿宋_GB2312" w:hAnsi="仿宋" w:eastAsia="仿宋_GB2312"/>
          <w:b/>
          <w:sz w:val="32"/>
          <w:szCs w:val="32"/>
        </w:rPr>
        <w:t>.</w:t>
      </w:r>
      <w:r>
        <w:rPr>
          <w:rFonts w:hint="eastAsia" w:ascii="仿宋_GB2312" w:hAnsi="仿宋" w:eastAsia="仿宋_GB2312"/>
          <w:b/>
          <w:sz w:val="32"/>
          <w:szCs w:val="32"/>
          <w:lang w:eastAsia="zh-CN"/>
        </w:rPr>
        <w:t>卫生健康支出</w:t>
      </w:r>
      <w:r>
        <w:rPr>
          <w:rFonts w:hint="eastAsia" w:ascii="仿宋_GB2312" w:hAnsi="仿宋" w:eastAsia="仿宋_GB2312"/>
          <w:b/>
          <w:sz w:val="32"/>
          <w:szCs w:val="32"/>
        </w:rPr>
        <w:t>（类）</w:t>
      </w:r>
      <w:r>
        <w:rPr>
          <w:rFonts w:hint="eastAsia" w:ascii="仿宋_GB2312" w:hAnsi="仿宋" w:eastAsia="仿宋_GB2312"/>
          <w:b/>
          <w:sz w:val="32"/>
          <w:szCs w:val="32"/>
          <w:lang w:eastAsia="zh-CN"/>
        </w:rPr>
        <w:t>行政事业单位医疗</w:t>
      </w:r>
      <w:r>
        <w:rPr>
          <w:rFonts w:hint="eastAsia" w:ascii="仿宋_GB2312" w:hAnsi="仿宋" w:eastAsia="仿宋_GB2312"/>
          <w:b/>
          <w:sz w:val="32"/>
          <w:szCs w:val="32"/>
        </w:rPr>
        <w:t>（款）</w:t>
      </w:r>
      <w:r>
        <w:rPr>
          <w:rFonts w:hint="eastAsia" w:ascii="仿宋_GB2312" w:hAnsi="仿宋" w:eastAsia="仿宋_GB2312"/>
          <w:b/>
          <w:sz w:val="32"/>
          <w:szCs w:val="32"/>
          <w:lang w:eastAsia="zh-CN"/>
        </w:rPr>
        <w:t>行政单位医疗</w:t>
      </w:r>
      <w:r>
        <w:rPr>
          <w:rFonts w:hint="eastAsia" w:ascii="仿宋_GB2312" w:hAnsi="仿宋" w:eastAsia="仿宋_GB2312"/>
          <w:b/>
          <w:sz w:val="32"/>
          <w:szCs w:val="32"/>
        </w:rPr>
        <w:t>（项）</w:t>
      </w:r>
      <w:r>
        <w:rPr>
          <w:rFonts w:hint="eastAsia" w:ascii="仿宋" w:hAnsi="仿宋" w:eastAsia="仿宋"/>
          <w:sz w:val="32"/>
          <w:szCs w:val="32"/>
          <w:lang w:val="en-US" w:eastAsia="zh-CN"/>
        </w:rPr>
        <w:t>2022</w:t>
      </w:r>
      <w:r>
        <w:rPr>
          <w:rFonts w:hint="eastAsia" w:ascii="仿宋" w:hAnsi="仿宋" w:eastAsia="仿宋"/>
          <w:sz w:val="32"/>
          <w:szCs w:val="32"/>
        </w:rPr>
        <w:t>年预算</w:t>
      </w:r>
      <w:r>
        <w:rPr>
          <w:rFonts w:hint="eastAsia" w:ascii="仿宋" w:hAnsi="仿宋" w:eastAsia="仿宋"/>
          <w:sz w:val="32"/>
          <w:szCs w:val="32"/>
          <w:lang w:val="en-US" w:eastAsia="zh-CN"/>
        </w:rPr>
        <w:t>2.64</w:t>
      </w:r>
      <w:r>
        <w:rPr>
          <w:rFonts w:hint="eastAsia" w:ascii="仿宋" w:hAnsi="仿宋" w:eastAsia="仿宋"/>
          <w:sz w:val="32"/>
          <w:szCs w:val="32"/>
        </w:rPr>
        <w:t>万元，比</w:t>
      </w:r>
      <w:r>
        <w:rPr>
          <w:rFonts w:hint="eastAsia" w:ascii="仿宋" w:hAnsi="仿宋" w:eastAsia="仿宋"/>
          <w:sz w:val="32"/>
          <w:szCs w:val="32"/>
          <w:lang w:val="en-US" w:eastAsia="zh-CN"/>
        </w:rPr>
        <w:t>2021</w:t>
      </w:r>
      <w:r>
        <w:rPr>
          <w:rFonts w:hint="eastAsia" w:ascii="仿宋" w:hAnsi="仿宋" w:eastAsia="仿宋"/>
          <w:sz w:val="32"/>
          <w:szCs w:val="32"/>
        </w:rPr>
        <w:t>年预算</w:t>
      </w:r>
      <w:r>
        <w:rPr>
          <w:rFonts w:hint="eastAsia" w:ascii="仿宋" w:hAnsi="仿宋" w:eastAsia="仿宋"/>
          <w:sz w:val="32"/>
          <w:szCs w:val="32"/>
          <w:lang w:eastAsia="zh-CN"/>
        </w:rPr>
        <w:t>减少</w:t>
      </w:r>
      <w:r>
        <w:rPr>
          <w:rFonts w:hint="eastAsia" w:ascii="仿宋" w:hAnsi="仿宋" w:eastAsia="仿宋"/>
          <w:sz w:val="32"/>
          <w:szCs w:val="32"/>
          <w:lang w:val="en-US" w:eastAsia="zh-CN"/>
        </w:rPr>
        <w:t>4.17</w:t>
      </w:r>
      <w:r>
        <w:rPr>
          <w:rFonts w:hint="eastAsia" w:ascii="仿宋" w:hAnsi="仿宋" w:eastAsia="仿宋"/>
          <w:sz w:val="32"/>
          <w:szCs w:val="32"/>
        </w:rPr>
        <w:t>万元，增长</w:t>
      </w:r>
      <w:r>
        <w:rPr>
          <w:rFonts w:hint="eastAsia" w:ascii="仿宋" w:hAnsi="仿宋" w:eastAsia="仿宋"/>
          <w:sz w:val="32"/>
          <w:szCs w:val="32"/>
          <w:lang w:val="en-US" w:eastAsia="zh-CN"/>
        </w:rPr>
        <w:t>61.23</w:t>
      </w:r>
      <w:r>
        <w:rPr>
          <w:rFonts w:hint="eastAsia" w:ascii="仿宋" w:hAnsi="仿宋" w:eastAsia="仿宋"/>
          <w:sz w:val="32"/>
          <w:szCs w:val="32"/>
        </w:rPr>
        <w:t>%，</w:t>
      </w:r>
      <w:r>
        <w:rPr>
          <w:rFonts w:hint="eastAsia" w:ascii="仿宋" w:hAnsi="仿宋" w:eastAsia="仿宋"/>
          <w:sz w:val="32"/>
          <w:szCs w:val="32"/>
          <w:lang w:eastAsia="zh-CN"/>
        </w:rPr>
        <w:t>下降</w:t>
      </w:r>
      <w:r>
        <w:rPr>
          <w:rFonts w:hint="eastAsia" w:ascii="仿宋" w:hAnsi="仿宋" w:eastAsia="仿宋"/>
          <w:sz w:val="32"/>
          <w:szCs w:val="32"/>
        </w:rPr>
        <w:t>原因主要是</w:t>
      </w:r>
      <w:r>
        <w:rPr>
          <w:rFonts w:hint="eastAsia" w:ascii="仿宋" w:hAnsi="仿宋" w:eastAsia="仿宋"/>
          <w:sz w:val="32"/>
          <w:szCs w:val="32"/>
          <w:lang w:eastAsia="zh-CN"/>
        </w:rPr>
        <w:t>人员变动</w:t>
      </w:r>
      <w:r>
        <w:rPr>
          <w:rFonts w:hint="eastAsia" w:ascii="仿宋" w:hAnsi="仿宋" w:eastAsia="仿宋"/>
          <w:sz w:val="32"/>
          <w:szCs w:val="32"/>
          <w:lang w:val="en-US" w:eastAsia="zh-CN"/>
        </w:rPr>
        <w:t>。</w:t>
      </w:r>
    </w:p>
    <w:p>
      <w:pPr>
        <w:adjustRightInd w:val="0"/>
        <w:snapToGrid w:val="0"/>
        <w:spacing w:line="600" w:lineRule="exact"/>
        <w:ind w:firstLine="643" w:firstLineChars="200"/>
        <w:rPr>
          <w:rFonts w:hint="eastAsia" w:ascii="仿宋" w:hAnsi="仿宋" w:eastAsia="仿宋"/>
          <w:sz w:val="32"/>
          <w:szCs w:val="32"/>
        </w:rPr>
      </w:pPr>
      <w:r>
        <w:rPr>
          <w:rFonts w:hint="eastAsia" w:ascii="仿宋_GB2312" w:hAnsi="仿宋" w:eastAsia="仿宋_GB2312"/>
          <w:b/>
          <w:sz w:val="32"/>
          <w:szCs w:val="32"/>
          <w:lang w:val="en-US" w:eastAsia="zh-CN"/>
        </w:rPr>
        <w:t>7</w:t>
      </w:r>
      <w:r>
        <w:rPr>
          <w:rFonts w:hint="eastAsia" w:ascii="仿宋_GB2312" w:hAnsi="仿宋" w:eastAsia="仿宋_GB2312"/>
          <w:b/>
          <w:sz w:val="32"/>
          <w:szCs w:val="32"/>
        </w:rPr>
        <w:t>.</w:t>
      </w:r>
      <w:r>
        <w:rPr>
          <w:rFonts w:hint="eastAsia" w:ascii="仿宋_GB2312" w:hAnsi="仿宋" w:eastAsia="仿宋_GB2312"/>
          <w:b/>
          <w:sz w:val="32"/>
          <w:szCs w:val="32"/>
          <w:lang w:eastAsia="zh-CN"/>
        </w:rPr>
        <w:t>卫生健康支出</w:t>
      </w:r>
      <w:r>
        <w:rPr>
          <w:rFonts w:hint="eastAsia" w:ascii="仿宋_GB2312" w:hAnsi="仿宋" w:eastAsia="仿宋_GB2312"/>
          <w:b/>
          <w:sz w:val="32"/>
          <w:szCs w:val="32"/>
        </w:rPr>
        <w:t>（类）</w:t>
      </w:r>
      <w:r>
        <w:rPr>
          <w:rFonts w:hint="eastAsia" w:ascii="仿宋_GB2312" w:hAnsi="仿宋" w:eastAsia="仿宋_GB2312"/>
          <w:b/>
          <w:sz w:val="32"/>
          <w:szCs w:val="32"/>
          <w:lang w:eastAsia="zh-CN"/>
        </w:rPr>
        <w:t>行政事业单位医疗</w:t>
      </w:r>
      <w:r>
        <w:rPr>
          <w:rFonts w:hint="eastAsia" w:ascii="仿宋_GB2312" w:hAnsi="仿宋" w:eastAsia="仿宋_GB2312"/>
          <w:b/>
          <w:sz w:val="32"/>
          <w:szCs w:val="32"/>
        </w:rPr>
        <w:t>（款）</w:t>
      </w:r>
      <w:r>
        <w:rPr>
          <w:rFonts w:hint="eastAsia" w:ascii="仿宋_GB2312" w:hAnsi="仿宋" w:eastAsia="仿宋_GB2312"/>
          <w:b/>
          <w:sz w:val="32"/>
          <w:szCs w:val="32"/>
          <w:lang w:eastAsia="zh-CN"/>
        </w:rPr>
        <w:t>事业单位医疗</w:t>
      </w:r>
      <w:r>
        <w:rPr>
          <w:rFonts w:hint="eastAsia" w:ascii="仿宋_GB2312" w:hAnsi="仿宋" w:eastAsia="仿宋_GB2312"/>
          <w:b/>
          <w:sz w:val="32"/>
          <w:szCs w:val="32"/>
        </w:rPr>
        <w:t>（项）</w:t>
      </w:r>
      <w:r>
        <w:rPr>
          <w:rFonts w:hint="eastAsia" w:ascii="仿宋" w:hAnsi="仿宋" w:eastAsia="仿宋"/>
          <w:sz w:val="32"/>
          <w:szCs w:val="32"/>
          <w:lang w:val="en-US" w:eastAsia="zh-CN"/>
        </w:rPr>
        <w:t>2022</w:t>
      </w:r>
      <w:r>
        <w:rPr>
          <w:rFonts w:hint="eastAsia" w:ascii="仿宋" w:hAnsi="仿宋" w:eastAsia="仿宋"/>
          <w:sz w:val="32"/>
          <w:szCs w:val="32"/>
        </w:rPr>
        <w:t>年预算</w:t>
      </w:r>
      <w:r>
        <w:rPr>
          <w:rFonts w:hint="eastAsia" w:ascii="仿宋" w:hAnsi="仿宋" w:eastAsia="仿宋"/>
          <w:sz w:val="32"/>
          <w:szCs w:val="32"/>
          <w:lang w:val="en-US" w:eastAsia="zh-CN"/>
        </w:rPr>
        <w:t>4.53</w:t>
      </w:r>
      <w:r>
        <w:rPr>
          <w:rFonts w:hint="eastAsia" w:ascii="仿宋" w:hAnsi="仿宋" w:eastAsia="仿宋"/>
          <w:sz w:val="32"/>
          <w:szCs w:val="32"/>
        </w:rPr>
        <w:t>万元，比</w:t>
      </w:r>
      <w:r>
        <w:rPr>
          <w:rFonts w:hint="eastAsia" w:ascii="仿宋" w:hAnsi="仿宋" w:eastAsia="仿宋"/>
          <w:sz w:val="32"/>
          <w:szCs w:val="32"/>
          <w:lang w:val="en-US" w:eastAsia="zh-CN"/>
        </w:rPr>
        <w:t>2021</w:t>
      </w:r>
      <w:r>
        <w:rPr>
          <w:rFonts w:hint="eastAsia" w:ascii="仿宋" w:hAnsi="仿宋" w:eastAsia="仿宋"/>
          <w:sz w:val="32"/>
          <w:szCs w:val="32"/>
        </w:rPr>
        <w:t>年预算</w:t>
      </w:r>
      <w:r>
        <w:rPr>
          <w:rFonts w:hint="eastAsia" w:ascii="仿宋" w:hAnsi="仿宋" w:eastAsia="仿宋"/>
          <w:sz w:val="32"/>
          <w:szCs w:val="32"/>
          <w:lang w:eastAsia="zh-CN"/>
        </w:rPr>
        <w:t>增加</w:t>
      </w:r>
      <w:r>
        <w:rPr>
          <w:rFonts w:hint="eastAsia" w:ascii="仿宋" w:hAnsi="仿宋" w:eastAsia="仿宋"/>
          <w:sz w:val="32"/>
          <w:szCs w:val="32"/>
          <w:lang w:val="en-US" w:eastAsia="zh-CN"/>
        </w:rPr>
        <w:t>4.53</w:t>
      </w:r>
      <w:r>
        <w:rPr>
          <w:rFonts w:hint="eastAsia" w:ascii="仿宋" w:hAnsi="仿宋" w:eastAsia="仿宋"/>
          <w:sz w:val="32"/>
          <w:szCs w:val="32"/>
        </w:rPr>
        <w:t>万元，增长</w:t>
      </w:r>
      <w:r>
        <w:rPr>
          <w:rFonts w:hint="eastAsia" w:ascii="仿宋" w:hAnsi="仿宋" w:eastAsia="仿宋"/>
          <w:sz w:val="32"/>
          <w:szCs w:val="32"/>
          <w:lang w:val="en-US" w:eastAsia="zh-CN"/>
        </w:rPr>
        <w:t>100</w:t>
      </w:r>
      <w:r>
        <w:rPr>
          <w:rFonts w:hint="eastAsia" w:ascii="仿宋" w:hAnsi="仿宋" w:eastAsia="仿宋"/>
          <w:sz w:val="32"/>
          <w:szCs w:val="32"/>
        </w:rPr>
        <w:t>%，</w:t>
      </w:r>
      <w:r>
        <w:rPr>
          <w:rFonts w:hint="eastAsia" w:ascii="仿宋" w:hAnsi="仿宋" w:eastAsia="仿宋"/>
          <w:sz w:val="32"/>
          <w:szCs w:val="32"/>
          <w:lang w:eastAsia="zh-CN"/>
        </w:rPr>
        <w:t>增长</w:t>
      </w:r>
      <w:r>
        <w:rPr>
          <w:rFonts w:hint="eastAsia" w:ascii="仿宋" w:hAnsi="仿宋" w:eastAsia="仿宋"/>
          <w:sz w:val="32"/>
          <w:szCs w:val="32"/>
        </w:rPr>
        <w:t>原因主要是</w:t>
      </w:r>
      <w:r>
        <w:rPr>
          <w:rFonts w:hint="eastAsia" w:ascii="仿宋" w:hAnsi="仿宋" w:eastAsia="仿宋"/>
          <w:sz w:val="32"/>
          <w:szCs w:val="32"/>
          <w:lang w:val="en-US" w:eastAsia="zh-CN"/>
        </w:rPr>
        <w:t>规范事业单位医疗</w:t>
      </w:r>
      <w:r>
        <w:rPr>
          <w:rFonts w:hint="eastAsia" w:ascii="仿宋" w:hAnsi="仿宋" w:eastAsia="仿宋"/>
          <w:sz w:val="32"/>
          <w:szCs w:val="32"/>
        </w:rPr>
        <w:t>。</w:t>
      </w:r>
    </w:p>
    <w:p>
      <w:pPr>
        <w:pStyle w:val="4"/>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eastAsia" w:ascii="仿宋" w:hAnsi="仿宋" w:eastAsia="仿宋"/>
          <w:sz w:val="32"/>
          <w:szCs w:val="32"/>
          <w:lang w:val="en-US" w:eastAsia="zh-CN"/>
        </w:rPr>
      </w:pPr>
      <w:r>
        <w:rPr>
          <w:rFonts w:hint="eastAsia" w:ascii="仿宋_GB2312" w:hAnsi="仿宋" w:eastAsia="仿宋_GB2312"/>
          <w:b/>
          <w:sz w:val="32"/>
          <w:szCs w:val="32"/>
          <w:lang w:val="en-US" w:eastAsia="zh-CN"/>
        </w:rPr>
        <w:t>8</w:t>
      </w:r>
      <w:r>
        <w:rPr>
          <w:rFonts w:hint="eastAsia" w:ascii="仿宋_GB2312" w:hAnsi="仿宋" w:eastAsia="仿宋_GB2312"/>
          <w:b/>
          <w:sz w:val="32"/>
          <w:szCs w:val="32"/>
        </w:rPr>
        <w:t>.</w:t>
      </w:r>
      <w:r>
        <w:rPr>
          <w:rFonts w:hint="eastAsia" w:ascii="仿宋_GB2312" w:hAnsi="仿宋" w:eastAsia="仿宋_GB2312"/>
          <w:b/>
          <w:sz w:val="32"/>
          <w:szCs w:val="32"/>
          <w:lang w:eastAsia="zh-CN"/>
        </w:rPr>
        <w:t>卫生健康支出</w:t>
      </w:r>
      <w:r>
        <w:rPr>
          <w:rFonts w:hint="eastAsia" w:ascii="仿宋_GB2312" w:hAnsi="仿宋" w:eastAsia="仿宋_GB2312"/>
          <w:b/>
          <w:sz w:val="32"/>
          <w:szCs w:val="32"/>
        </w:rPr>
        <w:t>（类）</w:t>
      </w:r>
      <w:r>
        <w:rPr>
          <w:rFonts w:hint="eastAsia" w:ascii="仿宋_GB2312" w:hAnsi="仿宋" w:eastAsia="仿宋_GB2312"/>
          <w:b/>
          <w:sz w:val="32"/>
          <w:szCs w:val="32"/>
          <w:lang w:eastAsia="zh-CN"/>
        </w:rPr>
        <w:t>行政事业单位医疗</w:t>
      </w:r>
      <w:r>
        <w:rPr>
          <w:rFonts w:hint="eastAsia" w:ascii="仿宋_GB2312" w:hAnsi="仿宋" w:eastAsia="仿宋_GB2312"/>
          <w:b/>
          <w:sz w:val="32"/>
          <w:szCs w:val="32"/>
        </w:rPr>
        <w:t>（款）</w:t>
      </w:r>
      <w:r>
        <w:rPr>
          <w:rFonts w:hint="eastAsia" w:ascii="仿宋_GB2312" w:hAnsi="仿宋" w:eastAsia="仿宋_GB2312"/>
          <w:b/>
          <w:sz w:val="32"/>
          <w:szCs w:val="32"/>
          <w:lang w:eastAsia="zh-CN"/>
        </w:rPr>
        <w:t>公务员医疗补助</w:t>
      </w:r>
      <w:r>
        <w:rPr>
          <w:rFonts w:hint="eastAsia" w:ascii="仿宋_GB2312" w:hAnsi="仿宋" w:eastAsia="仿宋_GB2312"/>
          <w:b/>
          <w:sz w:val="32"/>
          <w:szCs w:val="32"/>
        </w:rPr>
        <w:t>（项）</w:t>
      </w:r>
      <w:r>
        <w:rPr>
          <w:rFonts w:hint="eastAsia" w:ascii="仿宋" w:hAnsi="仿宋" w:eastAsia="仿宋"/>
          <w:sz w:val="32"/>
          <w:szCs w:val="32"/>
          <w:lang w:val="en-US" w:eastAsia="zh-CN"/>
        </w:rPr>
        <w:t>2022</w:t>
      </w:r>
      <w:r>
        <w:rPr>
          <w:rFonts w:hint="eastAsia" w:ascii="仿宋" w:hAnsi="仿宋" w:eastAsia="仿宋"/>
          <w:sz w:val="32"/>
          <w:szCs w:val="32"/>
        </w:rPr>
        <w:t>年预算</w:t>
      </w:r>
      <w:r>
        <w:rPr>
          <w:rFonts w:hint="eastAsia" w:ascii="仿宋" w:hAnsi="仿宋" w:eastAsia="仿宋"/>
          <w:sz w:val="32"/>
          <w:szCs w:val="32"/>
          <w:lang w:val="en-US" w:eastAsia="zh-CN"/>
        </w:rPr>
        <w:t>1.15</w:t>
      </w:r>
      <w:r>
        <w:rPr>
          <w:rFonts w:hint="eastAsia" w:ascii="仿宋" w:hAnsi="仿宋" w:eastAsia="仿宋"/>
          <w:sz w:val="32"/>
          <w:szCs w:val="32"/>
        </w:rPr>
        <w:t>万元，比</w:t>
      </w:r>
      <w:r>
        <w:rPr>
          <w:rFonts w:hint="eastAsia" w:ascii="仿宋" w:hAnsi="仿宋" w:eastAsia="仿宋"/>
          <w:sz w:val="32"/>
          <w:szCs w:val="32"/>
          <w:lang w:val="en-US" w:eastAsia="zh-CN"/>
        </w:rPr>
        <w:t>2021</w:t>
      </w:r>
      <w:r>
        <w:rPr>
          <w:rFonts w:hint="eastAsia" w:ascii="仿宋" w:hAnsi="仿宋" w:eastAsia="仿宋"/>
          <w:sz w:val="32"/>
          <w:szCs w:val="32"/>
        </w:rPr>
        <w:t>年预算</w:t>
      </w:r>
      <w:r>
        <w:rPr>
          <w:rFonts w:hint="eastAsia" w:ascii="仿宋" w:hAnsi="仿宋" w:eastAsia="仿宋"/>
          <w:sz w:val="32"/>
          <w:szCs w:val="32"/>
          <w:lang w:eastAsia="zh-CN"/>
        </w:rPr>
        <w:t>增加</w:t>
      </w:r>
      <w:r>
        <w:rPr>
          <w:rFonts w:hint="eastAsia" w:ascii="仿宋" w:hAnsi="仿宋" w:eastAsia="仿宋"/>
          <w:sz w:val="32"/>
          <w:szCs w:val="32"/>
          <w:lang w:val="en-US" w:eastAsia="zh-CN"/>
        </w:rPr>
        <w:t>1.15</w:t>
      </w:r>
      <w:r>
        <w:rPr>
          <w:rFonts w:hint="eastAsia" w:ascii="仿宋" w:hAnsi="仿宋" w:eastAsia="仿宋"/>
          <w:sz w:val="32"/>
          <w:szCs w:val="32"/>
        </w:rPr>
        <w:t>万元，增长</w:t>
      </w:r>
      <w:r>
        <w:rPr>
          <w:rFonts w:hint="eastAsia" w:ascii="仿宋" w:hAnsi="仿宋" w:eastAsia="仿宋"/>
          <w:sz w:val="32"/>
          <w:szCs w:val="32"/>
          <w:lang w:val="en-US" w:eastAsia="zh-CN"/>
        </w:rPr>
        <w:t>100</w:t>
      </w:r>
      <w:r>
        <w:rPr>
          <w:rFonts w:hint="eastAsia" w:ascii="仿宋" w:hAnsi="仿宋" w:eastAsia="仿宋"/>
          <w:sz w:val="32"/>
          <w:szCs w:val="32"/>
        </w:rPr>
        <w:t>%，</w:t>
      </w:r>
      <w:r>
        <w:rPr>
          <w:rFonts w:hint="eastAsia" w:ascii="仿宋" w:hAnsi="仿宋" w:eastAsia="仿宋"/>
          <w:sz w:val="32"/>
          <w:szCs w:val="32"/>
          <w:lang w:eastAsia="zh-CN"/>
        </w:rPr>
        <w:t>增长</w:t>
      </w:r>
      <w:r>
        <w:rPr>
          <w:rFonts w:hint="eastAsia" w:ascii="仿宋" w:hAnsi="仿宋" w:eastAsia="仿宋"/>
          <w:sz w:val="32"/>
          <w:szCs w:val="32"/>
        </w:rPr>
        <w:t>原因主要是</w:t>
      </w:r>
      <w:r>
        <w:rPr>
          <w:rFonts w:hint="eastAsia" w:ascii="仿宋" w:hAnsi="仿宋" w:eastAsia="仿宋"/>
          <w:sz w:val="32"/>
          <w:szCs w:val="32"/>
          <w:lang w:val="en-US" w:eastAsia="zh-CN"/>
        </w:rPr>
        <w:t>规范公务员医疗补助。</w:t>
      </w:r>
    </w:p>
    <w:p>
      <w:pPr>
        <w:pStyle w:val="4"/>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eastAsia" w:ascii="仿宋" w:hAnsi="仿宋" w:eastAsia="仿宋"/>
          <w:sz w:val="32"/>
          <w:szCs w:val="32"/>
        </w:rPr>
      </w:pPr>
      <w:r>
        <w:rPr>
          <w:rFonts w:hint="eastAsia" w:ascii="仿宋_GB2312" w:hAnsi="仿宋" w:eastAsia="仿宋_GB2312"/>
          <w:b/>
          <w:sz w:val="32"/>
          <w:szCs w:val="32"/>
          <w:lang w:val="en-US" w:eastAsia="zh-CN"/>
        </w:rPr>
        <w:t>9</w:t>
      </w:r>
      <w:r>
        <w:rPr>
          <w:rFonts w:hint="eastAsia" w:ascii="仿宋_GB2312" w:hAnsi="仿宋" w:eastAsia="仿宋_GB2312"/>
          <w:b/>
          <w:sz w:val="32"/>
          <w:szCs w:val="32"/>
        </w:rPr>
        <w:t>.</w:t>
      </w:r>
      <w:r>
        <w:rPr>
          <w:rFonts w:hint="eastAsia" w:ascii="仿宋_GB2312" w:hAnsi="仿宋" w:eastAsia="仿宋_GB2312"/>
          <w:b/>
          <w:sz w:val="32"/>
          <w:szCs w:val="32"/>
          <w:lang w:eastAsia="zh-CN"/>
        </w:rPr>
        <w:t>节能环保支出</w:t>
      </w:r>
      <w:r>
        <w:rPr>
          <w:rFonts w:hint="eastAsia" w:ascii="仿宋_GB2312" w:hAnsi="仿宋" w:eastAsia="仿宋_GB2312"/>
          <w:b/>
          <w:sz w:val="32"/>
          <w:szCs w:val="32"/>
        </w:rPr>
        <w:t>（类）</w:t>
      </w:r>
      <w:r>
        <w:rPr>
          <w:rFonts w:hint="eastAsia" w:ascii="仿宋_GB2312" w:hAnsi="仿宋" w:eastAsia="仿宋_GB2312"/>
          <w:b/>
          <w:sz w:val="32"/>
          <w:szCs w:val="32"/>
          <w:lang w:eastAsia="zh-CN"/>
        </w:rPr>
        <w:t>环境保护管理事务</w:t>
      </w:r>
      <w:r>
        <w:rPr>
          <w:rFonts w:hint="eastAsia" w:ascii="仿宋_GB2312" w:hAnsi="仿宋" w:eastAsia="仿宋_GB2312"/>
          <w:b/>
          <w:sz w:val="32"/>
          <w:szCs w:val="32"/>
        </w:rPr>
        <w:t>（款）</w:t>
      </w:r>
      <w:r>
        <w:rPr>
          <w:rFonts w:hint="eastAsia" w:ascii="仿宋_GB2312" w:hAnsi="仿宋" w:eastAsia="仿宋_GB2312"/>
          <w:b/>
          <w:sz w:val="32"/>
          <w:szCs w:val="32"/>
          <w:lang w:eastAsia="zh-CN"/>
        </w:rPr>
        <w:t>其他环境保护管理事务支出</w:t>
      </w:r>
      <w:r>
        <w:rPr>
          <w:rFonts w:hint="eastAsia" w:ascii="仿宋_GB2312" w:hAnsi="仿宋" w:eastAsia="仿宋_GB2312"/>
          <w:b/>
          <w:sz w:val="32"/>
          <w:szCs w:val="32"/>
        </w:rPr>
        <w:t>（项）</w:t>
      </w:r>
      <w:r>
        <w:rPr>
          <w:rFonts w:hint="eastAsia" w:ascii="仿宋" w:hAnsi="仿宋" w:eastAsia="仿宋"/>
          <w:sz w:val="32"/>
          <w:szCs w:val="32"/>
          <w:lang w:val="en-US" w:eastAsia="zh-CN"/>
        </w:rPr>
        <w:t>2022</w:t>
      </w:r>
      <w:r>
        <w:rPr>
          <w:rFonts w:hint="eastAsia" w:ascii="仿宋" w:hAnsi="仿宋" w:eastAsia="仿宋"/>
          <w:sz w:val="32"/>
          <w:szCs w:val="32"/>
        </w:rPr>
        <w:t>年预算</w:t>
      </w:r>
      <w:r>
        <w:rPr>
          <w:rFonts w:hint="eastAsia" w:ascii="仿宋" w:hAnsi="仿宋" w:eastAsia="仿宋"/>
          <w:sz w:val="32"/>
          <w:szCs w:val="32"/>
          <w:lang w:val="en-US" w:eastAsia="zh-CN"/>
        </w:rPr>
        <w:t>7.36</w:t>
      </w:r>
      <w:r>
        <w:rPr>
          <w:rFonts w:hint="eastAsia" w:ascii="仿宋" w:hAnsi="仿宋" w:eastAsia="仿宋"/>
          <w:sz w:val="32"/>
          <w:szCs w:val="32"/>
        </w:rPr>
        <w:t>万元，比</w:t>
      </w:r>
      <w:r>
        <w:rPr>
          <w:rFonts w:hint="eastAsia" w:ascii="仿宋" w:hAnsi="仿宋" w:eastAsia="仿宋"/>
          <w:sz w:val="32"/>
          <w:szCs w:val="32"/>
          <w:lang w:val="en-US" w:eastAsia="zh-CN"/>
        </w:rPr>
        <w:t>2021</w:t>
      </w:r>
      <w:r>
        <w:rPr>
          <w:rFonts w:hint="eastAsia" w:ascii="仿宋" w:hAnsi="仿宋" w:eastAsia="仿宋"/>
          <w:sz w:val="32"/>
          <w:szCs w:val="32"/>
        </w:rPr>
        <w:t>年预算</w:t>
      </w:r>
      <w:r>
        <w:rPr>
          <w:rFonts w:hint="eastAsia" w:ascii="仿宋" w:hAnsi="仿宋" w:eastAsia="仿宋"/>
          <w:sz w:val="32"/>
          <w:szCs w:val="32"/>
          <w:lang w:eastAsia="zh-CN"/>
        </w:rPr>
        <w:t>增加</w:t>
      </w:r>
      <w:r>
        <w:rPr>
          <w:rFonts w:hint="eastAsia" w:ascii="仿宋" w:hAnsi="仿宋" w:eastAsia="仿宋"/>
          <w:sz w:val="32"/>
          <w:szCs w:val="32"/>
          <w:lang w:val="en-US" w:eastAsia="zh-CN"/>
        </w:rPr>
        <w:t>7.36</w:t>
      </w:r>
      <w:r>
        <w:rPr>
          <w:rFonts w:hint="eastAsia" w:ascii="仿宋" w:hAnsi="仿宋" w:eastAsia="仿宋"/>
          <w:sz w:val="32"/>
          <w:szCs w:val="32"/>
        </w:rPr>
        <w:t>万元，增长</w:t>
      </w:r>
      <w:r>
        <w:rPr>
          <w:rFonts w:hint="eastAsia" w:ascii="仿宋" w:hAnsi="仿宋" w:eastAsia="仿宋"/>
          <w:sz w:val="32"/>
          <w:szCs w:val="32"/>
          <w:lang w:val="en-US" w:eastAsia="zh-CN"/>
        </w:rPr>
        <w:t>100</w:t>
      </w:r>
      <w:r>
        <w:rPr>
          <w:rFonts w:hint="eastAsia" w:ascii="仿宋" w:hAnsi="仿宋" w:eastAsia="仿宋"/>
          <w:sz w:val="32"/>
          <w:szCs w:val="32"/>
        </w:rPr>
        <w:t>%，</w:t>
      </w:r>
      <w:r>
        <w:rPr>
          <w:rFonts w:hint="eastAsia" w:ascii="仿宋" w:hAnsi="仿宋" w:eastAsia="仿宋"/>
          <w:sz w:val="32"/>
          <w:szCs w:val="32"/>
          <w:lang w:eastAsia="zh-CN"/>
        </w:rPr>
        <w:t>增长</w:t>
      </w:r>
      <w:r>
        <w:rPr>
          <w:rFonts w:hint="eastAsia" w:ascii="仿宋" w:hAnsi="仿宋" w:eastAsia="仿宋"/>
          <w:sz w:val="32"/>
          <w:szCs w:val="32"/>
        </w:rPr>
        <w:t>原因主要是</w:t>
      </w:r>
      <w:r>
        <w:rPr>
          <w:rFonts w:hint="eastAsia" w:ascii="仿宋" w:hAnsi="仿宋" w:eastAsia="仿宋"/>
          <w:sz w:val="32"/>
          <w:szCs w:val="32"/>
          <w:lang w:eastAsia="zh-CN"/>
        </w:rPr>
        <w:t>支出功能科目调整</w:t>
      </w:r>
      <w:r>
        <w:rPr>
          <w:rFonts w:hint="eastAsia" w:ascii="仿宋" w:hAnsi="仿宋" w:eastAsia="仿宋"/>
          <w:sz w:val="32"/>
          <w:szCs w:val="32"/>
        </w:rPr>
        <w:t>。</w:t>
      </w:r>
    </w:p>
    <w:p>
      <w:pPr>
        <w:adjustRightInd w:val="0"/>
        <w:snapToGrid w:val="0"/>
        <w:spacing w:line="600" w:lineRule="exact"/>
        <w:ind w:firstLine="643" w:firstLineChars="200"/>
        <w:rPr>
          <w:rFonts w:hint="eastAsia" w:ascii="仿宋" w:hAnsi="仿宋" w:eastAsia="仿宋"/>
          <w:sz w:val="32"/>
          <w:szCs w:val="32"/>
        </w:rPr>
      </w:pPr>
      <w:r>
        <w:rPr>
          <w:rFonts w:hint="eastAsia" w:ascii="仿宋_GB2312" w:hAnsi="仿宋" w:eastAsia="仿宋_GB2312"/>
          <w:b/>
          <w:sz w:val="32"/>
          <w:szCs w:val="32"/>
          <w:lang w:val="en-US" w:eastAsia="zh-CN"/>
        </w:rPr>
        <w:t>10</w:t>
      </w:r>
      <w:r>
        <w:rPr>
          <w:rFonts w:hint="eastAsia" w:ascii="仿宋_GB2312" w:hAnsi="仿宋" w:eastAsia="仿宋_GB2312"/>
          <w:b/>
          <w:sz w:val="32"/>
          <w:szCs w:val="32"/>
        </w:rPr>
        <w:t>.</w:t>
      </w:r>
      <w:r>
        <w:rPr>
          <w:rFonts w:hint="eastAsia" w:ascii="仿宋_GB2312" w:hAnsi="仿宋" w:eastAsia="仿宋_GB2312"/>
          <w:b/>
          <w:sz w:val="32"/>
          <w:szCs w:val="32"/>
          <w:lang w:eastAsia="zh-CN"/>
        </w:rPr>
        <w:t>节能环保支出</w:t>
      </w:r>
      <w:r>
        <w:rPr>
          <w:rFonts w:hint="eastAsia" w:ascii="仿宋_GB2312" w:hAnsi="仿宋" w:eastAsia="仿宋_GB2312"/>
          <w:b/>
          <w:sz w:val="32"/>
          <w:szCs w:val="32"/>
        </w:rPr>
        <w:t>（类）</w:t>
      </w:r>
      <w:r>
        <w:rPr>
          <w:rFonts w:hint="eastAsia" w:ascii="仿宋_GB2312" w:hAnsi="仿宋" w:eastAsia="仿宋_GB2312"/>
          <w:b/>
          <w:sz w:val="32"/>
          <w:szCs w:val="32"/>
          <w:lang w:eastAsia="zh-CN"/>
        </w:rPr>
        <w:t>污染防治</w:t>
      </w:r>
      <w:r>
        <w:rPr>
          <w:rFonts w:hint="eastAsia" w:ascii="仿宋_GB2312" w:hAnsi="仿宋" w:eastAsia="仿宋_GB2312"/>
          <w:b/>
          <w:sz w:val="32"/>
          <w:szCs w:val="32"/>
        </w:rPr>
        <w:t>（款）</w:t>
      </w:r>
      <w:r>
        <w:rPr>
          <w:rFonts w:hint="eastAsia" w:ascii="仿宋_GB2312" w:hAnsi="仿宋" w:eastAsia="仿宋_GB2312"/>
          <w:b/>
          <w:sz w:val="32"/>
          <w:szCs w:val="32"/>
          <w:lang w:eastAsia="zh-CN"/>
        </w:rPr>
        <w:t>大气</w:t>
      </w:r>
      <w:r>
        <w:rPr>
          <w:rFonts w:hint="eastAsia" w:ascii="仿宋_GB2312" w:hAnsi="仿宋" w:eastAsia="仿宋_GB2312"/>
          <w:b/>
          <w:sz w:val="32"/>
          <w:szCs w:val="32"/>
        </w:rPr>
        <w:t>（项）</w:t>
      </w:r>
      <w:r>
        <w:rPr>
          <w:rFonts w:hint="eastAsia" w:ascii="仿宋" w:hAnsi="仿宋" w:eastAsia="仿宋"/>
          <w:sz w:val="32"/>
          <w:szCs w:val="32"/>
          <w:lang w:val="en-US" w:eastAsia="zh-CN"/>
        </w:rPr>
        <w:t>2022</w:t>
      </w:r>
      <w:r>
        <w:rPr>
          <w:rFonts w:hint="eastAsia" w:ascii="仿宋" w:hAnsi="仿宋" w:eastAsia="仿宋"/>
          <w:sz w:val="32"/>
          <w:szCs w:val="32"/>
        </w:rPr>
        <w:t>年预算</w:t>
      </w:r>
      <w:r>
        <w:rPr>
          <w:rFonts w:hint="eastAsia" w:ascii="仿宋" w:hAnsi="仿宋" w:eastAsia="仿宋"/>
          <w:sz w:val="32"/>
          <w:szCs w:val="32"/>
          <w:lang w:val="en-US" w:eastAsia="zh-CN"/>
        </w:rPr>
        <w:t>2</w:t>
      </w:r>
      <w:r>
        <w:rPr>
          <w:rFonts w:hint="eastAsia" w:ascii="仿宋" w:hAnsi="仿宋" w:eastAsia="仿宋"/>
          <w:sz w:val="32"/>
          <w:szCs w:val="32"/>
        </w:rPr>
        <w:t>万元，比</w:t>
      </w:r>
      <w:r>
        <w:rPr>
          <w:rFonts w:hint="eastAsia" w:ascii="仿宋" w:hAnsi="仿宋" w:eastAsia="仿宋"/>
          <w:sz w:val="32"/>
          <w:szCs w:val="32"/>
          <w:lang w:val="en-US" w:eastAsia="zh-CN"/>
        </w:rPr>
        <w:t>2021</w:t>
      </w:r>
      <w:r>
        <w:rPr>
          <w:rFonts w:hint="eastAsia" w:ascii="仿宋" w:hAnsi="仿宋" w:eastAsia="仿宋"/>
          <w:sz w:val="32"/>
          <w:szCs w:val="32"/>
        </w:rPr>
        <w:t>年预算</w:t>
      </w:r>
      <w:r>
        <w:rPr>
          <w:rFonts w:hint="eastAsia" w:ascii="仿宋" w:hAnsi="仿宋" w:eastAsia="仿宋"/>
          <w:sz w:val="32"/>
          <w:szCs w:val="32"/>
          <w:lang w:eastAsia="zh-CN"/>
        </w:rPr>
        <w:t>增加</w:t>
      </w:r>
      <w:r>
        <w:rPr>
          <w:rFonts w:hint="eastAsia" w:ascii="仿宋" w:hAnsi="仿宋" w:eastAsia="仿宋"/>
          <w:sz w:val="32"/>
          <w:szCs w:val="32"/>
          <w:lang w:val="en-US" w:eastAsia="zh-CN"/>
        </w:rPr>
        <w:t>2</w:t>
      </w:r>
      <w:r>
        <w:rPr>
          <w:rFonts w:hint="eastAsia" w:ascii="仿宋" w:hAnsi="仿宋" w:eastAsia="仿宋"/>
          <w:sz w:val="32"/>
          <w:szCs w:val="32"/>
        </w:rPr>
        <w:t>万元，增长</w:t>
      </w:r>
      <w:r>
        <w:rPr>
          <w:rFonts w:hint="eastAsia" w:ascii="仿宋" w:hAnsi="仿宋" w:eastAsia="仿宋"/>
          <w:sz w:val="32"/>
          <w:szCs w:val="32"/>
          <w:lang w:val="en-US" w:eastAsia="zh-CN"/>
        </w:rPr>
        <w:t>100</w:t>
      </w:r>
      <w:r>
        <w:rPr>
          <w:rFonts w:hint="eastAsia" w:ascii="仿宋" w:hAnsi="仿宋" w:eastAsia="仿宋"/>
          <w:sz w:val="32"/>
          <w:szCs w:val="32"/>
        </w:rPr>
        <w:t>%，</w:t>
      </w:r>
      <w:r>
        <w:rPr>
          <w:rFonts w:hint="eastAsia" w:ascii="仿宋" w:hAnsi="仿宋" w:eastAsia="仿宋"/>
          <w:sz w:val="32"/>
          <w:szCs w:val="32"/>
          <w:lang w:eastAsia="zh-CN"/>
        </w:rPr>
        <w:t>增长</w:t>
      </w:r>
      <w:r>
        <w:rPr>
          <w:rFonts w:hint="eastAsia" w:ascii="仿宋" w:hAnsi="仿宋" w:eastAsia="仿宋"/>
          <w:sz w:val="32"/>
          <w:szCs w:val="32"/>
        </w:rPr>
        <w:t>原因主要是</w:t>
      </w:r>
      <w:r>
        <w:rPr>
          <w:rFonts w:hint="eastAsia" w:ascii="仿宋" w:hAnsi="仿宋" w:eastAsia="仿宋"/>
          <w:sz w:val="32"/>
          <w:szCs w:val="32"/>
          <w:lang w:eastAsia="zh-CN"/>
        </w:rPr>
        <w:t>支出功能科目调整</w:t>
      </w:r>
      <w:r>
        <w:rPr>
          <w:rFonts w:hint="eastAsia" w:ascii="仿宋" w:hAnsi="仿宋" w:eastAsia="仿宋"/>
          <w:sz w:val="32"/>
          <w:szCs w:val="32"/>
        </w:rPr>
        <w:t>。</w:t>
      </w:r>
    </w:p>
    <w:p>
      <w:pPr>
        <w:adjustRightInd w:val="0"/>
        <w:snapToGrid w:val="0"/>
        <w:spacing w:line="600" w:lineRule="exact"/>
        <w:ind w:firstLine="643" w:firstLineChars="200"/>
        <w:rPr>
          <w:rFonts w:hint="eastAsia" w:ascii="仿宋" w:hAnsi="仿宋" w:eastAsia="仿宋"/>
          <w:sz w:val="32"/>
          <w:szCs w:val="32"/>
          <w:lang w:eastAsia="zh-CN"/>
        </w:rPr>
      </w:pPr>
      <w:r>
        <w:rPr>
          <w:rFonts w:hint="eastAsia" w:ascii="仿宋_GB2312" w:hAnsi="仿宋" w:eastAsia="仿宋_GB2312"/>
          <w:b/>
          <w:sz w:val="32"/>
          <w:szCs w:val="32"/>
          <w:lang w:val="en-US" w:eastAsia="zh-CN"/>
        </w:rPr>
        <w:t>11</w:t>
      </w:r>
      <w:r>
        <w:rPr>
          <w:rFonts w:hint="eastAsia" w:ascii="仿宋_GB2312" w:hAnsi="仿宋" w:eastAsia="仿宋_GB2312"/>
          <w:b/>
          <w:sz w:val="32"/>
          <w:szCs w:val="32"/>
        </w:rPr>
        <w:t>.</w:t>
      </w:r>
      <w:r>
        <w:rPr>
          <w:rFonts w:hint="eastAsia" w:ascii="仿宋_GB2312" w:hAnsi="仿宋" w:eastAsia="仿宋_GB2312"/>
          <w:b/>
          <w:sz w:val="32"/>
          <w:szCs w:val="32"/>
          <w:lang w:eastAsia="zh-CN"/>
        </w:rPr>
        <w:t>城乡社区支出</w:t>
      </w:r>
      <w:r>
        <w:rPr>
          <w:rFonts w:hint="eastAsia" w:ascii="仿宋_GB2312" w:hAnsi="仿宋" w:eastAsia="仿宋_GB2312"/>
          <w:b/>
          <w:sz w:val="32"/>
          <w:szCs w:val="32"/>
        </w:rPr>
        <w:t>（类）</w:t>
      </w:r>
      <w:r>
        <w:rPr>
          <w:rFonts w:hint="eastAsia" w:ascii="仿宋_GB2312" w:hAnsi="仿宋" w:eastAsia="仿宋_GB2312"/>
          <w:b/>
          <w:sz w:val="32"/>
          <w:szCs w:val="32"/>
          <w:lang w:eastAsia="zh-CN"/>
        </w:rPr>
        <w:t>城乡社区管理事务</w:t>
      </w:r>
      <w:r>
        <w:rPr>
          <w:rFonts w:hint="eastAsia" w:ascii="仿宋_GB2312" w:hAnsi="仿宋" w:eastAsia="仿宋_GB2312"/>
          <w:b/>
          <w:sz w:val="32"/>
          <w:szCs w:val="32"/>
        </w:rPr>
        <w:t>（款）</w:t>
      </w:r>
      <w:r>
        <w:rPr>
          <w:rFonts w:hint="eastAsia" w:ascii="仿宋_GB2312" w:hAnsi="仿宋" w:eastAsia="仿宋_GB2312"/>
          <w:b/>
          <w:sz w:val="32"/>
          <w:szCs w:val="32"/>
          <w:lang w:eastAsia="zh-CN"/>
        </w:rPr>
        <w:t>其他城乡社区管理事务支出</w:t>
      </w:r>
      <w:r>
        <w:rPr>
          <w:rFonts w:hint="eastAsia" w:ascii="仿宋_GB2312" w:hAnsi="仿宋" w:eastAsia="仿宋_GB2312"/>
          <w:b/>
          <w:sz w:val="32"/>
          <w:szCs w:val="32"/>
        </w:rPr>
        <w:t>（项）</w:t>
      </w:r>
      <w:r>
        <w:rPr>
          <w:rFonts w:hint="eastAsia" w:ascii="仿宋" w:hAnsi="仿宋" w:eastAsia="仿宋"/>
          <w:sz w:val="32"/>
          <w:szCs w:val="32"/>
          <w:lang w:val="en-US" w:eastAsia="zh-CN"/>
        </w:rPr>
        <w:t>2022</w:t>
      </w:r>
      <w:r>
        <w:rPr>
          <w:rFonts w:hint="eastAsia" w:ascii="仿宋" w:hAnsi="仿宋" w:eastAsia="仿宋"/>
          <w:sz w:val="32"/>
          <w:szCs w:val="32"/>
        </w:rPr>
        <w:t>年预算</w:t>
      </w:r>
      <w:r>
        <w:rPr>
          <w:rFonts w:hint="eastAsia" w:ascii="仿宋" w:hAnsi="仿宋" w:eastAsia="仿宋"/>
          <w:sz w:val="32"/>
          <w:szCs w:val="32"/>
          <w:lang w:val="en-US" w:eastAsia="zh-CN"/>
        </w:rPr>
        <w:t>294.71</w:t>
      </w:r>
      <w:r>
        <w:rPr>
          <w:rFonts w:hint="eastAsia" w:ascii="仿宋" w:hAnsi="仿宋" w:eastAsia="仿宋"/>
          <w:sz w:val="32"/>
          <w:szCs w:val="32"/>
        </w:rPr>
        <w:t>万元，比</w:t>
      </w:r>
      <w:r>
        <w:rPr>
          <w:rFonts w:hint="eastAsia" w:ascii="仿宋" w:hAnsi="仿宋" w:eastAsia="仿宋"/>
          <w:sz w:val="32"/>
          <w:szCs w:val="32"/>
          <w:lang w:val="en-US" w:eastAsia="zh-CN"/>
        </w:rPr>
        <w:t>2021</w:t>
      </w:r>
      <w:r>
        <w:rPr>
          <w:rFonts w:hint="eastAsia" w:ascii="仿宋" w:hAnsi="仿宋" w:eastAsia="仿宋"/>
          <w:sz w:val="32"/>
          <w:szCs w:val="32"/>
        </w:rPr>
        <w:t>年预算</w:t>
      </w:r>
      <w:r>
        <w:rPr>
          <w:rFonts w:hint="eastAsia" w:ascii="仿宋" w:hAnsi="仿宋" w:eastAsia="仿宋"/>
          <w:sz w:val="32"/>
          <w:szCs w:val="32"/>
          <w:lang w:eastAsia="zh-CN"/>
        </w:rPr>
        <w:t>增加</w:t>
      </w:r>
      <w:r>
        <w:rPr>
          <w:rFonts w:hint="eastAsia" w:ascii="仿宋" w:hAnsi="仿宋" w:eastAsia="仿宋"/>
          <w:sz w:val="32"/>
          <w:szCs w:val="32"/>
          <w:lang w:val="en-US" w:eastAsia="zh-CN"/>
        </w:rPr>
        <w:t>294.71</w:t>
      </w:r>
      <w:r>
        <w:rPr>
          <w:rFonts w:hint="eastAsia" w:ascii="仿宋" w:hAnsi="仿宋" w:eastAsia="仿宋"/>
          <w:sz w:val="32"/>
          <w:szCs w:val="32"/>
        </w:rPr>
        <w:t>万元，增长</w:t>
      </w:r>
      <w:r>
        <w:rPr>
          <w:rFonts w:hint="eastAsia" w:ascii="仿宋" w:hAnsi="仿宋" w:eastAsia="仿宋"/>
          <w:sz w:val="32"/>
          <w:szCs w:val="32"/>
          <w:lang w:val="en-US" w:eastAsia="zh-CN"/>
        </w:rPr>
        <w:t>100</w:t>
      </w:r>
      <w:r>
        <w:rPr>
          <w:rFonts w:hint="eastAsia" w:ascii="仿宋" w:hAnsi="仿宋" w:eastAsia="仿宋"/>
          <w:sz w:val="32"/>
          <w:szCs w:val="32"/>
        </w:rPr>
        <w:t>%，</w:t>
      </w:r>
      <w:r>
        <w:rPr>
          <w:rFonts w:hint="eastAsia" w:ascii="仿宋" w:hAnsi="仿宋" w:eastAsia="仿宋"/>
          <w:sz w:val="32"/>
          <w:szCs w:val="32"/>
          <w:lang w:eastAsia="zh-CN"/>
        </w:rPr>
        <w:t>增长</w:t>
      </w:r>
      <w:r>
        <w:rPr>
          <w:rFonts w:hint="eastAsia" w:ascii="仿宋" w:hAnsi="仿宋" w:eastAsia="仿宋"/>
          <w:sz w:val="32"/>
          <w:szCs w:val="32"/>
        </w:rPr>
        <w:t>原因主要是</w:t>
      </w:r>
      <w:r>
        <w:rPr>
          <w:rFonts w:hint="eastAsia" w:ascii="仿宋" w:hAnsi="仿宋" w:eastAsia="仿宋"/>
          <w:sz w:val="32"/>
          <w:szCs w:val="32"/>
          <w:lang w:eastAsia="zh-CN"/>
        </w:rPr>
        <w:t>支出功能科目调整。</w:t>
      </w:r>
    </w:p>
    <w:p>
      <w:pPr>
        <w:adjustRightInd w:val="0"/>
        <w:snapToGrid w:val="0"/>
        <w:spacing w:line="600" w:lineRule="exact"/>
        <w:ind w:firstLine="643" w:firstLineChars="200"/>
        <w:rPr>
          <w:rFonts w:ascii="仿宋_GB2312" w:hAnsi="仿宋" w:eastAsia="仿宋_GB2312"/>
          <w:sz w:val="32"/>
          <w:szCs w:val="32"/>
        </w:rPr>
      </w:pPr>
      <w:r>
        <w:rPr>
          <w:rFonts w:hint="eastAsia" w:ascii="仿宋_GB2312" w:hAnsi="仿宋" w:eastAsia="仿宋_GB2312"/>
          <w:b/>
          <w:sz w:val="32"/>
          <w:szCs w:val="32"/>
          <w:lang w:val="en-US" w:eastAsia="zh-CN"/>
        </w:rPr>
        <w:t>12</w:t>
      </w:r>
      <w:r>
        <w:rPr>
          <w:rFonts w:ascii="仿宋_GB2312" w:hAnsi="仿宋" w:eastAsia="仿宋_GB2312"/>
          <w:b/>
          <w:sz w:val="32"/>
          <w:szCs w:val="32"/>
        </w:rPr>
        <w:t>.</w:t>
      </w:r>
      <w:r>
        <w:rPr>
          <w:rFonts w:hint="eastAsia" w:ascii="仿宋_GB2312" w:hAnsi="仿宋" w:eastAsia="仿宋_GB2312"/>
          <w:b/>
          <w:sz w:val="32"/>
          <w:szCs w:val="32"/>
        </w:rPr>
        <w:t>住房保障支出（类）住房改革支出（款）住房公积金（项）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12.51</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年预算减少</w:t>
      </w:r>
      <w:r>
        <w:rPr>
          <w:rFonts w:hint="eastAsia" w:ascii="仿宋_GB2312" w:hAnsi="仿宋" w:eastAsia="仿宋_GB2312"/>
          <w:sz w:val="32"/>
          <w:szCs w:val="32"/>
          <w:lang w:val="en-US" w:eastAsia="zh-CN"/>
        </w:rPr>
        <w:t>8.41</w:t>
      </w:r>
      <w:r>
        <w:rPr>
          <w:rFonts w:hint="eastAsia" w:ascii="仿宋_GB2312" w:hAnsi="仿宋" w:eastAsia="仿宋_GB2312"/>
          <w:sz w:val="32"/>
          <w:szCs w:val="32"/>
        </w:rPr>
        <w:t>万元，下降</w:t>
      </w:r>
      <w:r>
        <w:rPr>
          <w:rFonts w:hint="eastAsia" w:ascii="仿宋_GB2312" w:hAnsi="仿宋" w:eastAsia="仿宋_GB2312"/>
          <w:sz w:val="32"/>
          <w:szCs w:val="32"/>
          <w:lang w:val="en-US" w:eastAsia="zh-CN"/>
        </w:rPr>
        <w:t>40.2</w:t>
      </w:r>
      <w:r>
        <w:rPr>
          <w:rFonts w:ascii="仿宋_GB2312" w:hAnsi="仿宋" w:eastAsia="仿宋_GB2312"/>
          <w:sz w:val="32"/>
          <w:szCs w:val="32"/>
        </w:rPr>
        <w:t>%</w:t>
      </w:r>
      <w:r>
        <w:rPr>
          <w:rFonts w:hint="eastAsia" w:ascii="仿宋_GB2312" w:hAnsi="仿宋" w:eastAsia="仿宋_GB2312"/>
          <w:sz w:val="32"/>
          <w:szCs w:val="32"/>
        </w:rPr>
        <w:t>，下降原因主要是</w:t>
      </w:r>
      <w:r>
        <w:rPr>
          <w:rFonts w:hint="eastAsia" w:ascii="仿宋" w:hAnsi="仿宋" w:eastAsia="仿宋"/>
          <w:sz w:val="32"/>
          <w:szCs w:val="32"/>
          <w:lang w:eastAsia="zh-CN"/>
        </w:rPr>
        <w:t>人员变动</w:t>
      </w:r>
      <w:r>
        <w:rPr>
          <w:rFonts w:hint="eastAsia" w:ascii="仿宋_GB2312" w:hAnsi="仿宋" w:eastAsia="仿宋_GB2312"/>
          <w:sz w:val="32"/>
          <w:szCs w:val="32"/>
        </w:rPr>
        <w:t>。</w:t>
      </w:r>
    </w:p>
    <w:p>
      <w:pPr>
        <w:adjustRightInd w:val="0"/>
        <w:snapToGrid w:val="0"/>
        <w:spacing w:line="600" w:lineRule="exact"/>
        <w:ind w:firstLine="643" w:firstLineChars="200"/>
        <w:rPr>
          <w:rFonts w:ascii="仿宋_GB2312" w:hAnsi="仿宋" w:eastAsia="仿宋_GB2312"/>
          <w:sz w:val="32"/>
          <w:szCs w:val="32"/>
        </w:rPr>
      </w:pPr>
      <w:r>
        <w:rPr>
          <w:rFonts w:hint="eastAsia" w:ascii="仿宋_GB2312" w:hAnsi="仿宋" w:eastAsia="仿宋_GB2312"/>
          <w:b/>
          <w:sz w:val="32"/>
          <w:szCs w:val="32"/>
          <w:lang w:val="en-US" w:eastAsia="zh-CN"/>
        </w:rPr>
        <w:t>13</w:t>
      </w:r>
      <w:r>
        <w:rPr>
          <w:rFonts w:ascii="仿宋_GB2312" w:hAnsi="仿宋" w:eastAsia="仿宋_GB2312"/>
          <w:b/>
          <w:sz w:val="32"/>
          <w:szCs w:val="32"/>
        </w:rPr>
        <w:t>.</w:t>
      </w:r>
      <w:r>
        <w:rPr>
          <w:rFonts w:hint="eastAsia" w:ascii="仿宋_GB2312" w:hAnsi="仿宋" w:eastAsia="仿宋_GB2312"/>
          <w:b/>
          <w:sz w:val="32"/>
          <w:szCs w:val="32"/>
        </w:rPr>
        <w:t>住房保障支出（类）住房改革支出（款）</w:t>
      </w:r>
      <w:r>
        <w:rPr>
          <w:rFonts w:hint="eastAsia" w:ascii="仿宋_GB2312" w:hAnsi="仿宋" w:eastAsia="仿宋_GB2312"/>
          <w:b/>
          <w:sz w:val="32"/>
          <w:szCs w:val="32"/>
          <w:lang w:eastAsia="zh-CN"/>
        </w:rPr>
        <w:t>提租补贴</w:t>
      </w:r>
      <w:r>
        <w:rPr>
          <w:rFonts w:hint="eastAsia" w:ascii="仿宋_GB2312" w:hAnsi="仿宋" w:eastAsia="仿宋_GB2312"/>
          <w:b/>
          <w:sz w:val="32"/>
          <w:szCs w:val="32"/>
        </w:rPr>
        <w:t>（项）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5.75</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w:t>
      </w:r>
      <w:r>
        <w:rPr>
          <w:rFonts w:hint="eastAsia" w:ascii="仿宋_GB2312" w:hAnsi="仿宋" w:eastAsia="仿宋_GB2312"/>
          <w:sz w:val="32"/>
          <w:szCs w:val="32"/>
          <w:lang w:eastAsia="zh-CN"/>
        </w:rPr>
        <w:t>增加</w:t>
      </w:r>
      <w:r>
        <w:rPr>
          <w:rFonts w:hint="eastAsia" w:ascii="仿宋_GB2312" w:hAnsi="仿宋" w:eastAsia="仿宋_GB2312"/>
          <w:sz w:val="32"/>
          <w:szCs w:val="32"/>
          <w:lang w:val="en-US" w:eastAsia="zh-CN"/>
        </w:rPr>
        <w:t>5.75</w:t>
      </w:r>
      <w:r>
        <w:rPr>
          <w:rFonts w:hint="eastAsia" w:ascii="仿宋_GB2312" w:hAnsi="仿宋" w:eastAsia="仿宋_GB2312"/>
          <w:sz w:val="32"/>
          <w:szCs w:val="32"/>
        </w:rPr>
        <w:t>万元，</w:t>
      </w:r>
      <w:r>
        <w:rPr>
          <w:rFonts w:hint="eastAsia" w:ascii="仿宋_GB2312" w:hAnsi="仿宋" w:eastAsia="仿宋_GB2312"/>
          <w:sz w:val="32"/>
          <w:szCs w:val="32"/>
          <w:lang w:eastAsia="zh-CN"/>
        </w:rPr>
        <w:t>增长</w:t>
      </w:r>
      <w:r>
        <w:rPr>
          <w:rFonts w:hint="eastAsia" w:ascii="仿宋_GB2312" w:hAnsi="仿宋" w:eastAsia="仿宋_GB2312"/>
          <w:sz w:val="32"/>
          <w:szCs w:val="32"/>
          <w:lang w:val="en-US" w:eastAsia="zh-CN"/>
        </w:rPr>
        <w:t>100</w:t>
      </w:r>
      <w:r>
        <w:rPr>
          <w:rFonts w:ascii="仿宋_GB2312" w:hAnsi="仿宋" w:eastAsia="仿宋_GB2312"/>
          <w:sz w:val="32"/>
          <w:szCs w:val="32"/>
        </w:rPr>
        <w:t>%</w:t>
      </w:r>
      <w:r>
        <w:rPr>
          <w:rFonts w:hint="eastAsia" w:ascii="仿宋_GB2312" w:hAnsi="仿宋" w:eastAsia="仿宋_GB2312"/>
          <w:sz w:val="32"/>
          <w:szCs w:val="32"/>
        </w:rPr>
        <w:t>，</w:t>
      </w:r>
      <w:r>
        <w:rPr>
          <w:rFonts w:hint="eastAsia" w:ascii="仿宋_GB2312" w:hAnsi="仿宋" w:eastAsia="仿宋_GB2312"/>
          <w:sz w:val="32"/>
          <w:szCs w:val="32"/>
          <w:lang w:eastAsia="zh-CN"/>
        </w:rPr>
        <w:t>增长</w:t>
      </w:r>
      <w:r>
        <w:rPr>
          <w:rFonts w:hint="eastAsia" w:ascii="仿宋_GB2312" w:hAnsi="仿宋" w:eastAsia="仿宋_GB2312"/>
          <w:sz w:val="32"/>
          <w:szCs w:val="32"/>
        </w:rPr>
        <w:t>原因主要是</w:t>
      </w:r>
      <w:r>
        <w:rPr>
          <w:rFonts w:hint="eastAsia" w:ascii="仿宋_GB2312" w:hAnsi="仿宋" w:eastAsia="仿宋_GB2312"/>
          <w:sz w:val="32"/>
          <w:szCs w:val="32"/>
          <w:lang w:val="en-US" w:eastAsia="zh-CN"/>
        </w:rPr>
        <w:t>规范并提高补贴标准</w:t>
      </w:r>
      <w:r>
        <w:rPr>
          <w:rFonts w:hint="eastAsia" w:ascii="仿宋_GB2312" w:hAnsi="仿宋" w:eastAsia="仿宋_GB2312"/>
          <w:sz w:val="32"/>
          <w:szCs w:val="32"/>
        </w:rPr>
        <w:t>。</w:t>
      </w:r>
    </w:p>
    <w:p>
      <w:pPr>
        <w:pStyle w:val="7"/>
        <w:adjustRightInd w:val="0"/>
        <w:snapToGrid w:val="0"/>
        <w:spacing w:before="0" w:beforeAutospacing="0" w:after="0" w:afterAutospacing="0" w:line="600" w:lineRule="exact"/>
        <w:ind w:firstLine="640" w:firstLineChars="200"/>
        <w:rPr>
          <w:rFonts w:ascii="黑体" w:eastAsia="黑体"/>
          <w:color w:val="000000"/>
        </w:rPr>
      </w:pPr>
      <w:r>
        <w:rPr>
          <w:rFonts w:hint="eastAsia" w:ascii="黑体" w:hAnsi="仿宋" w:eastAsia="黑体" w:cs="Times New Roman"/>
          <w:color w:val="000000"/>
          <w:kern w:val="2"/>
          <w:sz w:val="32"/>
          <w:szCs w:val="32"/>
        </w:rPr>
        <w:t>六、关于</w:t>
      </w:r>
      <w:r>
        <w:rPr>
          <w:rFonts w:ascii="黑体" w:hAnsi="仿宋" w:eastAsia="黑体" w:cs="Times New Roman"/>
          <w:color w:val="000000"/>
          <w:kern w:val="2"/>
          <w:sz w:val="32"/>
          <w:szCs w:val="32"/>
        </w:rPr>
        <w:t>2022</w:t>
      </w:r>
      <w:r>
        <w:rPr>
          <w:rFonts w:hint="eastAsia" w:ascii="黑体" w:hAnsi="仿宋" w:eastAsia="黑体" w:cs="Times New Roman"/>
          <w:color w:val="000000"/>
          <w:kern w:val="2"/>
          <w:sz w:val="32"/>
          <w:szCs w:val="32"/>
        </w:rPr>
        <w:t>年一般公共预算基本支出表的说明</w:t>
      </w:r>
    </w:p>
    <w:p>
      <w:pPr>
        <w:ind w:firstLine="640" w:firstLineChars="200"/>
        <w:rPr>
          <w:rFonts w:ascii="仿宋_GB2312" w:hAnsi="仿宋" w:eastAsia="仿宋_GB2312"/>
          <w:sz w:val="32"/>
          <w:szCs w:val="32"/>
        </w:rPr>
      </w:pPr>
      <w:r>
        <w:rPr>
          <w:rFonts w:hint="eastAsia" w:ascii="仿宋_GB2312" w:hAnsi="仿宋" w:eastAsia="仿宋_GB2312"/>
          <w:sz w:val="32"/>
          <w:szCs w:val="32"/>
          <w:lang w:eastAsia="zh-CN"/>
        </w:rPr>
        <w:t>八公山区土坝孜街道办事处</w:t>
      </w:r>
      <w:r>
        <w:rPr>
          <w:rFonts w:ascii="仿宋_GB2312" w:hAnsi="仿宋" w:eastAsia="仿宋_GB2312"/>
          <w:sz w:val="32"/>
          <w:szCs w:val="32"/>
        </w:rPr>
        <w:t>2022</w:t>
      </w:r>
      <w:r>
        <w:rPr>
          <w:rFonts w:hint="eastAsia" w:ascii="仿宋_GB2312" w:hAnsi="仿宋" w:eastAsia="仿宋_GB2312"/>
          <w:sz w:val="32"/>
          <w:szCs w:val="32"/>
        </w:rPr>
        <w:t>年一般公共预算基本支出</w:t>
      </w:r>
      <w:r>
        <w:rPr>
          <w:rFonts w:hint="eastAsia" w:ascii="仿宋_GB2312" w:hAnsi="仿宋" w:eastAsia="仿宋_GB2312"/>
          <w:sz w:val="32"/>
          <w:szCs w:val="32"/>
          <w:lang w:val="en-US" w:eastAsia="zh-CN"/>
        </w:rPr>
        <w:t>283.27</w:t>
      </w:r>
      <w:r>
        <w:rPr>
          <w:rFonts w:hint="eastAsia" w:ascii="仿宋_GB2312" w:hAnsi="仿宋" w:eastAsia="仿宋_GB2312"/>
          <w:sz w:val="32"/>
          <w:szCs w:val="32"/>
        </w:rPr>
        <w:t>万元，其中，人员经费</w:t>
      </w:r>
      <w:r>
        <w:rPr>
          <w:rFonts w:hint="eastAsia" w:ascii="仿宋_GB2312" w:hAnsi="仿宋" w:eastAsia="仿宋_GB2312"/>
          <w:sz w:val="32"/>
          <w:szCs w:val="32"/>
          <w:lang w:val="en-US" w:eastAsia="zh-CN"/>
        </w:rPr>
        <w:t>274.01</w:t>
      </w:r>
      <w:r>
        <w:rPr>
          <w:rFonts w:hint="eastAsia" w:ascii="仿宋_GB2312" w:hAnsi="仿宋" w:eastAsia="仿宋_GB2312"/>
          <w:sz w:val="32"/>
          <w:szCs w:val="32"/>
        </w:rPr>
        <w:t>万元，公用经费</w:t>
      </w:r>
      <w:r>
        <w:rPr>
          <w:rFonts w:hint="eastAsia" w:ascii="仿宋_GB2312" w:hAnsi="仿宋" w:eastAsia="仿宋_GB2312"/>
          <w:sz w:val="32"/>
          <w:szCs w:val="32"/>
          <w:lang w:val="en-US" w:eastAsia="zh-CN"/>
        </w:rPr>
        <w:t>9.26</w:t>
      </w:r>
      <w:r>
        <w:rPr>
          <w:rFonts w:hint="eastAsia" w:ascii="仿宋_GB2312" w:hAnsi="仿宋" w:eastAsia="仿宋_GB2312"/>
          <w:sz w:val="32"/>
          <w:szCs w:val="32"/>
        </w:rPr>
        <w:t>万元。</w:t>
      </w:r>
    </w:p>
    <w:p>
      <w:pPr>
        <w:numPr>
          <w:ilvl w:val="0"/>
          <w:numId w:val="2"/>
        </w:numPr>
        <w:ind w:firstLine="640" w:firstLineChars="200"/>
        <w:rPr>
          <w:rFonts w:hint="eastAsia" w:ascii="仿宋" w:hAnsi="仿宋" w:eastAsia="仿宋"/>
          <w:sz w:val="32"/>
          <w:szCs w:val="32"/>
        </w:rPr>
      </w:pPr>
      <w:r>
        <w:rPr>
          <w:rFonts w:hint="eastAsia" w:ascii="仿宋_GB2312" w:hAnsi="仿宋" w:eastAsia="仿宋_GB2312"/>
          <w:sz w:val="32"/>
          <w:szCs w:val="32"/>
        </w:rPr>
        <w:t>人员经费</w:t>
      </w:r>
      <w:r>
        <w:rPr>
          <w:rFonts w:hint="eastAsia" w:ascii="仿宋_GB2312" w:hAnsi="仿宋" w:eastAsia="仿宋_GB2312"/>
          <w:sz w:val="32"/>
          <w:szCs w:val="32"/>
          <w:lang w:val="en-US" w:eastAsia="zh-CN"/>
        </w:rPr>
        <w:t>274.01</w:t>
      </w:r>
      <w:r>
        <w:rPr>
          <w:rFonts w:hint="eastAsia" w:ascii="仿宋_GB2312" w:hAnsi="仿宋" w:eastAsia="仿宋_GB2312"/>
          <w:sz w:val="32"/>
          <w:szCs w:val="32"/>
        </w:rPr>
        <w:t>万元，主要包括</w:t>
      </w:r>
      <w:r>
        <w:rPr>
          <w:rFonts w:ascii="仿宋_GB2312" w:hAnsi="仿宋" w:eastAsia="仿宋_GB2312"/>
          <w:sz w:val="32"/>
          <w:szCs w:val="32"/>
        </w:rPr>
        <w:t>:</w:t>
      </w:r>
      <w:r>
        <w:rPr>
          <w:rFonts w:hint="eastAsia" w:ascii="仿宋" w:hAnsi="仿宋" w:eastAsia="仿宋"/>
          <w:sz w:val="32"/>
          <w:szCs w:val="32"/>
        </w:rPr>
        <w:t>基本工资、津贴补贴、</w:t>
      </w:r>
      <w:r>
        <w:rPr>
          <w:rFonts w:hint="eastAsia" w:ascii="仿宋" w:hAnsi="仿宋" w:eastAsia="仿宋"/>
          <w:sz w:val="32"/>
          <w:szCs w:val="32"/>
          <w:lang w:eastAsia="zh-CN"/>
        </w:rPr>
        <w:t>奖金</w:t>
      </w:r>
      <w:r>
        <w:rPr>
          <w:rFonts w:hint="eastAsia" w:ascii="仿宋" w:hAnsi="仿宋" w:eastAsia="仿宋"/>
          <w:sz w:val="32"/>
          <w:szCs w:val="32"/>
        </w:rPr>
        <w:t>、职业年金缴费、</w:t>
      </w:r>
      <w:r>
        <w:rPr>
          <w:rFonts w:hint="eastAsia" w:ascii="仿宋" w:hAnsi="仿宋" w:eastAsia="仿宋"/>
          <w:sz w:val="32"/>
          <w:szCs w:val="32"/>
          <w:lang w:eastAsia="zh-CN"/>
        </w:rPr>
        <w:t>其他社会保障缴费</w:t>
      </w:r>
      <w:r>
        <w:rPr>
          <w:rFonts w:hint="eastAsia" w:ascii="仿宋" w:hAnsi="仿宋" w:eastAsia="仿宋"/>
          <w:sz w:val="32"/>
          <w:szCs w:val="32"/>
        </w:rPr>
        <w:t>、住房公积金</w:t>
      </w:r>
      <w:r>
        <w:rPr>
          <w:rFonts w:hint="eastAsia" w:ascii="仿宋" w:hAnsi="仿宋" w:eastAsia="仿宋"/>
          <w:sz w:val="32"/>
          <w:szCs w:val="32"/>
          <w:lang w:eastAsia="zh-CN"/>
        </w:rPr>
        <w:t>。</w:t>
      </w:r>
    </w:p>
    <w:p>
      <w:pPr>
        <w:numPr>
          <w:ilvl w:val="0"/>
          <w:numId w:val="2"/>
        </w:numPr>
        <w:ind w:firstLine="640" w:firstLineChars="200"/>
        <w:rPr>
          <w:rFonts w:hint="eastAsia" w:ascii="仿宋" w:hAnsi="仿宋" w:eastAsia="仿宋"/>
          <w:sz w:val="32"/>
          <w:szCs w:val="32"/>
        </w:rPr>
      </w:pPr>
      <w:r>
        <w:rPr>
          <w:rFonts w:hint="eastAsia" w:ascii="仿宋_GB2312" w:hAnsi="仿宋" w:eastAsia="仿宋_GB2312"/>
          <w:sz w:val="32"/>
          <w:szCs w:val="32"/>
        </w:rPr>
        <w:t>公用经费</w:t>
      </w:r>
      <w:r>
        <w:rPr>
          <w:rFonts w:hint="eastAsia" w:ascii="仿宋_GB2312" w:hAnsi="仿宋" w:eastAsia="仿宋_GB2312"/>
          <w:sz w:val="32"/>
          <w:szCs w:val="32"/>
          <w:lang w:val="en-US" w:eastAsia="zh-CN"/>
        </w:rPr>
        <w:t>9.26</w:t>
      </w:r>
      <w:r>
        <w:rPr>
          <w:rFonts w:hint="eastAsia" w:ascii="仿宋_GB2312" w:hAnsi="仿宋" w:eastAsia="仿宋_GB2312"/>
          <w:sz w:val="32"/>
          <w:szCs w:val="32"/>
        </w:rPr>
        <w:t>万元，主要包括：</w:t>
      </w:r>
      <w:r>
        <w:rPr>
          <w:rFonts w:hint="eastAsia" w:ascii="仿宋" w:hAnsi="仿宋" w:eastAsia="仿宋"/>
          <w:sz w:val="32"/>
          <w:szCs w:val="32"/>
        </w:rPr>
        <w:t>办公费、印刷费、水费、电费、邮电、差旅费、维修（护）费、会议费、培训费、公务接待费、劳务费、委托业务费、工会经费、其他商品服务支出</w:t>
      </w:r>
      <w:r>
        <w:rPr>
          <w:rFonts w:hint="eastAsia" w:ascii="仿宋" w:hAnsi="仿宋" w:eastAsia="仿宋"/>
          <w:sz w:val="32"/>
          <w:szCs w:val="32"/>
          <w:lang w:eastAsia="zh-CN"/>
        </w:rPr>
        <w:t>。</w:t>
      </w:r>
    </w:p>
    <w:p>
      <w:pPr>
        <w:pStyle w:val="7"/>
        <w:adjustRightInd w:val="0"/>
        <w:snapToGrid w:val="0"/>
        <w:spacing w:before="0" w:beforeAutospacing="0" w:after="0" w:afterAutospacing="0" w:line="600" w:lineRule="exact"/>
        <w:ind w:firstLine="640" w:firstLineChars="200"/>
        <w:rPr>
          <w:rFonts w:ascii="黑体" w:hAnsi="仿宋" w:eastAsia="黑体"/>
          <w:sz w:val="32"/>
          <w:szCs w:val="32"/>
        </w:rPr>
      </w:pPr>
      <w:r>
        <w:rPr>
          <w:rFonts w:hint="eastAsia" w:ascii="黑体" w:hAnsi="仿宋" w:eastAsia="黑体"/>
          <w:sz w:val="32"/>
          <w:szCs w:val="32"/>
        </w:rPr>
        <w:t>七、关于</w:t>
      </w:r>
      <w:r>
        <w:rPr>
          <w:rFonts w:ascii="黑体" w:hAnsi="仿宋" w:eastAsia="黑体"/>
          <w:sz w:val="32"/>
          <w:szCs w:val="32"/>
        </w:rPr>
        <w:t>2022</w:t>
      </w:r>
      <w:r>
        <w:rPr>
          <w:rFonts w:hint="eastAsia" w:ascii="黑体" w:hAnsi="仿宋" w:eastAsia="黑体"/>
          <w:sz w:val="32"/>
          <w:szCs w:val="32"/>
        </w:rPr>
        <w:t>年政府性基金预算支出表的说明</w:t>
      </w:r>
    </w:p>
    <w:p>
      <w:pPr>
        <w:pStyle w:val="7"/>
        <w:adjustRightInd w:val="0"/>
        <w:snapToGrid w:val="0"/>
        <w:spacing w:before="0" w:beforeAutospacing="0" w:after="0" w:afterAutospacing="0" w:line="58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lang w:eastAsia="zh-CN"/>
        </w:rPr>
        <w:t>八公山区土坝孜街道办事处</w:t>
      </w:r>
      <w:r>
        <w:rPr>
          <w:rFonts w:ascii="仿宋_GB2312" w:hAnsi="仿宋" w:eastAsia="仿宋_GB2312"/>
          <w:sz w:val="32"/>
          <w:szCs w:val="32"/>
        </w:rPr>
        <w:t>2022</w:t>
      </w:r>
      <w:r>
        <w:rPr>
          <w:rFonts w:hint="eastAsia" w:ascii="仿宋_GB2312" w:hAnsi="仿宋" w:eastAsia="仿宋_GB2312"/>
          <w:sz w:val="32"/>
          <w:szCs w:val="32"/>
        </w:rPr>
        <w:t>年没有政府性基金预算拨款收入，也没有使用政府性基金预算拨款安排的支出。</w:t>
      </w:r>
    </w:p>
    <w:p>
      <w:pPr>
        <w:pStyle w:val="7"/>
        <w:adjustRightInd w:val="0"/>
        <w:snapToGrid w:val="0"/>
        <w:spacing w:before="0" w:beforeAutospacing="0" w:after="0" w:afterAutospacing="0" w:line="600" w:lineRule="exact"/>
        <w:ind w:firstLine="640" w:firstLineChars="200"/>
        <w:rPr>
          <w:rFonts w:ascii="黑体" w:hAnsi="仿宋" w:eastAsia="黑体"/>
          <w:sz w:val="32"/>
          <w:szCs w:val="32"/>
        </w:rPr>
      </w:pPr>
      <w:r>
        <w:rPr>
          <w:rFonts w:hint="eastAsia" w:ascii="黑体" w:hAnsi="仿宋" w:eastAsia="黑体"/>
          <w:sz w:val="32"/>
          <w:szCs w:val="32"/>
        </w:rPr>
        <w:t>八、关于</w:t>
      </w:r>
      <w:r>
        <w:rPr>
          <w:rFonts w:ascii="黑体" w:hAnsi="仿宋" w:eastAsia="黑体"/>
          <w:sz w:val="32"/>
          <w:szCs w:val="32"/>
        </w:rPr>
        <w:t>2022</w:t>
      </w:r>
      <w:r>
        <w:rPr>
          <w:rFonts w:hint="eastAsia" w:ascii="黑体" w:hAnsi="仿宋" w:eastAsia="黑体"/>
          <w:sz w:val="32"/>
          <w:szCs w:val="32"/>
        </w:rPr>
        <w:t>年国有资本经营预算支出表的说明</w:t>
      </w:r>
    </w:p>
    <w:p>
      <w:pPr>
        <w:pStyle w:val="7"/>
        <w:adjustRightInd w:val="0"/>
        <w:snapToGrid w:val="0"/>
        <w:spacing w:before="0" w:beforeAutospacing="0" w:after="0" w:afterAutospacing="0" w:line="600" w:lineRule="exact"/>
        <w:ind w:firstLine="640" w:firstLineChars="200"/>
        <w:rPr>
          <w:rFonts w:ascii="仿宋_GB2312" w:hAnsi="仿宋" w:eastAsia="仿宋_GB2312"/>
          <w:sz w:val="32"/>
          <w:szCs w:val="32"/>
        </w:rPr>
      </w:pPr>
      <w:r>
        <w:rPr>
          <w:rFonts w:hint="eastAsia" w:ascii="仿宋_GB2312" w:hAnsi="仿宋" w:eastAsia="仿宋_GB2312"/>
          <w:sz w:val="32"/>
          <w:szCs w:val="32"/>
          <w:lang w:eastAsia="zh-CN"/>
        </w:rPr>
        <w:t>八公山区土坝孜街道办事处</w:t>
      </w:r>
      <w:r>
        <w:rPr>
          <w:rFonts w:ascii="仿宋_GB2312" w:hAnsi="仿宋" w:eastAsia="仿宋_GB2312"/>
          <w:sz w:val="32"/>
          <w:szCs w:val="32"/>
        </w:rPr>
        <w:t>2022</w:t>
      </w:r>
      <w:r>
        <w:rPr>
          <w:rFonts w:hint="eastAsia" w:ascii="仿宋_GB2312" w:hAnsi="仿宋" w:eastAsia="仿宋_GB2312"/>
          <w:sz w:val="32"/>
          <w:szCs w:val="32"/>
        </w:rPr>
        <w:t>年没有国有资本经营预算拨款收入，也没有使用国有资本经营预算拨款安排的支出。</w:t>
      </w:r>
    </w:p>
    <w:p>
      <w:pPr>
        <w:pStyle w:val="7"/>
        <w:adjustRightInd w:val="0"/>
        <w:snapToGrid w:val="0"/>
        <w:spacing w:before="0" w:beforeAutospacing="0" w:after="0" w:afterAutospacing="0" w:line="600" w:lineRule="exact"/>
        <w:ind w:firstLine="640" w:firstLineChars="200"/>
        <w:rPr>
          <w:rFonts w:ascii="黑体" w:hAnsi="仿宋" w:eastAsia="黑体"/>
          <w:sz w:val="32"/>
          <w:szCs w:val="32"/>
        </w:rPr>
      </w:pPr>
      <w:r>
        <w:rPr>
          <w:rFonts w:hint="eastAsia" w:ascii="黑体" w:hAnsi="仿宋" w:eastAsia="黑体"/>
          <w:sz w:val="32"/>
          <w:szCs w:val="32"/>
        </w:rPr>
        <w:t>九、关于</w:t>
      </w:r>
      <w:r>
        <w:rPr>
          <w:rFonts w:ascii="黑体" w:hAnsi="仿宋" w:eastAsia="黑体"/>
          <w:sz w:val="32"/>
          <w:szCs w:val="32"/>
        </w:rPr>
        <w:t>2022</w:t>
      </w:r>
      <w:r>
        <w:rPr>
          <w:rFonts w:hint="eastAsia" w:ascii="黑体" w:hAnsi="仿宋" w:eastAsia="黑体"/>
          <w:sz w:val="32"/>
          <w:szCs w:val="32"/>
        </w:rPr>
        <w:t>年项目支出表的说明</w:t>
      </w:r>
    </w:p>
    <w:p>
      <w:pPr>
        <w:pStyle w:val="7"/>
        <w:adjustRightInd w:val="0"/>
        <w:snapToGrid w:val="0"/>
        <w:spacing w:before="0" w:beforeAutospacing="0" w:after="0" w:afterAutospacing="0" w:line="600" w:lineRule="exact"/>
        <w:ind w:firstLine="640" w:firstLineChars="200"/>
        <w:rPr>
          <w:rFonts w:ascii="仿宋_GB2312" w:hAnsi="仿宋" w:eastAsia="仿宋_GB2312"/>
          <w:sz w:val="32"/>
          <w:szCs w:val="32"/>
        </w:rPr>
      </w:pPr>
      <w:r>
        <w:rPr>
          <w:rFonts w:hint="eastAsia" w:ascii="仿宋_GB2312" w:hAnsi="仿宋" w:eastAsia="仿宋_GB2312"/>
          <w:sz w:val="32"/>
          <w:szCs w:val="32"/>
          <w:lang w:eastAsia="zh-CN"/>
        </w:rPr>
        <w:t>八公山区土坝孜街道办事处</w:t>
      </w:r>
      <w:r>
        <w:rPr>
          <w:rFonts w:ascii="仿宋_GB2312" w:hAnsi="仿宋" w:eastAsia="仿宋_GB2312"/>
          <w:sz w:val="32"/>
          <w:szCs w:val="32"/>
        </w:rPr>
        <w:t>2022</w:t>
      </w:r>
      <w:r>
        <w:rPr>
          <w:rFonts w:hint="eastAsia" w:ascii="仿宋_GB2312" w:hAnsi="仿宋" w:eastAsia="仿宋_GB2312"/>
          <w:sz w:val="32"/>
          <w:szCs w:val="32"/>
        </w:rPr>
        <w:t>年预算共安排项目支出</w:t>
      </w:r>
      <w:r>
        <w:rPr>
          <w:rFonts w:hint="eastAsia" w:ascii="仿宋_GB2312" w:hAnsi="仿宋" w:eastAsia="仿宋_GB2312"/>
          <w:sz w:val="32"/>
          <w:szCs w:val="32"/>
          <w:lang w:val="en-US" w:eastAsia="zh-CN"/>
        </w:rPr>
        <w:t>127.45</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21.45</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20.23</w:t>
      </w:r>
      <w:r>
        <w:rPr>
          <w:rFonts w:ascii="仿宋_GB2312" w:hAnsi="仿宋" w:eastAsia="仿宋_GB2312"/>
          <w:sz w:val="32"/>
          <w:szCs w:val="32"/>
        </w:rPr>
        <w:t>%</w:t>
      </w:r>
      <w:r>
        <w:rPr>
          <w:rFonts w:hint="eastAsia" w:ascii="仿宋_GB2312" w:hAnsi="仿宋" w:eastAsia="仿宋_GB2312"/>
          <w:sz w:val="32"/>
          <w:szCs w:val="32"/>
        </w:rPr>
        <w:t>，增长原因主要是</w:t>
      </w:r>
      <w:r>
        <w:rPr>
          <w:rFonts w:hint="eastAsia" w:ascii="仿宋_GB2312" w:hAnsi="仿宋" w:eastAsia="仿宋_GB2312"/>
          <w:sz w:val="32"/>
          <w:szCs w:val="32"/>
          <w:lang w:eastAsia="zh-CN"/>
        </w:rPr>
        <w:t>上年结余</w:t>
      </w:r>
      <w:r>
        <w:rPr>
          <w:rFonts w:hint="eastAsia" w:ascii="仿宋_GB2312" w:hAnsi="仿宋" w:eastAsia="仿宋_GB2312"/>
          <w:sz w:val="32"/>
          <w:szCs w:val="32"/>
        </w:rPr>
        <w:t>。主要包括：本年财政拨款安排</w:t>
      </w:r>
      <w:r>
        <w:rPr>
          <w:rFonts w:hint="eastAsia" w:ascii="仿宋_GB2312" w:hAnsi="仿宋" w:eastAsia="仿宋_GB2312"/>
          <w:sz w:val="32"/>
          <w:szCs w:val="32"/>
          <w:lang w:val="en-US" w:eastAsia="zh-CN"/>
        </w:rPr>
        <w:t>106</w:t>
      </w:r>
      <w:r>
        <w:rPr>
          <w:rFonts w:hint="eastAsia" w:ascii="仿宋_GB2312" w:hAnsi="仿宋" w:eastAsia="仿宋_GB2312"/>
          <w:sz w:val="32"/>
          <w:szCs w:val="32"/>
        </w:rPr>
        <w:t>万元（其中，一般公共预算拨款安排</w:t>
      </w:r>
      <w:r>
        <w:rPr>
          <w:rFonts w:ascii="仿宋_GB2312" w:hAnsi="仿宋" w:eastAsia="仿宋_GB2312"/>
          <w:sz w:val="32"/>
          <w:szCs w:val="32"/>
        </w:rPr>
        <w:t xml:space="preserve"> </w:t>
      </w:r>
      <w:r>
        <w:rPr>
          <w:rFonts w:hint="eastAsia" w:ascii="仿宋_GB2312" w:hAnsi="仿宋" w:eastAsia="仿宋_GB2312"/>
          <w:sz w:val="32"/>
          <w:szCs w:val="32"/>
          <w:lang w:val="en-US" w:eastAsia="zh-CN"/>
        </w:rPr>
        <w:t>106</w:t>
      </w:r>
      <w:r>
        <w:rPr>
          <w:rFonts w:hint="eastAsia" w:ascii="仿宋_GB2312" w:hAnsi="仿宋" w:eastAsia="仿宋_GB2312"/>
          <w:sz w:val="32"/>
          <w:szCs w:val="32"/>
        </w:rPr>
        <w:t>万元，政府性基金预算拨款安排</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万元，国有资本经营预算拨款安排</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万元），财政拨款结转结余安排</w:t>
      </w:r>
      <w:r>
        <w:rPr>
          <w:rFonts w:hint="eastAsia" w:ascii="仿宋_GB2312" w:hAnsi="仿宋" w:eastAsia="仿宋_GB2312"/>
          <w:sz w:val="32"/>
          <w:szCs w:val="32"/>
          <w:lang w:val="en-US" w:eastAsia="zh-CN"/>
        </w:rPr>
        <w:t>21.45</w:t>
      </w:r>
      <w:r>
        <w:rPr>
          <w:rFonts w:hint="eastAsia" w:ascii="仿宋_GB2312" w:hAnsi="仿宋" w:eastAsia="仿宋_GB2312"/>
          <w:sz w:val="32"/>
          <w:szCs w:val="32"/>
        </w:rPr>
        <w:t>万元（其中，一般公共预算拨款安排</w:t>
      </w:r>
      <w:r>
        <w:rPr>
          <w:rFonts w:ascii="仿宋_GB2312" w:hAnsi="仿宋" w:eastAsia="仿宋_GB2312"/>
          <w:sz w:val="32"/>
          <w:szCs w:val="32"/>
        </w:rPr>
        <w:t xml:space="preserve"> </w:t>
      </w:r>
      <w:r>
        <w:rPr>
          <w:rFonts w:hint="eastAsia" w:ascii="仿宋_GB2312" w:hAnsi="仿宋" w:eastAsia="仿宋_GB2312"/>
          <w:sz w:val="32"/>
          <w:szCs w:val="32"/>
          <w:lang w:val="en-US" w:eastAsia="zh-CN"/>
        </w:rPr>
        <w:t>21.45</w:t>
      </w:r>
      <w:r>
        <w:rPr>
          <w:rFonts w:hint="eastAsia" w:ascii="仿宋_GB2312" w:hAnsi="仿宋" w:eastAsia="仿宋_GB2312"/>
          <w:sz w:val="32"/>
          <w:szCs w:val="32"/>
        </w:rPr>
        <w:t>万元，政府性基金预算拨款安排</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万元，国有资本经营预算拨款安排</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万元）、财政专户管理资金安排</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万元和单位资金安排</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p>
    <w:p>
      <w:pPr>
        <w:pStyle w:val="7"/>
        <w:adjustRightInd w:val="0"/>
        <w:snapToGrid w:val="0"/>
        <w:spacing w:before="0" w:beforeAutospacing="0" w:after="0" w:afterAutospacing="0" w:line="600" w:lineRule="exact"/>
        <w:ind w:firstLine="640" w:firstLineChars="200"/>
        <w:rPr>
          <w:rFonts w:ascii="黑体" w:hAnsi="仿宋" w:eastAsia="黑体"/>
          <w:sz w:val="32"/>
          <w:szCs w:val="32"/>
        </w:rPr>
      </w:pPr>
      <w:r>
        <w:rPr>
          <w:rFonts w:hint="eastAsia" w:ascii="黑体" w:hAnsi="仿宋" w:eastAsia="黑体"/>
          <w:sz w:val="32"/>
          <w:szCs w:val="32"/>
        </w:rPr>
        <w:t>十、关于</w:t>
      </w:r>
      <w:r>
        <w:rPr>
          <w:rFonts w:ascii="黑体" w:hAnsi="仿宋" w:eastAsia="黑体"/>
          <w:sz w:val="32"/>
          <w:szCs w:val="32"/>
        </w:rPr>
        <w:t>2022</w:t>
      </w:r>
      <w:r>
        <w:rPr>
          <w:rFonts w:hint="eastAsia" w:ascii="黑体" w:hAnsi="仿宋" w:eastAsia="黑体"/>
          <w:sz w:val="32"/>
          <w:szCs w:val="32"/>
        </w:rPr>
        <w:t>年政府采购支出表的说明</w:t>
      </w:r>
    </w:p>
    <w:p>
      <w:pPr>
        <w:pStyle w:val="7"/>
        <w:adjustRightInd w:val="0"/>
        <w:snapToGrid w:val="0"/>
        <w:spacing w:before="0" w:beforeAutospacing="0" w:after="0" w:afterAutospacing="0" w:line="600" w:lineRule="exact"/>
        <w:ind w:firstLine="640" w:firstLineChars="200"/>
        <w:outlineLvl w:val="0"/>
        <w:rPr>
          <w:rFonts w:ascii="仿宋_GB2312" w:hAnsi="仿宋" w:eastAsia="仿宋_GB2312"/>
          <w:sz w:val="32"/>
          <w:szCs w:val="32"/>
        </w:rPr>
      </w:pPr>
      <w:r>
        <w:rPr>
          <w:rFonts w:hint="eastAsia" w:ascii="仿宋_GB2312" w:hAnsi="仿宋" w:eastAsia="仿宋_GB2312"/>
          <w:sz w:val="32"/>
          <w:szCs w:val="32"/>
          <w:lang w:eastAsia="zh-CN"/>
        </w:rPr>
        <w:t>八公山区土坝孜街道办事处</w:t>
      </w:r>
      <w:r>
        <w:rPr>
          <w:rFonts w:ascii="仿宋_GB2312" w:hAnsi="仿宋" w:eastAsia="仿宋_GB2312"/>
          <w:sz w:val="32"/>
          <w:szCs w:val="32"/>
        </w:rPr>
        <w:t>2022</w:t>
      </w:r>
      <w:r>
        <w:rPr>
          <w:rFonts w:hint="eastAsia" w:ascii="仿宋_GB2312" w:hAnsi="仿宋" w:eastAsia="仿宋_GB2312"/>
          <w:sz w:val="32"/>
          <w:szCs w:val="32"/>
        </w:rPr>
        <w:t>年预算安排政府采购支出</w:t>
      </w:r>
      <w:r>
        <w:rPr>
          <w:rFonts w:hint="eastAsia" w:ascii="仿宋_GB2312" w:hAnsi="仿宋" w:eastAsia="仿宋_GB2312"/>
          <w:sz w:val="32"/>
          <w:szCs w:val="32"/>
          <w:lang w:val="en-US" w:eastAsia="zh-CN"/>
        </w:rPr>
        <w:t>1</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1</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100</w:t>
      </w:r>
      <w:r>
        <w:rPr>
          <w:rFonts w:ascii="仿宋_GB2312" w:hAnsi="仿宋" w:eastAsia="仿宋_GB2312"/>
          <w:sz w:val="32"/>
          <w:szCs w:val="32"/>
        </w:rPr>
        <w:t>%</w:t>
      </w:r>
      <w:r>
        <w:rPr>
          <w:rFonts w:hint="eastAsia" w:ascii="仿宋_GB2312" w:hAnsi="仿宋" w:eastAsia="仿宋_GB2312"/>
          <w:sz w:val="32"/>
          <w:szCs w:val="32"/>
        </w:rPr>
        <w:t>，增长原因主要是支出</w:t>
      </w:r>
      <w:r>
        <w:rPr>
          <w:rFonts w:hint="eastAsia" w:ascii="仿宋_GB2312" w:hAnsi="仿宋" w:eastAsia="仿宋_GB2312"/>
          <w:sz w:val="32"/>
          <w:szCs w:val="32"/>
          <w:lang w:eastAsia="zh-CN"/>
        </w:rPr>
        <w:t>科目调整</w:t>
      </w:r>
      <w:r>
        <w:rPr>
          <w:rFonts w:hint="eastAsia" w:ascii="仿宋_GB2312" w:hAnsi="仿宋" w:eastAsia="仿宋_GB2312"/>
          <w:sz w:val="32"/>
          <w:szCs w:val="32"/>
        </w:rPr>
        <w:t>。其中，一般公共预算安排</w:t>
      </w:r>
      <w:r>
        <w:rPr>
          <w:rFonts w:hint="eastAsia" w:ascii="仿宋_GB2312" w:hAnsi="仿宋" w:eastAsia="仿宋_GB2312"/>
          <w:sz w:val="32"/>
          <w:szCs w:val="32"/>
          <w:lang w:val="en-US" w:eastAsia="zh-CN"/>
        </w:rPr>
        <w:t>1</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100</w:t>
      </w:r>
      <w:r>
        <w:rPr>
          <w:rFonts w:ascii="仿宋_GB2312" w:hAnsi="仿宋" w:eastAsia="仿宋_GB2312"/>
          <w:sz w:val="32"/>
          <w:szCs w:val="32"/>
        </w:rPr>
        <w:t>%</w:t>
      </w:r>
      <w:r>
        <w:rPr>
          <w:rFonts w:hint="eastAsia" w:ascii="仿宋_GB2312" w:hAnsi="仿宋" w:eastAsia="仿宋_GB2312"/>
          <w:sz w:val="32"/>
          <w:szCs w:val="32"/>
        </w:rPr>
        <w:t>；政府性基金预算安排</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0</w:t>
      </w:r>
      <w:r>
        <w:rPr>
          <w:rFonts w:ascii="仿宋_GB2312" w:hAnsi="仿宋" w:eastAsia="仿宋_GB2312"/>
          <w:sz w:val="32"/>
          <w:szCs w:val="32"/>
        </w:rPr>
        <w:t>%</w:t>
      </w:r>
      <w:r>
        <w:rPr>
          <w:rFonts w:hint="eastAsia" w:ascii="仿宋_GB2312" w:hAnsi="仿宋" w:eastAsia="仿宋_GB2312"/>
          <w:sz w:val="32"/>
          <w:szCs w:val="32"/>
        </w:rPr>
        <w:t>；国有资本经营预算安排</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0</w:t>
      </w:r>
      <w:r>
        <w:rPr>
          <w:rFonts w:ascii="仿宋_GB2312" w:hAnsi="仿宋" w:eastAsia="仿宋_GB2312"/>
          <w:sz w:val="32"/>
          <w:szCs w:val="32"/>
        </w:rPr>
        <w:t>%</w:t>
      </w:r>
      <w:r>
        <w:rPr>
          <w:rFonts w:hint="eastAsia" w:ascii="仿宋_GB2312" w:hAnsi="仿宋" w:eastAsia="仿宋_GB2312"/>
          <w:sz w:val="32"/>
          <w:szCs w:val="32"/>
        </w:rPr>
        <w:t>；财政专户管理资金安排</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0</w:t>
      </w:r>
      <w:r>
        <w:rPr>
          <w:rFonts w:ascii="仿宋_GB2312" w:hAnsi="仿宋" w:eastAsia="仿宋_GB2312"/>
          <w:sz w:val="32"/>
          <w:szCs w:val="32"/>
        </w:rPr>
        <w:t>%</w:t>
      </w:r>
      <w:r>
        <w:rPr>
          <w:rFonts w:hint="eastAsia" w:ascii="仿宋_GB2312" w:hAnsi="仿宋" w:eastAsia="仿宋_GB2312"/>
          <w:sz w:val="32"/>
          <w:szCs w:val="32"/>
        </w:rPr>
        <w:t>；单位资金安排</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0</w:t>
      </w:r>
      <w:r>
        <w:rPr>
          <w:rFonts w:ascii="仿宋_GB2312" w:hAnsi="仿宋" w:eastAsia="仿宋_GB2312"/>
          <w:sz w:val="32"/>
          <w:szCs w:val="32"/>
        </w:rPr>
        <w:t>%</w:t>
      </w:r>
      <w:r>
        <w:rPr>
          <w:rFonts w:hint="eastAsia" w:ascii="仿宋_GB2312" w:hAnsi="仿宋" w:eastAsia="仿宋_GB2312"/>
          <w:sz w:val="32"/>
          <w:szCs w:val="32"/>
        </w:rPr>
        <w:t>。</w:t>
      </w:r>
    </w:p>
    <w:p>
      <w:pPr>
        <w:pStyle w:val="7"/>
        <w:adjustRightInd w:val="0"/>
        <w:snapToGrid w:val="0"/>
        <w:spacing w:before="0" w:beforeAutospacing="0" w:after="0" w:afterAutospacing="0" w:line="600" w:lineRule="exact"/>
        <w:ind w:firstLine="640" w:firstLineChars="200"/>
        <w:rPr>
          <w:rFonts w:ascii="黑体" w:hAnsi="仿宋" w:eastAsia="黑体"/>
          <w:sz w:val="32"/>
          <w:szCs w:val="32"/>
        </w:rPr>
      </w:pPr>
      <w:r>
        <w:rPr>
          <w:rFonts w:hint="eastAsia" w:ascii="黑体" w:hAnsi="仿宋" w:eastAsia="黑体"/>
          <w:sz w:val="32"/>
          <w:szCs w:val="32"/>
        </w:rPr>
        <w:t>十一、关于</w:t>
      </w:r>
      <w:r>
        <w:rPr>
          <w:rFonts w:ascii="黑体" w:hAnsi="仿宋" w:eastAsia="黑体"/>
          <w:sz w:val="32"/>
          <w:szCs w:val="32"/>
        </w:rPr>
        <w:t>2022</w:t>
      </w:r>
      <w:r>
        <w:rPr>
          <w:rFonts w:hint="eastAsia" w:ascii="黑体" w:hAnsi="仿宋" w:eastAsia="黑体"/>
          <w:sz w:val="32"/>
          <w:szCs w:val="32"/>
        </w:rPr>
        <w:t>年政府购买服务支出表的说明</w:t>
      </w:r>
    </w:p>
    <w:p>
      <w:pPr>
        <w:pStyle w:val="7"/>
        <w:adjustRightInd w:val="0"/>
        <w:snapToGrid w:val="0"/>
        <w:spacing w:before="0" w:beforeAutospacing="0" w:after="0" w:afterAutospacing="0" w:line="600" w:lineRule="exact"/>
        <w:ind w:firstLine="640" w:firstLineChars="200"/>
        <w:outlineLvl w:val="0"/>
        <w:rPr>
          <w:rFonts w:ascii="仿宋_GB2312" w:hAnsi="仿宋" w:eastAsia="仿宋_GB2312"/>
          <w:sz w:val="32"/>
          <w:szCs w:val="32"/>
        </w:rPr>
      </w:pPr>
      <w:r>
        <w:rPr>
          <w:rFonts w:hint="eastAsia" w:ascii="仿宋_GB2312" w:hAnsi="仿宋" w:eastAsia="仿宋_GB2312"/>
          <w:sz w:val="32"/>
          <w:szCs w:val="32"/>
          <w:lang w:eastAsia="zh-CN"/>
        </w:rPr>
        <w:t>八公山区土坝孜街道办事处</w:t>
      </w:r>
      <w:r>
        <w:rPr>
          <w:rFonts w:ascii="仿宋_GB2312" w:hAnsi="仿宋" w:eastAsia="仿宋_GB2312"/>
          <w:sz w:val="32"/>
          <w:szCs w:val="32"/>
        </w:rPr>
        <w:t>2022</w:t>
      </w:r>
      <w:r>
        <w:rPr>
          <w:rFonts w:hint="eastAsia" w:ascii="仿宋_GB2312" w:hAnsi="仿宋" w:eastAsia="仿宋_GB2312"/>
          <w:sz w:val="32"/>
          <w:szCs w:val="32"/>
        </w:rPr>
        <w:t>年没有安排政府购买服务支出。</w:t>
      </w:r>
    </w:p>
    <w:p>
      <w:pPr>
        <w:adjustRightInd w:val="0"/>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十二、其他重要事项情况说明</w:t>
      </w:r>
    </w:p>
    <w:p>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（一）项目及绩效目标情况。</w:t>
      </w:r>
    </w:p>
    <w:p>
      <w:pPr>
        <w:adjustRightInd w:val="0"/>
        <w:snapToGrid w:val="0"/>
        <w:spacing w:line="600" w:lineRule="exact"/>
        <w:ind w:firstLine="803" w:firstLineChars="250"/>
        <w:rPr>
          <w:rFonts w:ascii="仿宋_GB2312" w:hAnsi="楷体" w:eastAsia="仿宋_GB2312"/>
          <w:b/>
          <w:sz w:val="32"/>
          <w:szCs w:val="32"/>
        </w:rPr>
      </w:pPr>
      <w:r>
        <w:rPr>
          <w:rFonts w:ascii="仿宋_GB2312" w:hAnsi="楷体" w:eastAsia="仿宋_GB2312"/>
          <w:b/>
          <w:sz w:val="32"/>
          <w:szCs w:val="32"/>
        </w:rPr>
        <w:t>1.</w:t>
      </w:r>
      <w:r>
        <w:rPr>
          <w:rFonts w:hint="eastAsia" w:ascii="仿宋_GB2312" w:hAnsi="楷体" w:eastAsia="仿宋_GB2312"/>
          <w:b/>
          <w:sz w:val="32"/>
          <w:szCs w:val="32"/>
        </w:rPr>
        <w:t>“社区服务群众专项工作”项目。</w:t>
      </w:r>
    </w:p>
    <w:p>
      <w:pPr>
        <w:adjustRightInd w:val="0"/>
        <w:snapToGrid w:val="0"/>
        <w:spacing w:line="600" w:lineRule="exact"/>
        <w:ind w:firstLine="640" w:firstLineChars="200"/>
        <w:rPr>
          <w:rFonts w:hint="eastAsia"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1</w:t>
      </w:r>
      <w:r>
        <w:rPr>
          <w:rFonts w:hint="eastAsia" w:ascii="仿宋_GB2312" w:hAnsi="楷体" w:eastAsia="仿宋_GB2312"/>
          <w:sz w:val="32"/>
          <w:szCs w:val="32"/>
        </w:rPr>
        <w:t>）项目概述</w:t>
      </w:r>
      <w:r>
        <w:rPr>
          <w:rFonts w:hint="eastAsia" w:ascii="仿宋_GB2312" w:hAnsi="楷体" w:eastAsia="仿宋_GB2312"/>
          <w:sz w:val="32"/>
          <w:szCs w:val="32"/>
          <w:lang w:eastAsia="zh-CN"/>
        </w:rPr>
        <w:t>：</w:t>
      </w:r>
      <w:r>
        <w:rPr>
          <w:rFonts w:hint="eastAsia" w:ascii="仿宋_GB2312" w:hAnsi="楷体" w:eastAsia="仿宋_GB2312"/>
          <w:sz w:val="32"/>
          <w:szCs w:val="32"/>
        </w:rPr>
        <w:t>社区服务群众专项工作</w:t>
      </w:r>
    </w:p>
    <w:p>
      <w:pPr>
        <w:adjustRightInd w:val="0"/>
        <w:snapToGrid w:val="0"/>
        <w:spacing w:line="600" w:lineRule="exact"/>
        <w:ind w:firstLine="640" w:firstLineChars="200"/>
        <w:rPr>
          <w:rFonts w:hint="eastAsia" w:ascii="仿宋_GB2312" w:hAnsi="楷体" w:eastAsia="仿宋"/>
          <w:sz w:val="32"/>
          <w:szCs w:val="32"/>
          <w:lang w:eastAsia="zh-CN"/>
        </w:rPr>
      </w:pPr>
      <w:r>
        <w:rPr>
          <w:rFonts w:hint="eastAsia" w:ascii="仿宋_GB2312" w:hAnsi="楷体" w:eastAsia="仿宋_GB2312"/>
          <w:sz w:val="32"/>
          <w:szCs w:val="32"/>
        </w:rPr>
        <w:t>（</w:t>
      </w:r>
      <w:r>
        <w:rPr>
          <w:rFonts w:ascii="仿宋_GB2312" w:hAnsi="楷体" w:eastAsia="仿宋_GB2312"/>
          <w:sz w:val="32"/>
          <w:szCs w:val="32"/>
        </w:rPr>
        <w:t>2</w:t>
      </w:r>
      <w:r>
        <w:rPr>
          <w:rFonts w:hint="eastAsia" w:ascii="仿宋_GB2312" w:hAnsi="楷体" w:eastAsia="仿宋_GB2312"/>
          <w:sz w:val="32"/>
          <w:szCs w:val="32"/>
        </w:rPr>
        <w:t>）立项依据</w:t>
      </w:r>
      <w:r>
        <w:rPr>
          <w:rFonts w:hint="eastAsia" w:ascii="仿宋_GB2312" w:hAnsi="楷体" w:eastAsia="仿宋_GB2312"/>
          <w:sz w:val="32"/>
          <w:szCs w:val="32"/>
          <w:lang w:eastAsia="zh-CN"/>
        </w:rPr>
        <w:t>：保障</w:t>
      </w:r>
      <w:r>
        <w:rPr>
          <w:rFonts w:hint="eastAsia" w:ascii="仿宋" w:hAnsi="仿宋" w:eastAsia="仿宋" w:cs="仿宋"/>
          <w:sz w:val="32"/>
          <w:szCs w:val="22"/>
        </w:rPr>
        <w:t>社区服务群众</w:t>
      </w:r>
      <w:r>
        <w:rPr>
          <w:rFonts w:hint="eastAsia" w:ascii="仿宋" w:hAnsi="仿宋" w:eastAsia="仿宋" w:cs="仿宋"/>
          <w:sz w:val="32"/>
          <w:szCs w:val="22"/>
          <w:lang w:eastAsia="zh-CN"/>
        </w:rPr>
        <w:t>日常工作的需要</w:t>
      </w:r>
    </w:p>
    <w:p>
      <w:pPr>
        <w:adjustRightInd w:val="0"/>
        <w:snapToGrid w:val="0"/>
        <w:spacing w:line="600" w:lineRule="exact"/>
        <w:ind w:firstLine="640" w:firstLineChars="200"/>
        <w:rPr>
          <w:rFonts w:hint="eastAsia" w:ascii="仿宋_GB2312" w:hAnsi="楷体" w:eastAsia="仿宋_GB2312"/>
          <w:sz w:val="32"/>
          <w:szCs w:val="32"/>
          <w:lang w:eastAsia="zh-CN"/>
        </w:rPr>
      </w:pPr>
      <w:r>
        <w:rPr>
          <w:rFonts w:hint="eastAsia" w:ascii="仿宋_GB2312" w:hAnsi="楷体" w:eastAsia="仿宋_GB2312"/>
          <w:sz w:val="32"/>
          <w:szCs w:val="32"/>
        </w:rPr>
        <w:t>（</w:t>
      </w:r>
      <w:r>
        <w:rPr>
          <w:rFonts w:ascii="仿宋_GB2312" w:hAnsi="楷体" w:eastAsia="仿宋_GB2312"/>
          <w:sz w:val="32"/>
          <w:szCs w:val="32"/>
        </w:rPr>
        <w:t>3</w:t>
      </w:r>
      <w:r>
        <w:rPr>
          <w:rFonts w:hint="eastAsia" w:ascii="仿宋_GB2312" w:hAnsi="楷体" w:eastAsia="仿宋_GB2312"/>
          <w:sz w:val="32"/>
          <w:szCs w:val="32"/>
        </w:rPr>
        <w:t>）实施主体</w:t>
      </w:r>
      <w:r>
        <w:rPr>
          <w:rFonts w:hint="eastAsia" w:ascii="仿宋_GB2312" w:hAnsi="楷体" w:eastAsia="仿宋_GB2312"/>
          <w:sz w:val="32"/>
          <w:szCs w:val="32"/>
          <w:lang w:eastAsia="zh-CN"/>
        </w:rPr>
        <w:t>：八公山区土坝孜街道办事处</w:t>
      </w:r>
    </w:p>
    <w:p>
      <w:pPr>
        <w:adjustRightInd w:val="0"/>
        <w:snapToGrid w:val="0"/>
        <w:spacing w:line="600" w:lineRule="exact"/>
        <w:ind w:firstLine="640" w:firstLineChars="200"/>
        <w:rPr>
          <w:rFonts w:hint="eastAsia" w:ascii="仿宋_GB2312" w:hAnsi="楷体" w:eastAsia="仿宋_GB2312"/>
          <w:sz w:val="32"/>
          <w:szCs w:val="32"/>
          <w:lang w:val="en-US" w:eastAsia="zh-CN"/>
        </w:rPr>
      </w:pPr>
      <w:r>
        <w:rPr>
          <w:rFonts w:hint="eastAsia" w:ascii="仿宋_GB2312" w:hAnsi="楷体" w:eastAsia="仿宋_GB2312"/>
          <w:sz w:val="32"/>
          <w:szCs w:val="32"/>
        </w:rPr>
        <w:t>（</w:t>
      </w:r>
      <w:r>
        <w:rPr>
          <w:rFonts w:ascii="仿宋_GB2312" w:hAnsi="楷体" w:eastAsia="仿宋_GB2312"/>
          <w:sz w:val="32"/>
          <w:szCs w:val="32"/>
        </w:rPr>
        <w:t>4</w:t>
      </w:r>
      <w:r>
        <w:rPr>
          <w:rFonts w:hint="eastAsia" w:ascii="仿宋_GB2312" w:hAnsi="楷体" w:eastAsia="仿宋_GB2312"/>
          <w:sz w:val="32"/>
          <w:szCs w:val="32"/>
        </w:rPr>
        <w:t>）起止时间</w:t>
      </w:r>
      <w:r>
        <w:rPr>
          <w:rFonts w:hint="eastAsia" w:ascii="仿宋_GB2312" w:hAnsi="楷体" w:eastAsia="仿宋_GB2312"/>
          <w:sz w:val="32"/>
          <w:szCs w:val="32"/>
          <w:lang w:eastAsia="zh-CN"/>
        </w:rPr>
        <w:t>：</w:t>
      </w:r>
      <w:r>
        <w:rPr>
          <w:rFonts w:hint="eastAsia" w:ascii="仿宋_GB2312" w:hAnsi="楷体" w:eastAsia="仿宋_GB2312"/>
          <w:sz w:val="32"/>
          <w:szCs w:val="32"/>
          <w:lang w:val="en-US" w:eastAsia="zh-CN"/>
        </w:rPr>
        <w:t>2022年1月-2022年12月</w:t>
      </w:r>
    </w:p>
    <w:p>
      <w:pPr>
        <w:pStyle w:val="2"/>
        <w:rPr>
          <w:rFonts w:hint="eastAsia" w:ascii="仿宋_GB2312" w:hAnsi="楷体" w:eastAsia="仿宋_GB2312"/>
          <w:sz w:val="32"/>
          <w:szCs w:val="32"/>
          <w:lang w:eastAsia="zh-CN"/>
        </w:rPr>
      </w:pPr>
      <w:r>
        <w:rPr>
          <w:rFonts w:hint="eastAsia" w:ascii="仿宋_GB2312" w:hAnsi="楷体" w:eastAsia="仿宋_GB2312"/>
          <w:sz w:val="32"/>
          <w:szCs w:val="32"/>
        </w:rPr>
        <w:t>（</w:t>
      </w:r>
      <w:r>
        <w:rPr>
          <w:rFonts w:ascii="仿宋_GB2312" w:hAnsi="楷体" w:eastAsia="仿宋_GB2312"/>
          <w:sz w:val="32"/>
          <w:szCs w:val="32"/>
        </w:rPr>
        <w:t>5</w:t>
      </w:r>
      <w:r>
        <w:rPr>
          <w:rFonts w:hint="eastAsia" w:ascii="仿宋_GB2312" w:hAnsi="楷体" w:eastAsia="仿宋_GB2312"/>
          <w:sz w:val="32"/>
          <w:szCs w:val="32"/>
        </w:rPr>
        <w:t>）项目内容</w:t>
      </w:r>
      <w:r>
        <w:rPr>
          <w:rFonts w:hint="eastAsia" w:ascii="仿宋_GB2312" w:hAnsi="楷体" w:eastAsia="仿宋_GB2312"/>
          <w:sz w:val="32"/>
          <w:szCs w:val="32"/>
          <w:lang w:eastAsia="zh-CN"/>
        </w:rPr>
        <w:t>：</w:t>
      </w:r>
      <w:r>
        <w:rPr>
          <w:rFonts w:hint="eastAsia" w:ascii="仿宋" w:hAnsi="仿宋" w:eastAsia="仿宋" w:cs="仿宋"/>
          <w:sz w:val="32"/>
          <w:szCs w:val="22"/>
        </w:rPr>
        <w:t>1</w:t>
      </w:r>
      <w:r>
        <w:rPr>
          <w:rFonts w:hint="eastAsia" w:ascii="仿宋" w:hAnsi="仿宋" w:eastAsia="仿宋" w:cs="仿宋"/>
          <w:sz w:val="32"/>
          <w:szCs w:val="22"/>
          <w:lang w:eastAsia="zh-CN"/>
        </w:rPr>
        <w:t>、</w:t>
      </w:r>
      <w:r>
        <w:rPr>
          <w:rFonts w:hint="eastAsia" w:ascii="仿宋" w:hAnsi="仿宋" w:eastAsia="仿宋" w:cs="仿宋"/>
          <w:sz w:val="32"/>
          <w:szCs w:val="22"/>
        </w:rPr>
        <w:t>建设和维护社区公共设施；2</w:t>
      </w:r>
      <w:r>
        <w:rPr>
          <w:rFonts w:hint="eastAsia" w:ascii="仿宋" w:hAnsi="仿宋" w:eastAsia="仿宋" w:cs="仿宋"/>
          <w:sz w:val="32"/>
          <w:szCs w:val="22"/>
          <w:lang w:eastAsia="zh-CN"/>
        </w:rPr>
        <w:t>、</w:t>
      </w:r>
      <w:r>
        <w:rPr>
          <w:rFonts w:hint="eastAsia" w:ascii="仿宋" w:hAnsi="仿宋" w:eastAsia="仿宋" w:cs="仿宋"/>
          <w:sz w:val="32"/>
          <w:szCs w:val="22"/>
        </w:rPr>
        <w:t>开展社区各类为民服务活动</w:t>
      </w:r>
      <w:r>
        <w:rPr>
          <w:rFonts w:hint="eastAsia" w:ascii="仿宋" w:hAnsi="仿宋" w:eastAsia="仿宋" w:cs="仿宋"/>
          <w:sz w:val="32"/>
          <w:szCs w:val="22"/>
          <w:lang w:val="en-US" w:eastAsia="zh-CN"/>
        </w:rPr>
        <w:t>3、</w:t>
      </w:r>
      <w:r>
        <w:rPr>
          <w:rFonts w:hint="eastAsia" w:ascii="仿宋" w:hAnsi="仿宋" w:eastAsia="仿宋" w:cs="仿宋"/>
          <w:sz w:val="32"/>
          <w:szCs w:val="22"/>
        </w:rPr>
        <w:t>提供社区群众迫切需要解决的其它服务事项</w:t>
      </w:r>
      <w:r>
        <w:rPr>
          <w:rFonts w:hint="eastAsia" w:ascii="仿宋_GB2312" w:hAnsi="楷体" w:eastAsia="仿宋_GB2312"/>
          <w:sz w:val="32"/>
          <w:szCs w:val="32"/>
          <w:lang w:eastAsia="zh-CN"/>
        </w:rPr>
        <w:t>从而</w:t>
      </w:r>
      <w:r>
        <w:rPr>
          <w:rFonts w:hint="eastAsia" w:ascii="仿宋_GB2312" w:hAnsi="楷体" w:eastAsia="仿宋_GB2312"/>
          <w:sz w:val="32"/>
          <w:szCs w:val="32"/>
        </w:rPr>
        <w:t>增强人民群众的安全感、获得感和幸福感</w:t>
      </w:r>
      <w:r>
        <w:rPr>
          <w:rFonts w:hint="eastAsia" w:ascii="仿宋_GB2312" w:hAnsi="楷体" w:eastAsia="仿宋_GB2312"/>
          <w:sz w:val="32"/>
          <w:szCs w:val="32"/>
          <w:lang w:eastAsia="zh-CN"/>
        </w:rPr>
        <w:t>。</w:t>
      </w:r>
    </w:p>
    <w:p>
      <w:pPr>
        <w:adjustRightInd w:val="0"/>
        <w:snapToGrid w:val="0"/>
        <w:spacing w:line="600" w:lineRule="exact"/>
        <w:ind w:firstLine="640" w:firstLineChars="200"/>
        <w:rPr>
          <w:rFonts w:hint="default" w:ascii="仿宋_GB2312" w:hAnsi="楷体" w:eastAsia="仿宋_GB2312"/>
          <w:sz w:val="32"/>
          <w:szCs w:val="32"/>
          <w:lang w:val="en-US" w:eastAsia="zh-CN"/>
        </w:rPr>
      </w:pPr>
      <w:r>
        <w:rPr>
          <w:rFonts w:hint="eastAsia" w:ascii="仿宋_GB2312" w:hAnsi="楷体" w:eastAsia="仿宋_GB2312"/>
          <w:sz w:val="32"/>
          <w:szCs w:val="32"/>
        </w:rPr>
        <w:t>（</w:t>
      </w:r>
      <w:r>
        <w:rPr>
          <w:rFonts w:ascii="仿宋_GB2312" w:hAnsi="楷体" w:eastAsia="仿宋_GB2312"/>
          <w:sz w:val="32"/>
          <w:szCs w:val="32"/>
        </w:rPr>
        <w:t>6</w:t>
      </w:r>
      <w:r>
        <w:rPr>
          <w:rFonts w:hint="eastAsia" w:ascii="仿宋_GB2312" w:hAnsi="楷体" w:eastAsia="仿宋_GB2312"/>
          <w:sz w:val="32"/>
          <w:szCs w:val="32"/>
        </w:rPr>
        <w:t>）年度预算安排</w:t>
      </w:r>
      <w:r>
        <w:rPr>
          <w:rFonts w:hint="eastAsia" w:ascii="仿宋_GB2312" w:hAnsi="楷体" w:eastAsia="仿宋_GB2312"/>
          <w:sz w:val="32"/>
          <w:szCs w:val="32"/>
          <w:lang w:eastAsia="zh-CN"/>
        </w:rPr>
        <w:t>：</w:t>
      </w:r>
      <w:r>
        <w:rPr>
          <w:rFonts w:hint="eastAsia" w:ascii="仿宋_GB2312" w:hAnsi="楷体" w:eastAsia="仿宋_GB2312"/>
          <w:sz w:val="32"/>
          <w:szCs w:val="32"/>
          <w:lang w:val="en-US" w:eastAsia="zh-CN"/>
        </w:rPr>
        <w:t>50万元</w:t>
      </w:r>
    </w:p>
    <w:p>
      <w:pPr>
        <w:adjustRightInd w:val="0"/>
        <w:snapToGrid w:val="0"/>
        <w:spacing w:line="600" w:lineRule="exact"/>
        <w:ind w:firstLine="640" w:firstLineChars="200"/>
        <w:rPr>
          <w:rFonts w:hint="eastAsia" w:ascii="仿宋" w:hAnsi="仿宋" w:eastAsia="仿宋"/>
          <w:sz w:val="32"/>
          <w:szCs w:val="32"/>
          <w:lang w:eastAsia="zh-CN"/>
        </w:rPr>
      </w:pPr>
      <w:r>
        <w:rPr>
          <w:rFonts w:hint="eastAsia" w:ascii="仿宋_GB2312" w:hAnsi="楷体" w:eastAsia="仿宋_GB2312"/>
          <w:sz w:val="32"/>
          <w:szCs w:val="32"/>
        </w:rPr>
        <w:t>（</w:t>
      </w:r>
      <w:r>
        <w:rPr>
          <w:rFonts w:ascii="仿宋_GB2312" w:hAnsi="楷体" w:eastAsia="仿宋_GB2312"/>
          <w:sz w:val="32"/>
          <w:szCs w:val="32"/>
        </w:rPr>
        <w:t>7</w:t>
      </w:r>
      <w:r>
        <w:rPr>
          <w:rFonts w:hint="eastAsia" w:ascii="仿宋_GB2312" w:hAnsi="楷体" w:eastAsia="仿宋_GB2312"/>
          <w:sz w:val="32"/>
          <w:szCs w:val="32"/>
        </w:rPr>
        <w:t>）绩效目标</w:t>
      </w:r>
      <w:r>
        <w:rPr>
          <w:rFonts w:hint="eastAsia" w:ascii="仿宋_GB2312" w:hAnsi="楷体" w:eastAsia="仿宋_GB2312"/>
          <w:sz w:val="32"/>
          <w:szCs w:val="32"/>
          <w:lang w:eastAsia="zh-CN"/>
        </w:rPr>
        <w:t>：</w:t>
      </w:r>
      <w:r>
        <w:rPr>
          <w:rFonts w:hint="eastAsia" w:ascii="仿宋_GB2312" w:hAnsi="楷体" w:eastAsia="仿宋_GB2312"/>
          <w:sz w:val="32"/>
          <w:szCs w:val="32"/>
        </w:rPr>
        <w:t>全面建立社区服务群众专项工作经费资金管理制</w:t>
      </w:r>
      <w:r>
        <w:rPr>
          <w:rFonts w:hint="eastAsia" w:ascii="仿宋" w:hAnsi="仿宋" w:eastAsia="仿宋"/>
          <w:sz w:val="32"/>
          <w:szCs w:val="32"/>
        </w:rPr>
        <w:t>度</w:t>
      </w:r>
      <w:r>
        <w:rPr>
          <w:rFonts w:hint="eastAsia" w:ascii="仿宋" w:hAnsi="仿宋" w:eastAsia="仿宋"/>
          <w:sz w:val="32"/>
          <w:szCs w:val="32"/>
          <w:lang w:eastAsia="zh-CN"/>
        </w:rPr>
        <w:t>。</w:t>
      </w:r>
    </w:p>
    <w:p>
      <w:pPr>
        <w:adjustRightInd w:val="0"/>
        <w:snapToGrid w:val="0"/>
        <w:spacing w:line="600" w:lineRule="exact"/>
        <w:ind w:firstLine="640" w:firstLineChars="200"/>
        <w:rPr>
          <w:rFonts w:hint="eastAsia" w:ascii="仿宋" w:hAnsi="仿宋" w:eastAsia="仿宋"/>
          <w:sz w:val="32"/>
          <w:szCs w:val="32"/>
          <w:lang w:eastAsia="zh-CN"/>
        </w:rPr>
      </w:pPr>
    </w:p>
    <w:p>
      <w:pPr>
        <w:adjustRightInd w:val="0"/>
        <w:snapToGrid w:val="0"/>
        <w:spacing w:line="600" w:lineRule="exact"/>
        <w:ind w:firstLine="640" w:firstLineChars="200"/>
        <w:rPr>
          <w:rFonts w:hint="eastAsia" w:ascii="仿宋" w:hAnsi="仿宋" w:eastAsia="仿宋"/>
          <w:sz w:val="32"/>
          <w:szCs w:val="32"/>
          <w:lang w:eastAsia="zh-CN"/>
        </w:rPr>
      </w:pPr>
    </w:p>
    <w:p>
      <w:pPr>
        <w:adjustRightInd w:val="0"/>
        <w:snapToGrid w:val="0"/>
        <w:spacing w:line="600" w:lineRule="exact"/>
        <w:ind w:firstLine="640" w:firstLineChars="200"/>
        <w:rPr>
          <w:rFonts w:hint="eastAsia" w:ascii="仿宋" w:hAnsi="仿宋" w:eastAsia="仿宋"/>
          <w:sz w:val="32"/>
          <w:szCs w:val="32"/>
          <w:lang w:eastAsia="zh-CN"/>
        </w:rPr>
      </w:pPr>
    </w:p>
    <w:p>
      <w:pPr>
        <w:adjustRightInd w:val="0"/>
        <w:snapToGrid w:val="0"/>
        <w:spacing w:line="600" w:lineRule="exact"/>
        <w:ind w:firstLine="640" w:firstLineChars="200"/>
        <w:rPr>
          <w:rFonts w:hint="eastAsia" w:ascii="仿宋" w:hAnsi="仿宋" w:eastAsia="仿宋"/>
          <w:sz w:val="32"/>
          <w:szCs w:val="32"/>
          <w:lang w:eastAsia="zh-CN"/>
        </w:rPr>
      </w:pPr>
    </w:p>
    <w:p>
      <w:pPr>
        <w:adjustRightInd w:val="0"/>
        <w:snapToGrid w:val="0"/>
        <w:spacing w:line="600" w:lineRule="exact"/>
        <w:ind w:firstLine="640" w:firstLineChars="200"/>
        <w:rPr>
          <w:rFonts w:hint="eastAsia" w:ascii="仿宋" w:hAnsi="仿宋" w:eastAsia="仿宋"/>
          <w:sz w:val="32"/>
          <w:szCs w:val="32"/>
          <w:lang w:eastAsia="zh-CN"/>
        </w:rPr>
      </w:pPr>
    </w:p>
    <w:p>
      <w:pPr>
        <w:adjustRightInd w:val="0"/>
        <w:snapToGrid w:val="0"/>
        <w:spacing w:line="600" w:lineRule="exact"/>
        <w:ind w:firstLine="640" w:firstLineChars="200"/>
        <w:rPr>
          <w:rFonts w:hint="eastAsia" w:ascii="仿宋" w:hAnsi="仿宋" w:eastAsia="仿宋"/>
          <w:sz w:val="32"/>
          <w:szCs w:val="32"/>
          <w:lang w:eastAsia="zh-CN"/>
        </w:rPr>
      </w:pPr>
    </w:p>
    <w:tbl>
      <w:tblPr>
        <w:tblStyle w:val="8"/>
        <w:tblpPr w:leftFromText="180" w:rightFromText="180" w:vertAnchor="text" w:horzAnchor="page" w:tblpX="1870" w:tblpY="-301"/>
        <w:tblOverlap w:val="never"/>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6"/>
        <w:gridCol w:w="820"/>
        <w:gridCol w:w="940"/>
        <w:gridCol w:w="2000"/>
        <w:gridCol w:w="789"/>
        <w:gridCol w:w="795"/>
        <w:gridCol w:w="855"/>
        <w:gridCol w:w="1050"/>
        <w:gridCol w:w="645"/>
        <w:gridCol w:w="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020" w:type="dxa"/>
            <w:gridSpan w:val="10"/>
            <w:tcBorders>
              <w:tl2br w:val="nil"/>
              <w:tr2bl w:val="nil"/>
            </w:tcBorders>
            <w:vAlign w:val="center"/>
          </w:tcPr>
          <w:p>
            <w:pPr>
              <w:rPr>
                <w:b/>
                <w:bCs/>
                <w:sz w:val="32"/>
                <w:szCs w:val="32"/>
              </w:rPr>
            </w:pPr>
          </w:p>
          <w:p>
            <w:pPr>
              <w:jc w:val="center"/>
              <w:rPr>
                <w:rFonts w:ascii="宋体" w:cs="宋体"/>
                <w:b/>
                <w:bCs/>
                <w:sz w:val="32"/>
                <w:szCs w:val="32"/>
              </w:rPr>
            </w:pPr>
            <w:r>
              <w:rPr>
                <w:rFonts w:hint="eastAsia"/>
                <w:b/>
                <w:bCs/>
                <w:sz w:val="32"/>
                <w:szCs w:val="32"/>
              </w:rPr>
              <w:t>项目支出绩效目标表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10"/>
            <w:tcBorders>
              <w:tl2br w:val="nil"/>
              <w:tr2bl w:val="nil"/>
            </w:tcBorders>
            <w:vAlign w:val="center"/>
          </w:tcPr>
          <w:p>
            <w:pPr>
              <w:jc w:val="center"/>
              <w:rPr>
                <w:rFonts w:ascii="宋体" w:cs="宋体"/>
                <w:sz w:val="20"/>
                <w:szCs w:val="20"/>
              </w:rPr>
            </w:pPr>
            <w:r>
              <w:rPr>
                <w:rFonts w:hint="eastAsia"/>
                <w:sz w:val="20"/>
                <w:szCs w:val="20"/>
              </w:rPr>
              <w:t>（</w:t>
            </w:r>
            <w:r>
              <w:rPr>
                <w:sz w:val="20"/>
                <w:szCs w:val="20"/>
              </w:rPr>
              <w:t xml:space="preserve">2022 </w:t>
            </w:r>
            <w:r>
              <w:rPr>
                <w:rFonts w:hint="eastAsia"/>
                <w:sz w:val="20"/>
                <w:szCs w:val="20"/>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236" w:type="dxa"/>
            <w:gridSpan w:val="2"/>
            <w:tcBorders>
              <w:tl2br w:val="nil"/>
              <w:tr2bl w:val="nil"/>
            </w:tcBorders>
            <w:vAlign w:val="center"/>
          </w:tcPr>
          <w:p>
            <w:pPr>
              <w:jc w:val="center"/>
              <w:rPr>
                <w:rFonts w:ascii="宋体" w:cs="宋体"/>
                <w:color w:val="000000"/>
                <w:sz w:val="20"/>
                <w:szCs w:val="20"/>
              </w:rPr>
            </w:pPr>
            <w:r>
              <w:rPr>
                <w:rFonts w:hint="eastAsia"/>
                <w:color w:val="000000"/>
                <w:sz w:val="20"/>
                <w:szCs w:val="20"/>
              </w:rPr>
              <w:t>项目名称</w:t>
            </w:r>
          </w:p>
        </w:tc>
        <w:tc>
          <w:tcPr>
            <w:tcW w:w="7784" w:type="dxa"/>
            <w:gridSpan w:val="8"/>
            <w:tcBorders>
              <w:tl2br w:val="nil"/>
              <w:tr2bl w:val="nil"/>
            </w:tcBorders>
            <w:vAlign w:val="center"/>
          </w:tcPr>
          <w:p>
            <w:pPr>
              <w:jc w:val="center"/>
              <w:rPr>
                <w:rFonts w:ascii="宋体" w:cs="宋体"/>
                <w:color w:val="000000"/>
                <w:sz w:val="20"/>
                <w:szCs w:val="20"/>
              </w:rPr>
            </w:pPr>
            <w:r>
              <w:rPr>
                <w:rFonts w:hint="eastAsia"/>
                <w:color w:val="000000"/>
                <w:sz w:val="20"/>
                <w:szCs w:val="20"/>
              </w:rPr>
              <w:t>社区服务群众专项工作经费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236" w:type="dxa"/>
            <w:gridSpan w:val="2"/>
            <w:tcBorders>
              <w:tl2br w:val="nil"/>
              <w:tr2bl w:val="nil"/>
            </w:tcBorders>
            <w:vAlign w:val="center"/>
          </w:tcPr>
          <w:p>
            <w:pPr>
              <w:jc w:val="center"/>
              <w:rPr>
                <w:rFonts w:ascii="宋体" w:cs="宋体"/>
                <w:color w:val="000000"/>
                <w:sz w:val="20"/>
                <w:szCs w:val="20"/>
              </w:rPr>
            </w:pPr>
            <w:r>
              <w:rPr>
                <w:rFonts w:hint="eastAsia"/>
                <w:color w:val="000000"/>
                <w:sz w:val="20"/>
                <w:szCs w:val="20"/>
              </w:rPr>
              <w:t>实施单位</w:t>
            </w:r>
          </w:p>
        </w:tc>
        <w:tc>
          <w:tcPr>
            <w:tcW w:w="7784" w:type="dxa"/>
            <w:gridSpan w:val="8"/>
            <w:tcBorders>
              <w:tl2br w:val="nil"/>
              <w:tr2bl w:val="nil"/>
            </w:tcBorders>
            <w:vAlign w:val="center"/>
          </w:tcPr>
          <w:p>
            <w:pPr>
              <w:jc w:val="center"/>
              <w:rPr>
                <w:rFonts w:ascii="宋体" w:cs="宋体"/>
                <w:color w:val="000000"/>
                <w:sz w:val="20"/>
                <w:szCs w:val="20"/>
              </w:rPr>
            </w:pPr>
            <w:r>
              <w:rPr>
                <w:rFonts w:hint="eastAsia"/>
                <w:color w:val="000000"/>
                <w:sz w:val="20"/>
                <w:szCs w:val="20"/>
                <w:lang w:eastAsia="zh-CN"/>
              </w:rPr>
              <w:t>八区土坝孜街道办事处</w:t>
            </w:r>
            <w:r>
              <w:rPr>
                <w:rFonts w:hint="eastAsi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236" w:type="dxa"/>
            <w:gridSpan w:val="2"/>
            <w:tcBorders>
              <w:tl2br w:val="nil"/>
              <w:tr2bl w:val="nil"/>
            </w:tcBorders>
            <w:vAlign w:val="center"/>
          </w:tcPr>
          <w:p>
            <w:pPr>
              <w:jc w:val="center"/>
              <w:rPr>
                <w:rFonts w:ascii="宋体" w:cs="宋体"/>
                <w:color w:val="000000"/>
                <w:sz w:val="20"/>
                <w:szCs w:val="20"/>
              </w:rPr>
            </w:pPr>
            <w:r>
              <w:rPr>
                <w:rFonts w:hint="eastAsia"/>
                <w:color w:val="000000"/>
                <w:sz w:val="20"/>
                <w:szCs w:val="20"/>
              </w:rPr>
              <w:t>项目属性</w:t>
            </w:r>
          </w:p>
        </w:tc>
        <w:tc>
          <w:tcPr>
            <w:tcW w:w="7784" w:type="dxa"/>
            <w:gridSpan w:val="8"/>
            <w:tcBorders>
              <w:tl2br w:val="nil"/>
              <w:tr2bl w:val="nil"/>
            </w:tcBorders>
            <w:vAlign w:val="center"/>
          </w:tcPr>
          <w:p>
            <w:pPr>
              <w:jc w:val="center"/>
              <w:rPr>
                <w:rFonts w:ascii="宋体" w:cs="宋体"/>
                <w:color w:val="000000"/>
                <w:sz w:val="20"/>
                <w:szCs w:val="20"/>
              </w:rPr>
            </w:pPr>
            <w:r>
              <w:rPr>
                <w:rFonts w:hint="eastAsia" w:ascii="宋体" w:cs="宋体"/>
                <w:color w:val="000000"/>
                <w:sz w:val="20"/>
                <w:szCs w:val="20"/>
                <w:lang w:eastAsia="zh-CN"/>
              </w:rPr>
              <w:t>民生</w:t>
            </w:r>
            <w:r>
              <w:rPr>
                <w:rFonts w:hint="eastAsia"/>
                <w:color w:val="000000"/>
                <w:sz w:val="20"/>
                <w:szCs w:val="20"/>
                <w:lang w:val="en-US" w:eastAsia="zh-CN"/>
              </w:rPr>
              <w:t>工程</w:t>
            </w:r>
            <w:r>
              <w:rPr>
                <w:rFonts w:hint="eastAsia"/>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176" w:type="dxa"/>
            <w:gridSpan w:val="3"/>
            <w:vMerge w:val="restart"/>
            <w:tcBorders>
              <w:tl2br w:val="nil"/>
              <w:tr2bl w:val="nil"/>
            </w:tcBorders>
            <w:vAlign w:val="center"/>
          </w:tcPr>
          <w:p>
            <w:pPr>
              <w:jc w:val="center"/>
              <w:rPr>
                <w:rFonts w:ascii="宋体" w:cs="宋体"/>
                <w:sz w:val="20"/>
                <w:szCs w:val="20"/>
              </w:rPr>
            </w:pPr>
            <w:r>
              <w:rPr>
                <w:rFonts w:hint="eastAsia"/>
                <w:sz w:val="20"/>
                <w:szCs w:val="20"/>
              </w:rPr>
              <w:t>项目资金</w:t>
            </w:r>
            <w:r>
              <w:rPr>
                <w:sz w:val="20"/>
                <w:szCs w:val="20"/>
              </w:rPr>
              <w:br w:type="textWrapping"/>
            </w:r>
            <w:r>
              <w:rPr>
                <w:rFonts w:hint="eastAsia"/>
                <w:sz w:val="20"/>
                <w:szCs w:val="20"/>
              </w:rPr>
              <w:t>（万元）</w:t>
            </w:r>
          </w:p>
        </w:tc>
        <w:tc>
          <w:tcPr>
            <w:tcW w:w="2000" w:type="dxa"/>
            <w:tcBorders>
              <w:tl2br w:val="nil"/>
              <w:tr2bl w:val="nil"/>
            </w:tcBorders>
            <w:vAlign w:val="center"/>
          </w:tcPr>
          <w:p>
            <w:pPr>
              <w:rPr>
                <w:rFonts w:ascii="宋体" w:cs="宋体"/>
                <w:sz w:val="20"/>
                <w:szCs w:val="20"/>
              </w:rPr>
            </w:pPr>
            <w:r>
              <w:rPr>
                <w:sz w:val="20"/>
                <w:szCs w:val="20"/>
              </w:rPr>
              <w:t xml:space="preserve"> </w:t>
            </w:r>
            <w:r>
              <w:rPr>
                <w:rFonts w:hint="eastAsia"/>
                <w:sz w:val="20"/>
                <w:szCs w:val="20"/>
              </w:rPr>
              <w:t>中期资金总额：</w:t>
            </w:r>
          </w:p>
        </w:tc>
        <w:tc>
          <w:tcPr>
            <w:tcW w:w="1584" w:type="dxa"/>
            <w:gridSpan w:val="2"/>
            <w:tcBorders>
              <w:tl2br w:val="nil"/>
              <w:tr2bl w:val="nil"/>
            </w:tcBorders>
            <w:vAlign w:val="center"/>
          </w:tcPr>
          <w:p>
            <w:pPr>
              <w:jc w:val="center"/>
              <w:rPr>
                <w:rFonts w:ascii="宋体" w:cs="宋体"/>
                <w:sz w:val="20"/>
                <w:szCs w:val="20"/>
              </w:rPr>
            </w:pPr>
            <w:r>
              <w:rPr>
                <w:rFonts w:hint="eastAsia"/>
                <w:sz w:val="20"/>
                <w:szCs w:val="20"/>
                <w:lang w:val="en-US" w:eastAsia="zh-CN"/>
              </w:rPr>
              <w:t>50</w:t>
            </w:r>
            <w:r>
              <w:rPr>
                <w:rFonts w:hint="eastAsia"/>
                <w:sz w:val="20"/>
                <w:szCs w:val="20"/>
              </w:rPr>
              <w:t>　</w:t>
            </w:r>
          </w:p>
        </w:tc>
        <w:tc>
          <w:tcPr>
            <w:tcW w:w="1905" w:type="dxa"/>
            <w:gridSpan w:val="2"/>
            <w:tcBorders>
              <w:tl2br w:val="nil"/>
              <w:tr2bl w:val="nil"/>
            </w:tcBorders>
            <w:vAlign w:val="center"/>
          </w:tcPr>
          <w:p>
            <w:pPr>
              <w:rPr>
                <w:rFonts w:ascii="宋体" w:cs="宋体"/>
                <w:sz w:val="20"/>
                <w:szCs w:val="20"/>
              </w:rPr>
            </w:pPr>
            <w:r>
              <w:rPr>
                <w:sz w:val="20"/>
                <w:szCs w:val="20"/>
              </w:rPr>
              <w:t xml:space="preserve"> </w:t>
            </w:r>
            <w:r>
              <w:rPr>
                <w:rFonts w:hint="eastAsia"/>
                <w:sz w:val="20"/>
                <w:szCs w:val="20"/>
              </w:rPr>
              <w:t>年度资金总额：</w:t>
            </w:r>
          </w:p>
        </w:tc>
        <w:tc>
          <w:tcPr>
            <w:tcW w:w="1355" w:type="dxa"/>
            <w:gridSpan w:val="2"/>
            <w:tcBorders>
              <w:tl2br w:val="nil"/>
              <w:tr2bl w:val="nil"/>
            </w:tcBorders>
            <w:vAlign w:val="center"/>
          </w:tcPr>
          <w:p>
            <w:pPr>
              <w:jc w:val="center"/>
              <w:rPr>
                <w:rFonts w:ascii="宋体" w:cs="宋体"/>
                <w:sz w:val="20"/>
                <w:szCs w:val="20"/>
              </w:rPr>
            </w:pPr>
            <w:r>
              <w:rPr>
                <w:rFonts w:hint="eastAsia"/>
                <w:sz w:val="20"/>
                <w:szCs w:val="20"/>
                <w:lang w:val="en-US" w:eastAsia="zh-CN"/>
              </w:rPr>
              <w:t>50</w:t>
            </w:r>
            <w:r>
              <w:rPr>
                <w:rFonts w:hint="eastAsia"/>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176" w:type="dxa"/>
            <w:gridSpan w:val="3"/>
            <w:vMerge w:val="continue"/>
            <w:tcBorders>
              <w:tl2br w:val="nil"/>
              <w:tr2bl w:val="nil"/>
            </w:tcBorders>
            <w:vAlign w:val="center"/>
          </w:tcPr>
          <w:p>
            <w:pPr>
              <w:rPr>
                <w:rFonts w:ascii="宋体" w:cs="宋体"/>
                <w:sz w:val="20"/>
                <w:szCs w:val="20"/>
              </w:rPr>
            </w:pPr>
          </w:p>
        </w:tc>
        <w:tc>
          <w:tcPr>
            <w:tcW w:w="2000" w:type="dxa"/>
            <w:tcBorders>
              <w:tl2br w:val="nil"/>
              <w:tr2bl w:val="nil"/>
            </w:tcBorders>
            <w:vAlign w:val="center"/>
          </w:tcPr>
          <w:p>
            <w:pPr>
              <w:rPr>
                <w:rFonts w:ascii="宋体" w:cs="宋体"/>
                <w:sz w:val="20"/>
                <w:szCs w:val="20"/>
              </w:rPr>
            </w:pPr>
            <w:r>
              <w:rPr>
                <w:sz w:val="20"/>
                <w:szCs w:val="20"/>
              </w:rPr>
              <w:t xml:space="preserve">   </w:t>
            </w:r>
            <w:r>
              <w:rPr>
                <w:rFonts w:hint="eastAsia"/>
                <w:sz w:val="20"/>
                <w:szCs w:val="20"/>
              </w:rPr>
              <w:t>其中：财政拨款</w:t>
            </w:r>
          </w:p>
        </w:tc>
        <w:tc>
          <w:tcPr>
            <w:tcW w:w="1584" w:type="dxa"/>
            <w:gridSpan w:val="2"/>
            <w:tcBorders>
              <w:tl2br w:val="nil"/>
              <w:tr2bl w:val="nil"/>
            </w:tcBorders>
            <w:vAlign w:val="center"/>
          </w:tcPr>
          <w:p>
            <w:pPr>
              <w:jc w:val="center"/>
              <w:rPr>
                <w:rFonts w:hint="default" w:ascii="宋体" w:eastAsia="宋体" w:cs="宋体"/>
                <w:sz w:val="20"/>
                <w:szCs w:val="20"/>
                <w:lang w:val="en-US" w:eastAsia="zh-CN"/>
              </w:rPr>
            </w:pPr>
            <w:r>
              <w:rPr>
                <w:rFonts w:hint="eastAsia"/>
                <w:sz w:val="20"/>
                <w:szCs w:val="20"/>
              </w:rPr>
              <w:t>　</w:t>
            </w:r>
            <w:r>
              <w:rPr>
                <w:rFonts w:hint="eastAsia"/>
                <w:sz w:val="20"/>
                <w:szCs w:val="20"/>
                <w:lang w:val="en-US" w:eastAsia="zh-CN"/>
              </w:rPr>
              <w:t>50</w:t>
            </w:r>
          </w:p>
        </w:tc>
        <w:tc>
          <w:tcPr>
            <w:tcW w:w="1905" w:type="dxa"/>
            <w:gridSpan w:val="2"/>
            <w:tcBorders>
              <w:tl2br w:val="nil"/>
              <w:tr2bl w:val="nil"/>
            </w:tcBorders>
            <w:vAlign w:val="center"/>
          </w:tcPr>
          <w:p>
            <w:pPr>
              <w:rPr>
                <w:rFonts w:ascii="宋体" w:cs="宋体"/>
                <w:sz w:val="20"/>
                <w:szCs w:val="20"/>
              </w:rPr>
            </w:pPr>
            <w:r>
              <w:rPr>
                <w:sz w:val="20"/>
                <w:szCs w:val="20"/>
              </w:rPr>
              <w:t xml:space="preserve">   </w:t>
            </w:r>
            <w:r>
              <w:rPr>
                <w:rFonts w:hint="eastAsia"/>
                <w:sz w:val="20"/>
                <w:szCs w:val="20"/>
              </w:rPr>
              <w:t>其中：财政拨款</w:t>
            </w:r>
          </w:p>
        </w:tc>
        <w:tc>
          <w:tcPr>
            <w:tcW w:w="1355" w:type="dxa"/>
            <w:gridSpan w:val="2"/>
            <w:tcBorders>
              <w:tl2br w:val="nil"/>
              <w:tr2bl w:val="nil"/>
            </w:tcBorders>
            <w:vAlign w:val="center"/>
          </w:tcPr>
          <w:p>
            <w:pPr>
              <w:jc w:val="center"/>
              <w:rPr>
                <w:rFonts w:hint="default" w:ascii="宋体" w:eastAsia="宋体" w:cs="宋体"/>
                <w:sz w:val="20"/>
                <w:szCs w:val="20"/>
                <w:lang w:val="en-US" w:eastAsia="zh-CN"/>
              </w:rPr>
            </w:pPr>
            <w:r>
              <w:rPr>
                <w:rFonts w:hint="eastAsia"/>
                <w:sz w:val="20"/>
                <w:szCs w:val="20"/>
              </w:rPr>
              <w:t>　</w:t>
            </w:r>
            <w:r>
              <w:rPr>
                <w:rFonts w:hint="eastAsia"/>
                <w:sz w:val="20"/>
                <w:szCs w:val="20"/>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176" w:type="dxa"/>
            <w:gridSpan w:val="3"/>
            <w:vMerge w:val="continue"/>
            <w:tcBorders>
              <w:tl2br w:val="nil"/>
              <w:tr2bl w:val="nil"/>
            </w:tcBorders>
            <w:vAlign w:val="center"/>
          </w:tcPr>
          <w:p>
            <w:pPr>
              <w:rPr>
                <w:rFonts w:ascii="宋体" w:cs="宋体"/>
                <w:sz w:val="20"/>
                <w:szCs w:val="20"/>
              </w:rPr>
            </w:pPr>
          </w:p>
        </w:tc>
        <w:tc>
          <w:tcPr>
            <w:tcW w:w="2000" w:type="dxa"/>
            <w:tcBorders>
              <w:tl2br w:val="nil"/>
              <w:tr2bl w:val="nil"/>
            </w:tcBorders>
            <w:vAlign w:val="center"/>
          </w:tcPr>
          <w:p>
            <w:pPr>
              <w:rPr>
                <w:rFonts w:ascii="宋体" w:cs="宋体"/>
                <w:sz w:val="20"/>
                <w:szCs w:val="20"/>
              </w:rPr>
            </w:pPr>
            <w:r>
              <w:rPr>
                <w:sz w:val="20"/>
                <w:szCs w:val="20"/>
              </w:rPr>
              <w:t xml:space="preserve">        </w:t>
            </w:r>
            <w:r>
              <w:rPr>
                <w:rFonts w:hint="eastAsia"/>
                <w:sz w:val="20"/>
                <w:szCs w:val="20"/>
              </w:rPr>
              <w:t>其他资金</w:t>
            </w:r>
          </w:p>
        </w:tc>
        <w:tc>
          <w:tcPr>
            <w:tcW w:w="1584" w:type="dxa"/>
            <w:gridSpan w:val="2"/>
            <w:tcBorders>
              <w:tl2br w:val="nil"/>
              <w:tr2bl w:val="nil"/>
            </w:tcBorders>
            <w:vAlign w:val="center"/>
          </w:tcPr>
          <w:p>
            <w:pPr>
              <w:jc w:val="center"/>
              <w:rPr>
                <w:rFonts w:ascii="宋体" w:cs="宋体"/>
                <w:sz w:val="20"/>
                <w:szCs w:val="20"/>
              </w:rPr>
            </w:pPr>
            <w:r>
              <w:rPr>
                <w:rFonts w:hint="eastAsia"/>
                <w:sz w:val="20"/>
                <w:szCs w:val="20"/>
              </w:rPr>
              <w:t>　</w:t>
            </w:r>
          </w:p>
        </w:tc>
        <w:tc>
          <w:tcPr>
            <w:tcW w:w="1905" w:type="dxa"/>
            <w:gridSpan w:val="2"/>
            <w:tcBorders>
              <w:tl2br w:val="nil"/>
              <w:tr2bl w:val="nil"/>
            </w:tcBorders>
            <w:vAlign w:val="center"/>
          </w:tcPr>
          <w:p>
            <w:pPr>
              <w:rPr>
                <w:rFonts w:ascii="宋体" w:cs="宋体"/>
                <w:sz w:val="20"/>
                <w:szCs w:val="20"/>
              </w:rPr>
            </w:pPr>
            <w:r>
              <w:rPr>
                <w:sz w:val="20"/>
                <w:szCs w:val="20"/>
              </w:rPr>
              <w:t xml:space="preserve">         </w:t>
            </w:r>
            <w:r>
              <w:rPr>
                <w:rFonts w:hint="eastAsia"/>
                <w:sz w:val="20"/>
                <w:szCs w:val="20"/>
              </w:rPr>
              <w:t>其他资金</w:t>
            </w:r>
          </w:p>
        </w:tc>
        <w:tc>
          <w:tcPr>
            <w:tcW w:w="1355" w:type="dxa"/>
            <w:gridSpan w:val="2"/>
            <w:tcBorders>
              <w:tl2br w:val="nil"/>
              <w:tr2bl w:val="nil"/>
            </w:tcBorders>
            <w:vAlign w:val="center"/>
          </w:tcPr>
          <w:p>
            <w:pPr>
              <w:jc w:val="center"/>
              <w:rPr>
                <w:rFonts w:ascii="宋体" w:cs="宋体"/>
                <w:sz w:val="20"/>
                <w:szCs w:val="20"/>
              </w:rPr>
            </w:pPr>
            <w:r>
              <w:rPr>
                <w:rFonts w:hint="eastAsia"/>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16" w:type="dxa"/>
            <w:vMerge w:val="restart"/>
            <w:tcBorders>
              <w:tl2br w:val="nil"/>
              <w:tr2bl w:val="nil"/>
            </w:tcBorders>
            <w:vAlign w:val="center"/>
          </w:tcPr>
          <w:p>
            <w:pPr>
              <w:jc w:val="center"/>
              <w:rPr>
                <w:rFonts w:ascii="宋体" w:cs="宋体"/>
                <w:sz w:val="20"/>
                <w:szCs w:val="20"/>
              </w:rPr>
            </w:pPr>
            <w:r>
              <w:rPr>
                <w:rFonts w:hint="eastAsia"/>
                <w:sz w:val="20"/>
                <w:szCs w:val="20"/>
              </w:rPr>
              <w:t>总</w:t>
            </w:r>
            <w:r>
              <w:rPr>
                <w:sz w:val="20"/>
                <w:szCs w:val="20"/>
              </w:rPr>
              <w:br w:type="textWrapping"/>
            </w:r>
            <w:r>
              <w:rPr>
                <w:rFonts w:hint="eastAsia"/>
                <w:sz w:val="20"/>
                <w:szCs w:val="20"/>
              </w:rPr>
              <w:t>体</w:t>
            </w:r>
            <w:r>
              <w:rPr>
                <w:sz w:val="20"/>
                <w:szCs w:val="20"/>
              </w:rPr>
              <w:br w:type="textWrapping"/>
            </w:r>
            <w:r>
              <w:rPr>
                <w:rFonts w:hint="eastAsia"/>
                <w:sz w:val="20"/>
                <w:szCs w:val="20"/>
              </w:rPr>
              <w:t>目</w:t>
            </w:r>
            <w:r>
              <w:rPr>
                <w:sz w:val="20"/>
                <w:szCs w:val="20"/>
              </w:rPr>
              <w:br w:type="textWrapping"/>
            </w:r>
            <w:r>
              <w:rPr>
                <w:rFonts w:hint="eastAsia"/>
                <w:sz w:val="20"/>
                <w:szCs w:val="20"/>
              </w:rPr>
              <w:t>标</w:t>
            </w:r>
          </w:p>
        </w:tc>
        <w:tc>
          <w:tcPr>
            <w:tcW w:w="5344" w:type="dxa"/>
            <w:gridSpan w:val="5"/>
            <w:tcBorders>
              <w:tl2br w:val="nil"/>
              <w:tr2bl w:val="nil"/>
            </w:tcBorders>
            <w:vAlign w:val="center"/>
          </w:tcPr>
          <w:p>
            <w:pPr>
              <w:jc w:val="center"/>
              <w:rPr>
                <w:rFonts w:ascii="宋体" w:cs="宋体"/>
                <w:sz w:val="20"/>
                <w:szCs w:val="20"/>
              </w:rPr>
            </w:pPr>
            <w:r>
              <w:rPr>
                <w:rFonts w:hint="eastAsia"/>
                <w:sz w:val="20"/>
                <w:szCs w:val="20"/>
              </w:rPr>
              <w:t>中期目标（</w:t>
            </w:r>
            <w:r>
              <w:rPr>
                <w:sz w:val="20"/>
                <w:szCs w:val="20"/>
              </w:rPr>
              <w:t>20</w:t>
            </w:r>
            <w:r>
              <w:rPr>
                <w:rFonts w:hint="eastAsia"/>
                <w:sz w:val="20"/>
                <w:szCs w:val="20"/>
                <w:lang w:val="en-US" w:eastAsia="zh-CN"/>
              </w:rPr>
              <w:t>22</w:t>
            </w:r>
            <w:r>
              <w:rPr>
                <w:rFonts w:hint="eastAsia"/>
                <w:sz w:val="20"/>
                <w:szCs w:val="20"/>
              </w:rPr>
              <w:t>年</w:t>
            </w:r>
            <w:r>
              <w:rPr>
                <w:rFonts w:hint="eastAsia"/>
                <w:sz w:val="20"/>
                <w:szCs w:val="20"/>
                <w:lang w:val="en-US" w:eastAsia="zh-CN"/>
              </w:rPr>
              <w:t>1月</w:t>
            </w:r>
            <w:r>
              <w:rPr>
                <w:sz w:val="20"/>
                <w:szCs w:val="20"/>
              </w:rPr>
              <w:t>—20</w:t>
            </w:r>
            <w:r>
              <w:rPr>
                <w:rFonts w:hint="eastAsia"/>
                <w:sz w:val="20"/>
                <w:szCs w:val="20"/>
                <w:lang w:val="en-US" w:eastAsia="zh-CN"/>
              </w:rPr>
              <w:t>22</w:t>
            </w:r>
            <w:r>
              <w:rPr>
                <w:rFonts w:hint="eastAsia"/>
                <w:sz w:val="20"/>
                <w:szCs w:val="20"/>
              </w:rPr>
              <w:t>年</w:t>
            </w:r>
            <w:r>
              <w:rPr>
                <w:rFonts w:hint="eastAsia"/>
                <w:sz w:val="20"/>
                <w:szCs w:val="20"/>
                <w:lang w:val="en-US" w:eastAsia="zh-CN"/>
              </w:rPr>
              <w:t>6月</w:t>
            </w:r>
            <w:r>
              <w:rPr>
                <w:rFonts w:hint="eastAsia"/>
                <w:sz w:val="20"/>
                <w:szCs w:val="20"/>
              </w:rPr>
              <w:t>）</w:t>
            </w:r>
          </w:p>
        </w:tc>
        <w:tc>
          <w:tcPr>
            <w:tcW w:w="3260" w:type="dxa"/>
            <w:gridSpan w:val="4"/>
            <w:tcBorders>
              <w:tl2br w:val="nil"/>
              <w:tr2bl w:val="nil"/>
            </w:tcBorders>
            <w:vAlign w:val="center"/>
          </w:tcPr>
          <w:p>
            <w:pPr>
              <w:jc w:val="center"/>
              <w:rPr>
                <w:rFonts w:ascii="宋体" w:cs="宋体"/>
                <w:sz w:val="20"/>
                <w:szCs w:val="20"/>
              </w:rPr>
            </w:pPr>
            <w:r>
              <w:rPr>
                <w:rFonts w:hint="eastAsia"/>
                <w:sz w:val="20"/>
                <w:szCs w:val="20"/>
              </w:rPr>
              <w:t>年度目标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416" w:type="dxa"/>
            <w:vMerge w:val="continue"/>
            <w:tcBorders>
              <w:tl2br w:val="nil"/>
              <w:tr2bl w:val="nil"/>
            </w:tcBorders>
            <w:vAlign w:val="center"/>
          </w:tcPr>
          <w:p>
            <w:pPr>
              <w:rPr>
                <w:rFonts w:ascii="宋体" w:cs="宋体"/>
                <w:sz w:val="20"/>
                <w:szCs w:val="20"/>
              </w:rPr>
            </w:pPr>
          </w:p>
        </w:tc>
        <w:tc>
          <w:tcPr>
            <w:tcW w:w="5344" w:type="dxa"/>
            <w:gridSpan w:val="5"/>
            <w:tcBorders>
              <w:tl2br w:val="nil"/>
              <w:tr2bl w:val="nil"/>
            </w:tcBorders>
          </w:tcPr>
          <w:p>
            <w:pPr>
              <w:rPr>
                <w:rFonts w:hint="eastAsia" w:ascii="宋体" w:eastAsia="宋体" w:cs="宋体"/>
                <w:sz w:val="20"/>
                <w:szCs w:val="20"/>
                <w:lang w:eastAsia="zh-CN"/>
              </w:rPr>
            </w:pPr>
            <w:r>
              <w:rPr>
                <w:rFonts w:hint="eastAsia"/>
                <w:sz w:val="20"/>
                <w:szCs w:val="20"/>
              </w:rPr>
              <w:t>保障居民群众的切实利益，打造服务型社区，解决与人民群众密切相关的社区环境、社区服务、公共设施管理存在的问题。不断创新社会管理方式，推进社区工作规范化建设，进一步密切党群、干群关系。使财政资金真正惠及至广大居民，从生活、娱乐等各个方面提高居民的幸福度，促进社会的协调发展</w:t>
            </w:r>
            <w:r>
              <w:rPr>
                <w:rFonts w:hint="eastAsia"/>
                <w:sz w:val="20"/>
                <w:szCs w:val="20"/>
                <w:lang w:eastAsia="zh-CN"/>
              </w:rPr>
              <w:t>。</w:t>
            </w:r>
          </w:p>
        </w:tc>
        <w:tc>
          <w:tcPr>
            <w:tcW w:w="3260" w:type="dxa"/>
            <w:gridSpan w:val="4"/>
            <w:tcBorders>
              <w:tl2br w:val="nil"/>
              <w:tr2bl w:val="nil"/>
            </w:tcBorders>
          </w:tcPr>
          <w:p>
            <w:pPr>
              <w:rPr>
                <w:rFonts w:ascii="宋体" w:cs="宋体"/>
                <w:sz w:val="20"/>
                <w:szCs w:val="20"/>
              </w:rPr>
            </w:pPr>
            <w:r>
              <w:rPr>
                <w:rFonts w:hint="eastAsia"/>
                <w:sz w:val="20"/>
                <w:szCs w:val="20"/>
              </w:rPr>
              <w:t>保障居民群众的切实利益，打造服务型社区，解决与人民群众密切相关的社区环境、社区服务、公共设施管理存在的问题。不断创新社会管理方式，推进社区工作规范化建设，进一步密切党群、干群关系。使财政资金真正惠及至广大居民，从生活、娱乐等各个方面提高居民的幸福度，促进社会的协调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416" w:type="dxa"/>
            <w:vMerge w:val="restart"/>
            <w:tcBorders>
              <w:tl2br w:val="nil"/>
              <w:tr2bl w:val="nil"/>
            </w:tcBorders>
            <w:vAlign w:val="center"/>
          </w:tcPr>
          <w:p>
            <w:pPr>
              <w:jc w:val="center"/>
              <w:rPr>
                <w:rFonts w:ascii="宋体" w:cs="宋体"/>
                <w:sz w:val="20"/>
                <w:szCs w:val="20"/>
              </w:rPr>
            </w:pPr>
            <w:r>
              <w:rPr>
                <w:rFonts w:hint="eastAsia"/>
                <w:sz w:val="20"/>
                <w:szCs w:val="20"/>
              </w:rPr>
              <w:t>绩</w:t>
            </w:r>
            <w:r>
              <w:rPr>
                <w:sz w:val="20"/>
                <w:szCs w:val="20"/>
              </w:rPr>
              <w:br w:type="textWrapping"/>
            </w:r>
            <w:r>
              <w:rPr>
                <w:rFonts w:hint="eastAsia"/>
                <w:sz w:val="20"/>
                <w:szCs w:val="20"/>
              </w:rPr>
              <w:t>效</w:t>
            </w:r>
            <w:r>
              <w:rPr>
                <w:sz w:val="20"/>
                <w:szCs w:val="20"/>
              </w:rPr>
              <w:br w:type="textWrapping"/>
            </w:r>
            <w:r>
              <w:rPr>
                <w:rFonts w:hint="eastAsia"/>
                <w:sz w:val="20"/>
                <w:szCs w:val="20"/>
              </w:rPr>
              <w:t>指</w:t>
            </w:r>
            <w:r>
              <w:rPr>
                <w:sz w:val="20"/>
                <w:szCs w:val="20"/>
              </w:rPr>
              <w:br w:type="textWrapping"/>
            </w:r>
            <w:r>
              <w:rPr>
                <w:rFonts w:hint="eastAsia"/>
                <w:sz w:val="20"/>
                <w:szCs w:val="20"/>
              </w:rPr>
              <w:t>标</w:t>
            </w:r>
          </w:p>
        </w:tc>
        <w:tc>
          <w:tcPr>
            <w:tcW w:w="820" w:type="dxa"/>
            <w:tcBorders>
              <w:tl2br w:val="nil"/>
              <w:tr2bl w:val="nil"/>
            </w:tcBorders>
            <w:vAlign w:val="center"/>
          </w:tcPr>
          <w:p>
            <w:pPr>
              <w:jc w:val="center"/>
              <w:rPr>
                <w:rFonts w:ascii="宋体" w:cs="宋体"/>
                <w:sz w:val="20"/>
                <w:szCs w:val="20"/>
              </w:rPr>
            </w:pPr>
            <w:r>
              <w:rPr>
                <w:rFonts w:hint="eastAsia"/>
                <w:sz w:val="20"/>
                <w:szCs w:val="20"/>
              </w:rPr>
              <w:t>一级</w:t>
            </w:r>
            <w:r>
              <w:rPr>
                <w:sz w:val="20"/>
                <w:szCs w:val="20"/>
              </w:rPr>
              <w:br w:type="textWrapping"/>
            </w:r>
            <w:r>
              <w:rPr>
                <w:rFonts w:hint="eastAsia"/>
                <w:sz w:val="20"/>
                <w:szCs w:val="20"/>
              </w:rPr>
              <w:t>指标</w:t>
            </w:r>
          </w:p>
        </w:tc>
        <w:tc>
          <w:tcPr>
            <w:tcW w:w="940" w:type="dxa"/>
            <w:tcBorders>
              <w:tl2br w:val="nil"/>
              <w:tr2bl w:val="nil"/>
            </w:tcBorders>
            <w:vAlign w:val="center"/>
          </w:tcPr>
          <w:p>
            <w:pPr>
              <w:jc w:val="center"/>
              <w:rPr>
                <w:sz w:val="20"/>
                <w:szCs w:val="20"/>
              </w:rPr>
            </w:pPr>
            <w:r>
              <w:rPr>
                <w:rFonts w:hint="eastAsia"/>
                <w:sz w:val="20"/>
                <w:szCs w:val="20"/>
              </w:rPr>
              <w:t>二级</w:t>
            </w:r>
          </w:p>
          <w:p>
            <w:pPr>
              <w:jc w:val="center"/>
              <w:rPr>
                <w:rFonts w:ascii="宋体" w:cs="宋体"/>
                <w:sz w:val="20"/>
                <w:szCs w:val="20"/>
              </w:rPr>
            </w:pPr>
            <w:r>
              <w:rPr>
                <w:rFonts w:hint="eastAsia"/>
                <w:sz w:val="20"/>
                <w:szCs w:val="20"/>
              </w:rPr>
              <w:t>指标</w:t>
            </w:r>
          </w:p>
        </w:tc>
        <w:tc>
          <w:tcPr>
            <w:tcW w:w="2000" w:type="dxa"/>
            <w:tcBorders>
              <w:tl2br w:val="nil"/>
              <w:tr2bl w:val="nil"/>
            </w:tcBorders>
            <w:vAlign w:val="center"/>
          </w:tcPr>
          <w:p>
            <w:pPr>
              <w:jc w:val="center"/>
              <w:rPr>
                <w:rFonts w:ascii="宋体" w:cs="宋体"/>
                <w:sz w:val="20"/>
                <w:szCs w:val="20"/>
              </w:rPr>
            </w:pPr>
            <w:r>
              <w:rPr>
                <w:rFonts w:hint="eastAsia"/>
                <w:sz w:val="20"/>
                <w:szCs w:val="20"/>
              </w:rPr>
              <w:t>三级指标</w:t>
            </w:r>
          </w:p>
        </w:tc>
        <w:tc>
          <w:tcPr>
            <w:tcW w:w="789" w:type="dxa"/>
            <w:tcBorders>
              <w:tl2br w:val="nil"/>
              <w:tr2bl w:val="nil"/>
            </w:tcBorders>
            <w:vAlign w:val="center"/>
          </w:tcPr>
          <w:p>
            <w:pPr>
              <w:jc w:val="center"/>
              <w:rPr>
                <w:rFonts w:ascii="宋体" w:cs="宋体"/>
                <w:sz w:val="20"/>
                <w:szCs w:val="20"/>
              </w:rPr>
            </w:pPr>
            <w:r>
              <w:rPr>
                <w:rFonts w:hint="eastAsia"/>
                <w:sz w:val="20"/>
                <w:szCs w:val="20"/>
              </w:rPr>
              <w:t>指标值</w:t>
            </w:r>
          </w:p>
        </w:tc>
        <w:tc>
          <w:tcPr>
            <w:tcW w:w="795" w:type="dxa"/>
            <w:tcBorders>
              <w:tl2br w:val="nil"/>
              <w:tr2bl w:val="nil"/>
            </w:tcBorders>
            <w:vAlign w:val="center"/>
          </w:tcPr>
          <w:p>
            <w:pPr>
              <w:jc w:val="center"/>
              <w:rPr>
                <w:rFonts w:ascii="宋体" w:cs="宋体"/>
                <w:sz w:val="20"/>
                <w:szCs w:val="20"/>
              </w:rPr>
            </w:pPr>
            <w:r>
              <w:rPr>
                <w:rFonts w:hint="eastAsia"/>
                <w:sz w:val="20"/>
                <w:szCs w:val="20"/>
              </w:rPr>
              <w:t>绩效标准</w:t>
            </w:r>
          </w:p>
        </w:tc>
        <w:tc>
          <w:tcPr>
            <w:tcW w:w="855" w:type="dxa"/>
            <w:tcBorders>
              <w:tl2br w:val="nil"/>
              <w:tr2bl w:val="nil"/>
            </w:tcBorders>
            <w:vAlign w:val="center"/>
          </w:tcPr>
          <w:p>
            <w:pPr>
              <w:jc w:val="center"/>
              <w:rPr>
                <w:sz w:val="20"/>
                <w:szCs w:val="20"/>
              </w:rPr>
            </w:pPr>
            <w:r>
              <w:rPr>
                <w:rFonts w:hint="eastAsia"/>
                <w:sz w:val="20"/>
                <w:szCs w:val="20"/>
              </w:rPr>
              <w:t>二级</w:t>
            </w:r>
          </w:p>
          <w:p>
            <w:pPr>
              <w:jc w:val="center"/>
              <w:rPr>
                <w:rFonts w:ascii="宋体" w:cs="宋体"/>
                <w:sz w:val="20"/>
                <w:szCs w:val="20"/>
              </w:rPr>
            </w:pPr>
            <w:r>
              <w:rPr>
                <w:rFonts w:hint="eastAsia"/>
                <w:sz w:val="20"/>
                <w:szCs w:val="20"/>
              </w:rPr>
              <w:t>指标</w:t>
            </w:r>
          </w:p>
        </w:tc>
        <w:tc>
          <w:tcPr>
            <w:tcW w:w="1050" w:type="dxa"/>
            <w:tcBorders>
              <w:tl2br w:val="nil"/>
              <w:tr2bl w:val="nil"/>
            </w:tcBorders>
            <w:vAlign w:val="center"/>
          </w:tcPr>
          <w:p>
            <w:pPr>
              <w:jc w:val="center"/>
              <w:rPr>
                <w:rFonts w:ascii="宋体" w:cs="宋体"/>
                <w:sz w:val="20"/>
                <w:szCs w:val="20"/>
              </w:rPr>
            </w:pPr>
            <w:r>
              <w:rPr>
                <w:rFonts w:hint="eastAsia"/>
                <w:sz w:val="20"/>
                <w:szCs w:val="20"/>
              </w:rPr>
              <w:t>三级指标</w:t>
            </w:r>
          </w:p>
        </w:tc>
        <w:tc>
          <w:tcPr>
            <w:tcW w:w="645" w:type="dxa"/>
            <w:tcBorders>
              <w:tl2br w:val="nil"/>
              <w:tr2bl w:val="nil"/>
            </w:tcBorders>
            <w:vAlign w:val="center"/>
          </w:tcPr>
          <w:p>
            <w:pPr>
              <w:jc w:val="center"/>
              <w:rPr>
                <w:rFonts w:ascii="宋体" w:cs="宋体"/>
                <w:sz w:val="20"/>
                <w:szCs w:val="20"/>
              </w:rPr>
            </w:pPr>
            <w:r>
              <w:rPr>
                <w:rFonts w:hint="eastAsia"/>
                <w:sz w:val="20"/>
                <w:szCs w:val="20"/>
              </w:rPr>
              <w:t>指标值</w:t>
            </w:r>
          </w:p>
        </w:tc>
        <w:tc>
          <w:tcPr>
            <w:tcW w:w="710" w:type="dxa"/>
            <w:tcBorders>
              <w:tl2br w:val="nil"/>
              <w:tr2bl w:val="nil"/>
            </w:tcBorders>
            <w:vAlign w:val="center"/>
          </w:tcPr>
          <w:p>
            <w:pPr>
              <w:jc w:val="center"/>
              <w:rPr>
                <w:rFonts w:ascii="宋体" w:cs="宋体"/>
                <w:sz w:val="20"/>
                <w:szCs w:val="20"/>
              </w:rPr>
            </w:pPr>
            <w:r>
              <w:rPr>
                <w:rFonts w:hint="eastAsia"/>
                <w:sz w:val="20"/>
                <w:szCs w:val="20"/>
              </w:rPr>
              <w:t>绩效标准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16" w:type="dxa"/>
            <w:vMerge w:val="continue"/>
            <w:tcBorders>
              <w:tl2br w:val="nil"/>
              <w:tr2bl w:val="nil"/>
            </w:tcBorders>
            <w:vAlign w:val="center"/>
          </w:tcPr>
          <w:p>
            <w:pPr>
              <w:rPr>
                <w:rFonts w:ascii="宋体" w:cs="宋体"/>
                <w:sz w:val="20"/>
                <w:szCs w:val="20"/>
              </w:rPr>
            </w:pPr>
          </w:p>
        </w:tc>
        <w:tc>
          <w:tcPr>
            <w:tcW w:w="820" w:type="dxa"/>
            <w:vMerge w:val="restart"/>
            <w:tcBorders>
              <w:tl2br w:val="nil"/>
              <w:tr2bl w:val="nil"/>
            </w:tcBorders>
            <w:vAlign w:val="center"/>
          </w:tcPr>
          <w:p>
            <w:pPr>
              <w:jc w:val="center"/>
              <w:rPr>
                <w:rFonts w:ascii="宋体" w:cs="宋体"/>
                <w:sz w:val="20"/>
                <w:szCs w:val="20"/>
              </w:rPr>
            </w:pPr>
            <w:r>
              <w:rPr>
                <w:rFonts w:hint="eastAsia"/>
                <w:sz w:val="20"/>
                <w:szCs w:val="20"/>
              </w:rPr>
              <w:t>产</w:t>
            </w:r>
            <w:r>
              <w:rPr>
                <w:sz w:val="20"/>
                <w:szCs w:val="20"/>
              </w:rPr>
              <w:br w:type="textWrapping"/>
            </w:r>
            <w:r>
              <w:rPr>
                <w:rFonts w:hint="eastAsia"/>
                <w:sz w:val="20"/>
                <w:szCs w:val="20"/>
              </w:rPr>
              <w:t>出</w:t>
            </w:r>
            <w:r>
              <w:rPr>
                <w:sz w:val="20"/>
                <w:szCs w:val="20"/>
              </w:rPr>
              <w:br w:type="textWrapping"/>
            </w:r>
            <w:r>
              <w:rPr>
                <w:rFonts w:hint="eastAsia"/>
                <w:sz w:val="20"/>
                <w:szCs w:val="20"/>
              </w:rPr>
              <w:t>指</w:t>
            </w:r>
            <w:r>
              <w:rPr>
                <w:sz w:val="20"/>
                <w:szCs w:val="20"/>
              </w:rPr>
              <w:br w:type="textWrapping"/>
            </w:r>
            <w:r>
              <w:rPr>
                <w:rFonts w:hint="eastAsia"/>
                <w:sz w:val="20"/>
                <w:szCs w:val="20"/>
              </w:rPr>
              <w:t>标</w:t>
            </w:r>
          </w:p>
        </w:tc>
        <w:tc>
          <w:tcPr>
            <w:tcW w:w="940" w:type="dxa"/>
            <w:vMerge w:val="restart"/>
            <w:tcBorders>
              <w:tl2br w:val="nil"/>
              <w:tr2bl w:val="nil"/>
            </w:tcBorders>
            <w:vAlign w:val="center"/>
          </w:tcPr>
          <w:p>
            <w:pPr>
              <w:jc w:val="center"/>
              <w:rPr>
                <w:sz w:val="20"/>
                <w:szCs w:val="20"/>
              </w:rPr>
            </w:pPr>
            <w:r>
              <w:rPr>
                <w:rFonts w:hint="eastAsia"/>
                <w:sz w:val="20"/>
                <w:szCs w:val="20"/>
              </w:rPr>
              <w:t>数量</w:t>
            </w:r>
          </w:p>
          <w:p>
            <w:pPr>
              <w:jc w:val="center"/>
              <w:rPr>
                <w:rFonts w:ascii="宋体" w:cs="宋体"/>
                <w:sz w:val="20"/>
                <w:szCs w:val="20"/>
              </w:rPr>
            </w:pPr>
            <w:r>
              <w:rPr>
                <w:rFonts w:hint="eastAsia"/>
                <w:sz w:val="20"/>
                <w:szCs w:val="20"/>
              </w:rPr>
              <w:t>指标</w:t>
            </w:r>
          </w:p>
        </w:tc>
        <w:tc>
          <w:tcPr>
            <w:tcW w:w="2000" w:type="dxa"/>
            <w:tcBorders>
              <w:tl2br w:val="nil"/>
              <w:tr2bl w:val="nil"/>
            </w:tcBorders>
            <w:vAlign w:val="center"/>
          </w:tcPr>
          <w:p>
            <w:pPr>
              <w:rPr>
                <w:rFonts w:ascii="宋体" w:cs="宋体"/>
                <w:sz w:val="20"/>
                <w:szCs w:val="20"/>
              </w:rPr>
            </w:pPr>
            <w:r>
              <w:rPr>
                <w:rFonts w:hint="eastAsia"/>
                <w:sz w:val="20"/>
                <w:szCs w:val="20"/>
              </w:rPr>
              <w:t>指标</w:t>
            </w:r>
            <w:r>
              <w:rPr>
                <w:sz w:val="20"/>
                <w:szCs w:val="20"/>
              </w:rPr>
              <w:t>1</w:t>
            </w:r>
            <w:r>
              <w:rPr>
                <w:rFonts w:hint="eastAsia"/>
                <w:sz w:val="20"/>
                <w:szCs w:val="20"/>
                <w:lang w:eastAsia="zh-CN"/>
              </w:rPr>
              <w:t>：</w:t>
            </w:r>
            <w:r>
              <w:rPr>
                <w:rFonts w:hint="eastAsia"/>
                <w:sz w:val="20"/>
                <w:szCs w:val="20"/>
              </w:rPr>
              <w:t>文明创建宣传</w:t>
            </w:r>
            <w:r>
              <w:rPr>
                <w:rFonts w:hint="eastAsia"/>
                <w:sz w:val="20"/>
                <w:szCs w:val="20"/>
                <w:lang w:eastAsia="zh-CN"/>
              </w:rPr>
              <w:t>用品</w:t>
            </w:r>
            <w:r>
              <w:rPr>
                <w:rFonts w:hint="eastAsia"/>
                <w:sz w:val="20"/>
                <w:szCs w:val="20"/>
              </w:rPr>
              <w:t>500张</w:t>
            </w:r>
          </w:p>
        </w:tc>
        <w:tc>
          <w:tcPr>
            <w:tcW w:w="789" w:type="dxa"/>
            <w:tcBorders>
              <w:tl2br w:val="nil"/>
              <w:tr2bl w:val="nil"/>
            </w:tcBorders>
            <w:vAlign w:val="center"/>
          </w:tcPr>
          <w:p>
            <w:pPr>
              <w:rPr>
                <w:rFonts w:hint="default" w:ascii="宋体" w:eastAsia="宋体" w:cs="宋体"/>
                <w:sz w:val="20"/>
                <w:szCs w:val="20"/>
                <w:lang w:val="en-US" w:eastAsia="zh-CN"/>
              </w:rPr>
            </w:pPr>
            <w:r>
              <w:rPr>
                <w:rFonts w:hint="eastAsia"/>
                <w:sz w:val="20"/>
                <w:szCs w:val="20"/>
              </w:rPr>
              <w:t>　</w:t>
            </w:r>
            <w:r>
              <w:rPr>
                <w:rFonts w:hint="eastAsia"/>
                <w:sz w:val="20"/>
                <w:szCs w:val="20"/>
                <w:lang w:val="en-US" w:eastAsia="zh-CN"/>
              </w:rPr>
              <w:t>500</w:t>
            </w:r>
          </w:p>
        </w:tc>
        <w:tc>
          <w:tcPr>
            <w:tcW w:w="795" w:type="dxa"/>
            <w:tcBorders>
              <w:tl2br w:val="nil"/>
              <w:tr2bl w:val="nil"/>
            </w:tcBorders>
            <w:vAlign w:val="center"/>
          </w:tcPr>
          <w:p>
            <w:pPr>
              <w:rPr>
                <w:rFonts w:hint="default" w:ascii="宋体" w:eastAsia="宋体" w:cs="宋体"/>
                <w:sz w:val="20"/>
                <w:szCs w:val="20"/>
                <w:lang w:val="en-US" w:eastAsia="zh-CN"/>
              </w:rPr>
            </w:pPr>
            <w:r>
              <w:rPr>
                <w:rFonts w:hint="eastAsia"/>
                <w:sz w:val="20"/>
                <w:szCs w:val="20"/>
              </w:rPr>
              <w:t>　</w:t>
            </w:r>
            <w:r>
              <w:rPr>
                <w:rFonts w:hint="eastAsia"/>
                <w:sz w:val="20"/>
                <w:szCs w:val="20"/>
                <w:lang w:val="en-US" w:eastAsia="zh-CN"/>
              </w:rPr>
              <w:t>500</w:t>
            </w:r>
          </w:p>
        </w:tc>
        <w:tc>
          <w:tcPr>
            <w:tcW w:w="855" w:type="dxa"/>
            <w:vMerge w:val="restart"/>
            <w:tcBorders>
              <w:tl2br w:val="nil"/>
              <w:tr2bl w:val="nil"/>
            </w:tcBorders>
            <w:vAlign w:val="center"/>
          </w:tcPr>
          <w:p>
            <w:pPr>
              <w:jc w:val="center"/>
              <w:rPr>
                <w:sz w:val="20"/>
                <w:szCs w:val="20"/>
              </w:rPr>
            </w:pPr>
            <w:r>
              <w:rPr>
                <w:rFonts w:hint="eastAsia"/>
                <w:sz w:val="20"/>
                <w:szCs w:val="20"/>
              </w:rPr>
              <w:t>数量</w:t>
            </w:r>
          </w:p>
          <w:p>
            <w:pPr>
              <w:jc w:val="center"/>
              <w:rPr>
                <w:rFonts w:ascii="宋体" w:cs="宋体"/>
                <w:sz w:val="20"/>
                <w:szCs w:val="20"/>
              </w:rPr>
            </w:pPr>
            <w:r>
              <w:rPr>
                <w:rFonts w:hint="eastAsia"/>
                <w:sz w:val="20"/>
                <w:szCs w:val="20"/>
              </w:rPr>
              <w:t>指标</w:t>
            </w:r>
          </w:p>
        </w:tc>
        <w:tc>
          <w:tcPr>
            <w:tcW w:w="1050" w:type="dxa"/>
            <w:tcBorders>
              <w:tl2br w:val="nil"/>
              <w:tr2bl w:val="nil"/>
            </w:tcBorders>
            <w:vAlign w:val="center"/>
          </w:tcPr>
          <w:p>
            <w:pPr>
              <w:rPr>
                <w:rFonts w:ascii="宋体" w:cs="宋体"/>
                <w:sz w:val="20"/>
                <w:szCs w:val="20"/>
              </w:rPr>
            </w:pPr>
            <w:r>
              <w:rPr>
                <w:rFonts w:hint="eastAsia"/>
                <w:sz w:val="20"/>
                <w:szCs w:val="20"/>
              </w:rPr>
              <w:t>指标</w:t>
            </w:r>
            <w:r>
              <w:rPr>
                <w:sz w:val="20"/>
                <w:szCs w:val="20"/>
              </w:rPr>
              <w:t>1</w:t>
            </w:r>
            <w:r>
              <w:rPr>
                <w:rFonts w:hint="eastAsia"/>
                <w:sz w:val="20"/>
                <w:szCs w:val="20"/>
                <w:lang w:eastAsia="zh-CN"/>
              </w:rPr>
              <w:t>：</w:t>
            </w:r>
            <w:r>
              <w:rPr>
                <w:rFonts w:hint="eastAsia"/>
                <w:sz w:val="20"/>
                <w:szCs w:val="20"/>
              </w:rPr>
              <w:t>文明创建宣传</w:t>
            </w:r>
            <w:r>
              <w:rPr>
                <w:rFonts w:hint="eastAsia"/>
                <w:sz w:val="20"/>
                <w:szCs w:val="20"/>
                <w:lang w:eastAsia="zh-CN"/>
              </w:rPr>
              <w:t>用品</w:t>
            </w:r>
            <w:r>
              <w:rPr>
                <w:rFonts w:hint="eastAsia"/>
                <w:sz w:val="20"/>
                <w:szCs w:val="20"/>
              </w:rPr>
              <w:t>500张</w:t>
            </w:r>
          </w:p>
        </w:tc>
        <w:tc>
          <w:tcPr>
            <w:tcW w:w="645" w:type="dxa"/>
            <w:tcBorders>
              <w:tl2br w:val="nil"/>
              <w:tr2bl w:val="nil"/>
            </w:tcBorders>
            <w:vAlign w:val="center"/>
          </w:tcPr>
          <w:p>
            <w:pPr>
              <w:rPr>
                <w:rFonts w:ascii="宋体" w:cs="宋体"/>
                <w:sz w:val="20"/>
                <w:szCs w:val="20"/>
              </w:rPr>
            </w:pPr>
            <w:r>
              <w:rPr>
                <w:rFonts w:hint="eastAsia"/>
                <w:sz w:val="20"/>
                <w:szCs w:val="20"/>
                <w:lang w:val="en-US" w:eastAsia="zh-CN"/>
              </w:rPr>
              <w:t>500</w:t>
            </w:r>
            <w:r>
              <w:rPr>
                <w:rFonts w:hint="eastAsia"/>
                <w:sz w:val="20"/>
                <w:szCs w:val="20"/>
              </w:rPr>
              <w:t>　</w:t>
            </w:r>
          </w:p>
        </w:tc>
        <w:tc>
          <w:tcPr>
            <w:tcW w:w="710" w:type="dxa"/>
            <w:tcBorders>
              <w:tl2br w:val="nil"/>
              <w:tr2bl w:val="nil"/>
            </w:tcBorders>
            <w:vAlign w:val="center"/>
          </w:tcPr>
          <w:p>
            <w:pPr>
              <w:rPr>
                <w:rFonts w:hint="default" w:ascii="宋体" w:eastAsia="宋体" w:cs="宋体"/>
                <w:sz w:val="20"/>
                <w:szCs w:val="20"/>
                <w:lang w:val="en-US" w:eastAsia="zh-CN"/>
              </w:rPr>
            </w:pPr>
            <w:r>
              <w:rPr>
                <w:rFonts w:hint="eastAsia"/>
                <w:sz w:val="20"/>
                <w:szCs w:val="20"/>
              </w:rPr>
              <w:t>　</w:t>
            </w:r>
            <w:r>
              <w:rPr>
                <w:rFonts w:hint="eastAsia"/>
                <w:sz w:val="20"/>
                <w:szCs w:val="20"/>
                <w:lang w:val="en-US" w:eastAsia="zh-CN"/>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416" w:type="dxa"/>
            <w:vMerge w:val="continue"/>
            <w:tcBorders>
              <w:tl2br w:val="nil"/>
              <w:tr2bl w:val="nil"/>
            </w:tcBorders>
            <w:vAlign w:val="center"/>
          </w:tcPr>
          <w:p>
            <w:pPr>
              <w:rPr>
                <w:rFonts w:ascii="宋体" w:cs="宋体"/>
                <w:sz w:val="20"/>
                <w:szCs w:val="20"/>
              </w:rPr>
            </w:pPr>
          </w:p>
        </w:tc>
        <w:tc>
          <w:tcPr>
            <w:tcW w:w="820" w:type="dxa"/>
            <w:vMerge w:val="continue"/>
            <w:tcBorders>
              <w:tl2br w:val="nil"/>
              <w:tr2bl w:val="nil"/>
            </w:tcBorders>
            <w:vAlign w:val="center"/>
          </w:tcPr>
          <w:p>
            <w:pPr>
              <w:rPr>
                <w:rFonts w:ascii="宋体" w:cs="宋体"/>
                <w:sz w:val="20"/>
                <w:szCs w:val="20"/>
              </w:rPr>
            </w:pPr>
          </w:p>
        </w:tc>
        <w:tc>
          <w:tcPr>
            <w:tcW w:w="940" w:type="dxa"/>
            <w:vMerge w:val="continue"/>
            <w:tcBorders>
              <w:tl2br w:val="nil"/>
              <w:tr2bl w:val="nil"/>
            </w:tcBorders>
            <w:vAlign w:val="center"/>
          </w:tcPr>
          <w:p>
            <w:pPr>
              <w:rPr>
                <w:rFonts w:ascii="宋体" w:cs="宋体"/>
                <w:sz w:val="20"/>
                <w:szCs w:val="20"/>
              </w:rPr>
            </w:pPr>
          </w:p>
        </w:tc>
        <w:tc>
          <w:tcPr>
            <w:tcW w:w="2000" w:type="dxa"/>
            <w:tcBorders>
              <w:tl2br w:val="nil"/>
              <w:tr2bl w:val="nil"/>
            </w:tcBorders>
            <w:vAlign w:val="center"/>
          </w:tcPr>
          <w:p>
            <w:pPr>
              <w:rPr>
                <w:rFonts w:ascii="宋体" w:cs="宋体"/>
                <w:sz w:val="20"/>
                <w:szCs w:val="20"/>
              </w:rPr>
            </w:pPr>
            <w:r>
              <w:rPr>
                <w:rFonts w:hint="eastAsia"/>
                <w:sz w:val="20"/>
                <w:szCs w:val="20"/>
              </w:rPr>
              <w:t>指标</w:t>
            </w:r>
            <w:r>
              <w:rPr>
                <w:rFonts w:hint="eastAsia"/>
                <w:sz w:val="20"/>
                <w:szCs w:val="20"/>
                <w:lang w:val="en-US" w:eastAsia="zh-CN"/>
              </w:rPr>
              <w:t>2：</w:t>
            </w:r>
            <w:r>
              <w:rPr>
                <w:rFonts w:hint="eastAsia"/>
                <w:sz w:val="20"/>
                <w:szCs w:val="20"/>
                <w:lang w:eastAsia="zh-CN"/>
              </w:rPr>
              <w:t>平安建设</w:t>
            </w:r>
            <w:r>
              <w:rPr>
                <w:rFonts w:hint="eastAsia"/>
                <w:sz w:val="20"/>
                <w:szCs w:val="20"/>
              </w:rPr>
              <w:t>宣传</w:t>
            </w:r>
            <w:r>
              <w:rPr>
                <w:rFonts w:hint="eastAsia"/>
                <w:sz w:val="20"/>
                <w:szCs w:val="20"/>
                <w:lang w:eastAsia="zh-CN"/>
              </w:rPr>
              <w:t>用品</w:t>
            </w:r>
            <w:r>
              <w:rPr>
                <w:rFonts w:hint="eastAsia"/>
                <w:sz w:val="20"/>
                <w:szCs w:val="20"/>
                <w:lang w:val="en-US" w:eastAsia="zh-CN"/>
              </w:rPr>
              <w:t>200</w:t>
            </w:r>
            <w:r>
              <w:rPr>
                <w:rFonts w:hint="eastAsia"/>
                <w:sz w:val="20"/>
                <w:szCs w:val="20"/>
              </w:rPr>
              <w:t>张</w:t>
            </w:r>
          </w:p>
        </w:tc>
        <w:tc>
          <w:tcPr>
            <w:tcW w:w="789" w:type="dxa"/>
            <w:tcBorders>
              <w:tl2br w:val="nil"/>
              <w:tr2bl w:val="nil"/>
            </w:tcBorders>
            <w:vAlign w:val="center"/>
          </w:tcPr>
          <w:p>
            <w:pPr>
              <w:rPr>
                <w:rFonts w:hint="default" w:ascii="宋体" w:eastAsia="宋体" w:cs="宋体"/>
                <w:sz w:val="20"/>
                <w:szCs w:val="20"/>
                <w:lang w:val="en-US" w:eastAsia="zh-CN"/>
              </w:rPr>
            </w:pPr>
            <w:r>
              <w:rPr>
                <w:rFonts w:hint="eastAsia"/>
                <w:sz w:val="20"/>
                <w:szCs w:val="20"/>
              </w:rPr>
              <w:t>　</w:t>
            </w:r>
            <w:r>
              <w:rPr>
                <w:rFonts w:hint="eastAsia"/>
                <w:sz w:val="20"/>
                <w:szCs w:val="20"/>
                <w:lang w:val="en-US" w:eastAsia="zh-CN"/>
              </w:rPr>
              <w:t>200</w:t>
            </w:r>
          </w:p>
        </w:tc>
        <w:tc>
          <w:tcPr>
            <w:tcW w:w="795" w:type="dxa"/>
            <w:tcBorders>
              <w:tl2br w:val="nil"/>
              <w:tr2bl w:val="nil"/>
            </w:tcBorders>
            <w:vAlign w:val="center"/>
          </w:tcPr>
          <w:p>
            <w:pPr>
              <w:rPr>
                <w:rFonts w:hint="default" w:ascii="宋体" w:eastAsia="宋体" w:cs="宋体"/>
                <w:sz w:val="20"/>
                <w:szCs w:val="20"/>
                <w:lang w:val="en-US" w:eastAsia="zh-CN"/>
              </w:rPr>
            </w:pPr>
            <w:r>
              <w:rPr>
                <w:rFonts w:hint="eastAsia"/>
                <w:sz w:val="20"/>
                <w:szCs w:val="20"/>
              </w:rPr>
              <w:t>　</w:t>
            </w:r>
            <w:r>
              <w:rPr>
                <w:rFonts w:hint="eastAsia"/>
                <w:sz w:val="20"/>
                <w:szCs w:val="20"/>
                <w:lang w:val="en-US" w:eastAsia="zh-CN"/>
              </w:rPr>
              <w:t>200</w:t>
            </w:r>
          </w:p>
        </w:tc>
        <w:tc>
          <w:tcPr>
            <w:tcW w:w="855" w:type="dxa"/>
            <w:vMerge w:val="continue"/>
            <w:tcBorders>
              <w:tl2br w:val="nil"/>
              <w:tr2bl w:val="nil"/>
            </w:tcBorders>
            <w:vAlign w:val="center"/>
          </w:tcPr>
          <w:p>
            <w:pPr>
              <w:rPr>
                <w:rFonts w:ascii="宋体" w:cs="宋体"/>
                <w:sz w:val="20"/>
                <w:szCs w:val="20"/>
              </w:rPr>
            </w:pPr>
          </w:p>
        </w:tc>
        <w:tc>
          <w:tcPr>
            <w:tcW w:w="1050" w:type="dxa"/>
            <w:tcBorders>
              <w:tl2br w:val="nil"/>
              <w:tr2bl w:val="nil"/>
            </w:tcBorders>
            <w:vAlign w:val="center"/>
          </w:tcPr>
          <w:p>
            <w:pPr>
              <w:rPr>
                <w:rFonts w:ascii="宋体" w:cs="宋体"/>
                <w:sz w:val="20"/>
                <w:szCs w:val="20"/>
              </w:rPr>
            </w:pPr>
            <w:r>
              <w:rPr>
                <w:rFonts w:hint="eastAsia"/>
                <w:sz w:val="20"/>
                <w:szCs w:val="20"/>
              </w:rPr>
              <w:t>指标</w:t>
            </w:r>
            <w:r>
              <w:rPr>
                <w:rFonts w:hint="eastAsia"/>
                <w:sz w:val="20"/>
                <w:szCs w:val="20"/>
                <w:lang w:val="en-US" w:eastAsia="zh-CN"/>
              </w:rPr>
              <w:t>2：</w:t>
            </w:r>
            <w:r>
              <w:rPr>
                <w:rFonts w:hint="eastAsia"/>
                <w:sz w:val="20"/>
                <w:szCs w:val="20"/>
                <w:lang w:eastAsia="zh-CN"/>
              </w:rPr>
              <w:t>平安建设</w:t>
            </w:r>
            <w:r>
              <w:rPr>
                <w:rFonts w:hint="eastAsia"/>
                <w:sz w:val="20"/>
                <w:szCs w:val="20"/>
              </w:rPr>
              <w:t>宣传</w:t>
            </w:r>
            <w:r>
              <w:rPr>
                <w:rFonts w:hint="eastAsia"/>
                <w:sz w:val="20"/>
                <w:szCs w:val="20"/>
                <w:lang w:eastAsia="zh-CN"/>
              </w:rPr>
              <w:t>用品</w:t>
            </w:r>
            <w:r>
              <w:rPr>
                <w:rFonts w:hint="eastAsia"/>
                <w:sz w:val="20"/>
                <w:szCs w:val="20"/>
                <w:lang w:val="en-US" w:eastAsia="zh-CN"/>
              </w:rPr>
              <w:t>200</w:t>
            </w:r>
            <w:r>
              <w:rPr>
                <w:rFonts w:hint="eastAsia"/>
                <w:sz w:val="20"/>
                <w:szCs w:val="20"/>
              </w:rPr>
              <w:t>张</w:t>
            </w:r>
          </w:p>
        </w:tc>
        <w:tc>
          <w:tcPr>
            <w:tcW w:w="645" w:type="dxa"/>
            <w:tcBorders>
              <w:tl2br w:val="nil"/>
              <w:tr2bl w:val="nil"/>
            </w:tcBorders>
            <w:vAlign w:val="center"/>
          </w:tcPr>
          <w:p>
            <w:pPr>
              <w:rPr>
                <w:rFonts w:ascii="宋体" w:cs="宋体"/>
                <w:sz w:val="20"/>
                <w:szCs w:val="20"/>
              </w:rPr>
            </w:pPr>
            <w:r>
              <w:rPr>
                <w:rFonts w:hint="eastAsia"/>
                <w:sz w:val="20"/>
                <w:szCs w:val="20"/>
                <w:lang w:val="en-US" w:eastAsia="zh-CN"/>
              </w:rPr>
              <w:t>200</w:t>
            </w:r>
            <w:r>
              <w:rPr>
                <w:rFonts w:hint="eastAsia"/>
                <w:sz w:val="20"/>
                <w:szCs w:val="20"/>
              </w:rPr>
              <w:t>　</w:t>
            </w:r>
          </w:p>
        </w:tc>
        <w:tc>
          <w:tcPr>
            <w:tcW w:w="710" w:type="dxa"/>
            <w:tcBorders>
              <w:tl2br w:val="nil"/>
              <w:tr2bl w:val="nil"/>
            </w:tcBorders>
            <w:vAlign w:val="center"/>
          </w:tcPr>
          <w:p>
            <w:pPr>
              <w:rPr>
                <w:rFonts w:hint="default" w:ascii="宋体" w:eastAsia="宋体" w:cs="宋体"/>
                <w:sz w:val="20"/>
                <w:szCs w:val="20"/>
                <w:lang w:val="en-US" w:eastAsia="zh-CN"/>
              </w:rPr>
            </w:pPr>
            <w:r>
              <w:rPr>
                <w:rFonts w:hint="eastAsia"/>
                <w:sz w:val="20"/>
                <w:szCs w:val="20"/>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416" w:type="dxa"/>
            <w:vMerge w:val="continue"/>
            <w:tcBorders>
              <w:tl2br w:val="nil"/>
              <w:tr2bl w:val="nil"/>
            </w:tcBorders>
            <w:vAlign w:val="center"/>
          </w:tcPr>
          <w:p/>
        </w:tc>
        <w:tc>
          <w:tcPr>
            <w:tcW w:w="820" w:type="dxa"/>
            <w:vMerge w:val="continue"/>
            <w:tcBorders>
              <w:tl2br w:val="nil"/>
              <w:tr2bl w:val="nil"/>
            </w:tcBorders>
            <w:vAlign w:val="center"/>
          </w:tcPr>
          <w:p/>
        </w:tc>
        <w:tc>
          <w:tcPr>
            <w:tcW w:w="940" w:type="dxa"/>
            <w:vMerge w:val="continue"/>
            <w:tcBorders>
              <w:tl2br w:val="nil"/>
              <w:tr2bl w:val="nil"/>
            </w:tcBorders>
            <w:vAlign w:val="center"/>
          </w:tcPr>
          <w:p/>
        </w:tc>
        <w:tc>
          <w:tcPr>
            <w:tcW w:w="2000" w:type="dxa"/>
            <w:tcBorders>
              <w:tl2br w:val="nil"/>
              <w:tr2bl w:val="nil"/>
            </w:tcBorders>
            <w:vAlign w:val="center"/>
          </w:tcPr>
          <w:p>
            <w:pPr>
              <w:rPr>
                <w:rFonts w:hint="eastAsia" w:eastAsia="宋体"/>
                <w:sz w:val="20"/>
                <w:szCs w:val="20"/>
                <w:lang w:val="en-US" w:eastAsia="zh-CN"/>
              </w:rPr>
            </w:pPr>
            <w:r>
              <w:rPr>
                <w:rFonts w:hint="eastAsia"/>
                <w:sz w:val="20"/>
                <w:szCs w:val="20"/>
              </w:rPr>
              <w:t>指标</w:t>
            </w:r>
            <w:r>
              <w:rPr>
                <w:rFonts w:hint="eastAsia"/>
                <w:sz w:val="20"/>
                <w:szCs w:val="20"/>
                <w:lang w:val="en-US" w:eastAsia="zh-CN"/>
              </w:rPr>
              <w:t>3：</w:t>
            </w:r>
            <w:r>
              <w:rPr>
                <w:rFonts w:hint="eastAsia"/>
                <w:sz w:val="20"/>
                <w:szCs w:val="20"/>
              </w:rPr>
              <w:t>社区公共设施维修</w:t>
            </w:r>
          </w:p>
        </w:tc>
        <w:tc>
          <w:tcPr>
            <w:tcW w:w="789" w:type="dxa"/>
            <w:tcBorders>
              <w:tl2br w:val="nil"/>
              <w:tr2bl w:val="nil"/>
            </w:tcBorders>
            <w:vAlign w:val="center"/>
          </w:tcPr>
          <w:p>
            <w:pPr>
              <w:rPr>
                <w:rFonts w:hint="eastAsia" w:eastAsia="宋体"/>
                <w:sz w:val="20"/>
                <w:szCs w:val="20"/>
                <w:lang w:eastAsia="zh-CN"/>
              </w:rPr>
            </w:pPr>
            <w:r>
              <w:rPr>
                <w:rFonts w:hint="eastAsia"/>
                <w:sz w:val="20"/>
                <w:szCs w:val="20"/>
                <w:lang w:eastAsia="zh-CN"/>
              </w:rPr>
              <w:t>按需求执行</w:t>
            </w:r>
          </w:p>
        </w:tc>
        <w:tc>
          <w:tcPr>
            <w:tcW w:w="795" w:type="dxa"/>
            <w:tcBorders>
              <w:tl2br w:val="nil"/>
              <w:tr2bl w:val="nil"/>
            </w:tcBorders>
            <w:vAlign w:val="center"/>
          </w:tcPr>
          <w:p>
            <w:pPr>
              <w:rPr>
                <w:rFonts w:hint="eastAsia"/>
                <w:sz w:val="20"/>
                <w:szCs w:val="20"/>
              </w:rPr>
            </w:pPr>
            <w:r>
              <w:rPr>
                <w:rFonts w:hint="eastAsia"/>
                <w:sz w:val="20"/>
                <w:szCs w:val="20"/>
                <w:lang w:eastAsia="zh-CN"/>
              </w:rPr>
              <w:t>按需求执行</w:t>
            </w:r>
          </w:p>
        </w:tc>
        <w:tc>
          <w:tcPr>
            <w:tcW w:w="855" w:type="dxa"/>
            <w:vMerge w:val="continue"/>
            <w:tcBorders>
              <w:tl2br w:val="nil"/>
              <w:tr2bl w:val="nil"/>
            </w:tcBorders>
            <w:vAlign w:val="center"/>
          </w:tcPr>
          <w:p>
            <w:pPr>
              <w:rPr>
                <w:rFonts w:hint="eastAsia"/>
                <w:sz w:val="20"/>
                <w:szCs w:val="20"/>
              </w:rPr>
            </w:pPr>
          </w:p>
        </w:tc>
        <w:tc>
          <w:tcPr>
            <w:tcW w:w="1050" w:type="dxa"/>
            <w:tcBorders>
              <w:tl2br w:val="nil"/>
              <w:tr2bl w:val="nil"/>
            </w:tcBorders>
            <w:vAlign w:val="center"/>
          </w:tcPr>
          <w:p>
            <w:pPr>
              <w:rPr>
                <w:rFonts w:hint="eastAsia"/>
                <w:sz w:val="20"/>
                <w:szCs w:val="20"/>
              </w:rPr>
            </w:pPr>
            <w:r>
              <w:rPr>
                <w:rFonts w:hint="eastAsia"/>
                <w:sz w:val="20"/>
                <w:szCs w:val="20"/>
              </w:rPr>
              <w:t>指标</w:t>
            </w:r>
            <w:r>
              <w:rPr>
                <w:rFonts w:hint="eastAsia"/>
                <w:sz w:val="20"/>
                <w:szCs w:val="20"/>
                <w:lang w:val="en-US" w:eastAsia="zh-CN"/>
              </w:rPr>
              <w:t>3：</w:t>
            </w:r>
            <w:r>
              <w:rPr>
                <w:rFonts w:hint="eastAsia"/>
                <w:sz w:val="20"/>
                <w:szCs w:val="20"/>
              </w:rPr>
              <w:t>社区公共设施维修</w:t>
            </w:r>
          </w:p>
        </w:tc>
        <w:tc>
          <w:tcPr>
            <w:tcW w:w="645" w:type="dxa"/>
            <w:tcBorders>
              <w:tl2br w:val="nil"/>
              <w:tr2bl w:val="nil"/>
            </w:tcBorders>
            <w:vAlign w:val="center"/>
          </w:tcPr>
          <w:p>
            <w:pPr>
              <w:rPr>
                <w:rFonts w:hint="eastAsia"/>
                <w:sz w:val="20"/>
                <w:szCs w:val="20"/>
              </w:rPr>
            </w:pPr>
            <w:r>
              <w:rPr>
                <w:rFonts w:hint="eastAsia"/>
                <w:sz w:val="20"/>
                <w:szCs w:val="20"/>
                <w:lang w:eastAsia="zh-CN"/>
              </w:rPr>
              <w:t>按需求执行</w:t>
            </w:r>
          </w:p>
        </w:tc>
        <w:tc>
          <w:tcPr>
            <w:tcW w:w="710" w:type="dxa"/>
            <w:tcBorders>
              <w:tl2br w:val="nil"/>
              <w:tr2bl w:val="nil"/>
            </w:tcBorders>
            <w:vAlign w:val="center"/>
          </w:tcPr>
          <w:p>
            <w:pPr>
              <w:rPr>
                <w:rFonts w:hint="eastAsia"/>
                <w:sz w:val="20"/>
                <w:szCs w:val="20"/>
              </w:rPr>
            </w:pPr>
            <w:r>
              <w:rPr>
                <w:rFonts w:hint="eastAsia"/>
                <w:sz w:val="20"/>
                <w:szCs w:val="20"/>
                <w:lang w:eastAsia="zh-CN"/>
              </w:rPr>
              <w:t>按需求执行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416" w:type="dxa"/>
            <w:vMerge w:val="continue"/>
            <w:tcBorders>
              <w:tl2br w:val="nil"/>
              <w:tr2bl w:val="nil"/>
            </w:tcBorders>
            <w:vAlign w:val="center"/>
          </w:tcPr>
          <w:p>
            <w:pPr>
              <w:rPr>
                <w:rFonts w:ascii="宋体" w:cs="宋体"/>
                <w:sz w:val="20"/>
                <w:szCs w:val="20"/>
              </w:rPr>
            </w:pPr>
          </w:p>
        </w:tc>
        <w:tc>
          <w:tcPr>
            <w:tcW w:w="820" w:type="dxa"/>
            <w:vMerge w:val="continue"/>
            <w:tcBorders>
              <w:tl2br w:val="nil"/>
              <w:tr2bl w:val="nil"/>
            </w:tcBorders>
            <w:vAlign w:val="center"/>
          </w:tcPr>
          <w:p>
            <w:pPr>
              <w:rPr>
                <w:rFonts w:ascii="宋体" w:cs="宋体"/>
                <w:sz w:val="20"/>
                <w:szCs w:val="20"/>
              </w:rPr>
            </w:pPr>
          </w:p>
        </w:tc>
        <w:tc>
          <w:tcPr>
            <w:tcW w:w="940" w:type="dxa"/>
            <w:tcBorders>
              <w:tl2br w:val="nil"/>
              <w:tr2bl w:val="nil"/>
            </w:tcBorders>
            <w:vAlign w:val="center"/>
          </w:tcPr>
          <w:p>
            <w:pPr>
              <w:jc w:val="center"/>
              <w:rPr>
                <w:sz w:val="20"/>
                <w:szCs w:val="20"/>
              </w:rPr>
            </w:pPr>
            <w:r>
              <w:rPr>
                <w:rFonts w:hint="eastAsia"/>
                <w:sz w:val="20"/>
                <w:szCs w:val="20"/>
              </w:rPr>
              <w:t>质量</w:t>
            </w:r>
          </w:p>
          <w:p>
            <w:pPr>
              <w:jc w:val="center"/>
              <w:rPr>
                <w:rFonts w:ascii="宋体" w:cs="宋体"/>
                <w:sz w:val="20"/>
                <w:szCs w:val="20"/>
              </w:rPr>
            </w:pPr>
            <w:r>
              <w:rPr>
                <w:rFonts w:hint="eastAsia"/>
                <w:sz w:val="20"/>
                <w:szCs w:val="20"/>
              </w:rPr>
              <w:t>指标</w:t>
            </w:r>
          </w:p>
        </w:tc>
        <w:tc>
          <w:tcPr>
            <w:tcW w:w="2000" w:type="dxa"/>
            <w:tcBorders>
              <w:tl2br w:val="nil"/>
              <w:tr2bl w:val="nil"/>
            </w:tcBorders>
            <w:vAlign w:val="center"/>
          </w:tcPr>
          <w:p>
            <w:pPr>
              <w:rPr>
                <w:rFonts w:ascii="宋体" w:cs="宋体"/>
                <w:sz w:val="20"/>
                <w:szCs w:val="20"/>
              </w:rPr>
            </w:pPr>
            <w:r>
              <w:rPr>
                <w:rFonts w:hint="eastAsia"/>
                <w:sz w:val="20"/>
                <w:szCs w:val="20"/>
              </w:rPr>
              <w:t>指标</w:t>
            </w:r>
            <w:r>
              <w:rPr>
                <w:rFonts w:hint="eastAsia"/>
                <w:sz w:val="20"/>
                <w:szCs w:val="20"/>
                <w:lang w:eastAsia="zh-CN"/>
              </w:rPr>
              <w:t>：</w:t>
            </w:r>
            <w:r>
              <w:rPr>
                <w:rFonts w:hint="eastAsia"/>
                <w:sz w:val="20"/>
                <w:szCs w:val="20"/>
              </w:rPr>
              <w:t>社区公共设施维修完成率达95%</w:t>
            </w:r>
          </w:p>
        </w:tc>
        <w:tc>
          <w:tcPr>
            <w:tcW w:w="789" w:type="dxa"/>
            <w:tcBorders>
              <w:tl2br w:val="nil"/>
              <w:tr2bl w:val="nil"/>
            </w:tcBorders>
            <w:vAlign w:val="center"/>
          </w:tcPr>
          <w:p>
            <w:pPr>
              <w:jc w:val="center"/>
              <w:rPr>
                <w:rFonts w:ascii="宋体" w:cs="宋体"/>
                <w:sz w:val="20"/>
                <w:szCs w:val="20"/>
              </w:rPr>
            </w:pPr>
            <w:r>
              <w:rPr>
                <w:rFonts w:hint="eastAsia"/>
                <w:sz w:val="20"/>
                <w:szCs w:val="20"/>
                <w:lang w:val="en-US" w:eastAsia="zh-CN"/>
              </w:rPr>
              <w:t>95%</w:t>
            </w:r>
          </w:p>
        </w:tc>
        <w:tc>
          <w:tcPr>
            <w:tcW w:w="795" w:type="dxa"/>
            <w:tcBorders>
              <w:tl2br w:val="nil"/>
              <w:tr2bl w:val="nil"/>
            </w:tcBorders>
            <w:vAlign w:val="center"/>
          </w:tcPr>
          <w:p>
            <w:pPr>
              <w:rPr>
                <w:rFonts w:ascii="宋体" w:cs="宋体"/>
                <w:sz w:val="20"/>
                <w:szCs w:val="20"/>
              </w:rPr>
            </w:pPr>
            <w:r>
              <w:rPr>
                <w:rFonts w:hint="eastAsia"/>
                <w:sz w:val="20"/>
                <w:szCs w:val="20"/>
                <w:lang w:val="en-US" w:eastAsia="zh-CN"/>
              </w:rPr>
              <w:t>95%</w:t>
            </w:r>
          </w:p>
        </w:tc>
        <w:tc>
          <w:tcPr>
            <w:tcW w:w="855" w:type="dxa"/>
            <w:tcBorders>
              <w:tl2br w:val="nil"/>
              <w:tr2bl w:val="nil"/>
            </w:tcBorders>
            <w:vAlign w:val="center"/>
          </w:tcPr>
          <w:p>
            <w:pPr>
              <w:jc w:val="center"/>
              <w:rPr>
                <w:sz w:val="20"/>
                <w:szCs w:val="20"/>
              </w:rPr>
            </w:pPr>
            <w:r>
              <w:rPr>
                <w:rFonts w:hint="eastAsia"/>
                <w:sz w:val="20"/>
                <w:szCs w:val="20"/>
              </w:rPr>
              <w:t>质量</w:t>
            </w:r>
          </w:p>
          <w:p>
            <w:pPr>
              <w:jc w:val="center"/>
              <w:rPr>
                <w:rFonts w:ascii="宋体" w:cs="宋体"/>
                <w:sz w:val="20"/>
                <w:szCs w:val="20"/>
              </w:rPr>
            </w:pPr>
            <w:r>
              <w:rPr>
                <w:rFonts w:hint="eastAsia"/>
                <w:sz w:val="20"/>
                <w:szCs w:val="20"/>
              </w:rPr>
              <w:t>指标</w:t>
            </w:r>
          </w:p>
        </w:tc>
        <w:tc>
          <w:tcPr>
            <w:tcW w:w="1050" w:type="dxa"/>
            <w:tcBorders>
              <w:tl2br w:val="nil"/>
              <w:tr2bl w:val="nil"/>
            </w:tcBorders>
            <w:vAlign w:val="center"/>
          </w:tcPr>
          <w:p>
            <w:pPr>
              <w:rPr>
                <w:rFonts w:ascii="宋体" w:cs="宋体"/>
                <w:sz w:val="20"/>
                <w:szCs w:val="20"/>
              </w:rPr>
            </w:pPr>
            <w:r>
              <w:rPr>
                <w:sz w:val="20"/>
                <w:szCs w:val="20"/>
              </w:rPr>
              <w:t xml:space="preserve"> </w:t>
            </w:r>
            <w:r>
              <w:rPr>
                <w:rFonts w:hint="eastAsia"/>
                <w:sz w:val="20"/>
                <w:szCs w:val="20"/>
              </w:rPr>
              <w:t>指标</w:t>
            </w:r>
            <w:r>
              <w:rPr>
                <w:rFonts w:hint="eastAsia"/>
                <w:sz w:val="20"/>
                <w:szCs w:val="20"/>
                <w:lang w:eastAsia="zh-CN"/>
              </w:rPr>
              <w:t>：</w:t>
            </w:r>
            <w:r>
              <w:rPr>
                <w:rFonts w:hint="eastAsia"/>
                <w:sz w:val="20"/>
                <w:szCs w:val="20"/>
              </w:rPr>
              <w:t>社区公共设施维修完成率达95%</w:t>
            </w:r>
          </w:p>
        </w:tc>
        <w:tc>
          <w:tcPr>
            <w:tcW w:w="645" w:type="dxa"/>
            <w:tcBorders>
              <w:tl2br w:val="nil"/>
              <w:tr2bl w:val="nil"/>
            </w:tcBorders>
            <w:vAlign w:val="center"/>
          </w:tcPr>
          <w:p>
            <w:pPr>
              <w:rPr>
                <w:rFonts w:hint="default" w:ascii="宋体" w:eastAsia="宋体" w:cs="宋体"/>
                <w:sz w:val="20"/>
                <w:szCs w:val="20"/>
                <w:lang w:val="en-US" w:eastAsia="zh-CN"/>
              </w:rPr>
            </w:pPr>
            <w:r>
              <w:rPr>
                <w:rFonts w:hint="eastAsia"/>
                <w:sz w:val="20"/>
                <w:szCs w:val="20"/>
                <w:lang w:val="en-US" w:eastAsia="zh-CN"/>
              </w:rPr>
              <w:t>95%</w:t>
            </w:r>
          </w:p>
        </w:tc>
        <w:tc>
          <w:tcPr>
            <w:tcW w:w="710" w:type="dxa"/>
            <w:tcBorders>
              <w:tl2br w:val="nil"/>
              <w:tr2bl w:val="nil"/>
            </w:tcBorders>
            <w:vAlign w:val="center"/>
          </w:tcPr>
          <w:p>
            <w:pPr>
              <w:rPr>
                <w:rFonts w:hint="eastAsia" w:cs="Times New Roman"/>
                <w:sz w:val="20"/>
                <w:szCs w:val="20"/>
                <w:lang w:val="en-US" w:eastAsia="zh-CN"/>
              </w:rPr>
            </w:pPr>
            <w:r>
              <w:rPr>
                <w:rFonts w:hint="eastAsia"/>
                <w:sz w:val="20"/>
                <w:szCs w:val="20"/>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416" w:type="dxa"/>
            <w:vMerge w:val="continue"/>
            <w:tcBorders>
              <w:tl2br w:val="nil"/>
              <w:tr2bl w:val="nil"/>
            </w:tcBorders>
            <w:vAlign w:val="center"/>
          </w:tcPr>
          <w:p>
            <w:pPr>
              <w:rPr>
                <w:rFonts w:ascii="宋体" w:cs="宋体"/>
                <w:sz w:val="20"/>
                <w:szCs w:val="20"/>
              </w:rPr>
            </w:pPr>
          </w:p>
        </w:tc>
        <w:tc>
          <w:tcPr>
            <w:tcW w:w="820" w:type="dxa"/>
            <w:vMerge w:val="continue"/>
            <w:tcBorders>
              <w:tl2br w:val="nil"/>
              <w:tr2bl w:val="nil"/>
            </w:tcBorders>
            <w:vAlign w:val="center"/>
          </w:tcPr>
          <w:p>
            <w:pPr>
              <w:rPr>
                <w:rFonts w:ascii="宋体" w:cs="宋体"/>
                <w:sz w:val="20"/>
                <w:szCs w:val="20"/>
              </w:rPr>
            </w:pPr>
          </w:p>
        </w:tc>
        <w:tc>
          <w:tcPr>
            <w:tcW w:w="940" w:type="dxa"/>
            <w:vMerge w:val="restart"/>
            <w:tcBorders>
              <w:tl2br w:val="nil"/>
              <w:tr2bl w:val="nil"/>
            </w:tcBorders>
            <w:vAlign w:val="center"/>
          </w:tcPr>
          <w:p>
            <w:pPr>
              <w:jc w:val="center"/>
              <w:rPr>
                <w:sz w:val="20"/>
                <w:szCs w:val="20"/>
              </w:rPr>
            </w:pPr>
            <w:r>
              <w:rPr>
                <w:rFonts w:hint="eastAsia"/>
                <w:sz w:val="20"/>
                <w:szCs w:val="20"/>
              </w:rPr>
              <w:t>时效</w:t>
            </w:r>
          </w:p>
          <w:p>
            <w:pPr>
              <w:jc w:val="center"/>
              <w:rPr>
                <w:rFonts w:ascii="宋体" w:cs="宋体"/>
                <w:sz w:val="20"/>
                <w:szCs w:val="20"/>
              </w:rPr>
            </w:pPr>
            <w:r>
              <w:rPr>
                <w:rFonts w:hint="eastAsia"/>
                <w:sz w:val="20"/>
                <w:szCs w:val="20"/>
              </w:rPr>
              <w:t>指标</w:t>
            </w:r>
          </w:p>
        </w:tc>
        <w:tc>
          <w:tcPr>
            <w:tcW w:w="2000" w:type="dxa"/>
            <w:tcBorders>
              <w:tl2br w:val="nil"/>
              <w:tr2bl w:val="nil"/>
            </w:tcBorders>
            <w:vAlign w:val="center"/>
          </w:tcPr>
          <w:p>
            <w:pPr>
              <w:rPr>
                <w:rFonts w:ascii="宋体" w:cs="宋体"/>
                <w:sz w:val="20"/>
                <w:szCs w:val="20"/>
              </w:rPr>
            </w:pPr>
            <w:r>
              <w:rPr>
                <w:sz w:val="20"/>
                <w:szCs w:val="20"/>
              </w:rPr>
              <w:t xml:space="preserve"> </w:t>
            </w:r>
            <w:r>
              <w:rPr>
                <w:rFonts w:hint="eastAsia"/>
                <w:sz w:val="20"/>
                <w:szCs w:val="20"/>
              </w:rPr>
              <w:t>指标</w:t>
            </w:r>
            <w:r>
              <w:rPr>
                <w:rFonts w:hint="eastAsia"/>
                <w:sz w:val="20"/>
                <w:szCs w:val="20"/>
                <w:lang w:eastAsia="zh-CN"/>
              </w:rPr>
              <w:t>：</w:t>
            </w:r>
            <w:r>
              <w:rPr>
                <w:rFonts w:hint="eastAsia"/>
                <w:sz w:val="20"/>
                <w:szCs w:val="20"/>
              </w:rPr>
              <w:t>按期完成年度目标</w:t>
            </w:r>
          </w:p>
        </w:tc>
        <w:tc>
          <w:tcPr>
            <w:tcW w:w="789" w:type="dxa"/>
            <w:tcBorders>
              <w:tl2br w:val="nil"/>
              <w:tr2bl w:val="nil"/>
            </w:tcBorders>
            <w:vAlign w:val="center"/>
          </w:tcPr>
          <w:p>
            <w:pPr>
              <w:rPr>
                <w:rFonts w:ascii="宋体" w:cs="宋体"/>
                <w:sz w:val="20"/>
                <w:szCs w:val="20"/>
              </w:rPr>
            </w:pPr>
            <w:r>
              <w:rPr>
                <w:rFonts w:hint="eastAsia"/>
                <w:sz w:val="20"/>
                <w:szCs w:val="20"/>
                <w:lang w:eastAsia="zh-CN"/>
              </w:rPr>
              <w:t>按期执行</w:t>
            </w:r>
            <w:r>
              <w:rPr>
                <w:rFonts w:hint="eastAsia"/>
                <w:sz w:val="20"/>
                <w:szCs w:val="20"/>
              </w:rPr>
              <w:t>　</w:t>
            </w:r>
          </w:p>
        </w:tc>
        <w:tc>
          <w:tcPr>
            <w:tcW w:w="795" w:type="dxa"/>
            <w:tcBorders>
              <w:tl2br w:val="nil"/>
              <w:tr2bl w:val="nil"/>
            </w:tcBorders>
            <w:vAlign w:val="center"/>
          </w:tcPr>
          <w:p>
            <w:pPr>
              <w:rPr>
                <w:rFonts w:hint="eastAsia" w:eastAsia="宋体"/>
                <w:sz w:val="20"/>
                <w:szCs w:val="20"/>
                <w:lang w:eastAsia="zh-CN"/>
              </w:rPr>
            </w:pPr>
            <w:r>
              <w:rPr>
                <w:rFonts w:hint="eastAsia"/>
                <w:sz w:val="20"/>
                <w:szCs w:val="20"/>
                <w:lang w:eastAsia="zh-CN"/>
              </w:rPr>
              <w:t>按期执行</w:t>
            </w:r>
          </w:p>
          <w:p>
            <w:pPr>
              <w:rPr>
                <w:rFonts w:ascii="宋体" w:cs="宋体"/>
                <w:sz w:val="20"/>
                <w:szCs w:val="20"/>
              </w:rPr>
            </w:pPr>
            <w:r>
              <w:rPr>
                <w:rFonts w:hint="eastAsia"/>
                <w:sz w:val="20"/>
                <w:szCs w:val="20"/>
              </w:rPr>
              <w:t>　</w:t>
            </w:r>
          </w:p>
        </w:tc>
        <w:tc>
          <w:tcPr>
            <w:tcW w:w="855" w:type="dxa"/>
            <w:vMerge w:val="restart"/>
            <w:tcBorders>
              <w:tl2br w:val="nil"/>
              <w:tr2bl w:val="nil"/>
            </w:tcBorders>
            <w:vAlign w:val="center"/>
          </w:tcPr>
          <w:p>
            <w:pPr>
              <w:jc w:val="center"/>
              <w:rPr>
                <w:sz w:val="20"/>
                <w:szCs w:val="20"/>
              </w:rPr>
            </w:pPr>
            <w:r>
              <w:rPr>
                <w:rFonts w:hint="eastAsia"/>
                <w:sz w:val="20"/>
                <w:szCs w:val="20"/>
              </w:rPr>
              <w:t>时效</w:t>
            </w:r>
          </w:p>
          <w:p>
            <w:pPr>
              <w:jc w:val="center"/>
              <w:rPr>
                <w:rFonts w:ascii="宋体" w:cs="宋体"/>
                <w:sz w:val="20"/>
                <w:szCs w:val="20"/>
              </w:rPr>
            </w:pPr>
            <w:r>
              <w:rPr>
                <w:rFonts w:hint="eastAsia"/>
                <w:sz w:val="20"/>
                <w:szCs w:val="20"/>
              </w:rPr>
              <w:t>指标</w:t>
            </w:r>
          </w:p>
        </w:tc>
        <w:tc>
          <w:tcPr>
            <w:tcW w:w="1050" w:type="dxa"/>
            <w:tcBorders>
              <w:tl2br w:val="nil"/>
              <w:tr2bl w:val="nil"/>
            </w:tcBorders>
            <w:vAlign w:val="center"/>
          </w:tcPr>
          <w:p>
            <w:pPr>
              <w:rPr>
                <w:rFonts w:ascii="宋体" w:cs="宋体"/>
                <w:sz w:val="20"/>
                <w:szCs w:val="20"/>
              </w:rPr>
            </w:pPr>
            <w:r>
              <w:rPr>
                <w:rFonts w:hint="eastAsia"/>
                <w:sz w:val="20"/>
                <w:szCs w:val="20"/>
              </w:rPr>
              <w:t>指标</w:t>
            </w:r>
            <w:r>
              <w:rPr>
                <w:rFonts w:hint="eastAsia"/>
                <w:sz w:val="20"/>
                <w:szCs w:val="20"/>
                <w:lang w:eastAsia="zh-CN"/>
              </w:rPr>
              <w:t>：</w:t>
            </w:r>
            <w:r>
              <w:rPr>
                <w:rFonts w:hint="eastAsia"/>
                <w:sz w:val="20"/>
                <w:szCs w:val="20"/>
              </w:rPr>
              <w:t>按期完成年度目标</w:t>
            </w:r>
          </w:p>
        </w:tc>
        <w:tc>
          <w:tcPr>
            <w:tcW w:w="645" w:type="dxa"/>
            <w:tcBorders>
              <w:tl2br w:val="nil"/>
              <w:tr2bl w:val="nil"/>
            </w:tcBorders>
            <w:vAlign w:val="center"/>
          </w:tcPr>
          <w:p>
            <w:pPr>
              <w:rPr>
                <w:rFonts w:hint="eastAsia"/>
                <w:sz w:val="20"/>
                <w:szCs w:val="20"/>
              </w:rPr>
            </w:pPr>
            <w:r>
              <w:rPr>
                <w:rFonts w:hint="eastAsia"/>
                <w:sz w:val="20"/>
                <w:szCs w:val="20"/>
              </w:rPr>
              <w:t>　</w:t>
            </w:r>
          </w:p>
          <w:p>
            <w:pPr>
              <w:rPr>
                <w:rFonts w:hint="eastAsia" w:ascii="宋体" w:eastAsia="宋体" w:cs="宋体"/>
                <w:sz w:val="20"/>
                <w:szCs w:val="20"/>
                <w:lang w:eastAsia="zh-CN"/>
              </w:rPr>
            </w:pPr>
            <w:r>
              <w:rPr>
                <w:rFonts w:hint="eastAsia"/>
                <w:sz w:val="20"/>
                <w:szCs w:val="20"/>
              </w:rPr>
              <w:t>　</w:t>
            </w:r>
            <w:r>
              <w:rPr>
                <w:rFonts w:hint="eastAsia"/>
                <w:sz w:val="20"/>
                <w:szCs w:val="20"/>
                <w:lang w:eastAsia="zh-CN"/>
              </w:rPr>
              <w:t>按期执行</w:t>
            </w:r>
          </w:p>
        </w:tc>
        <w:tc>
          <w:tcPr>
            <w:tcW w:w="710" w:type="dxa"/>
            <w:tcBorders>
              <w:tl2br w:val="nil"/>
              <w:tr2bl w:val="nil"/>
            </w:tcBorders>
            <w:vAlign w:val="center"/>
          </w:tcPr>
          <w:p>
            <w:pPr>
              <w:rPr>
                <w:rFonts w:hint="eastAsia" w:eastAsia="宋体"/>
                <w:sz w:val="20"/>
                <w:szCs w:val="20"/>
                <w:lang w:eastAsia="zh-CN"/>
              </w:rPr>
            </w:pPr>
            <w:r>
              <w:rPr>
                <w:rFonts w:hint="eastAsia"/>
                <w:sz w:val="20"/>
                <w:szCs w:val="20"/>
              </w:rPr>
              <w:t>　</w:t>
            </w:r>
            <w:r>
              <w:rPr>
                <w:rFonts w:hint="eastAsia"/>
                <w:sz w:val="20"/>
                <w:szCs w:val="20"/>
                <w:lang w:eastAsia="zh-CN"/>
              </w:rPr>
              <w:t>按期执行</w:t>
            </w:r>
          </w:p>
          <w:p>
            <w:pPr>
              <w:rPr>
                <w:rFonts w:ascii="宋体" w:cs="宋体"/>
                <w:sz w:val="20"/>
                <w:szCs w:val="20"/>
              </w:rPr>
            </w:pPr>
            <w:r>
              <w:rPr>
                <w:rFonts w:hint="eastAsia"/>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416" w:type="dxa"/>
            <w:vMerge w:val="continue"/>
            <w:tcBorders>
              <w:tl2br w:val="nil"/>
              <w:tr2bl w:val="nil"/>
            </w:tcBorders>
            <w:vAlign w:val="center"/>
          </w:tcPr>
          <w:p>
            <w:pPr>
              <w:rPr>
                <w:rFonts w:ascii="宋体" w:cs="宋体"/>
                <w:sz w:val="20"/>
                <w:szCs w:val="20"/>
              </w:rPr>
            </w:pPr>
          </w:p>
        </w:tc>
        <w:tc>
          <w:tcPr>
            <w:tcW w:w="820" w:type="dxa"/>
            <w:vMerge w:val="continue"/>
            <w:tcBorders>
              <w:tl2br w:val="nil"/>
              <w:tr2bl w:val="nil"/>
            </w:tcBorders>
            <w:vAlign w:val="center"/>
          </w:tcPr>
          <w:p>
            <w:pPr>
              <w:rPr>
                <w:rFonts w:ascii="宋体" w:cs="宋体"/>
                <w:sz w:val="20"/>
                <w:szCs w:val="20"/>
              </w:rPr>
            </w:pPr>
          </w:p>
        </w:tc>
        <w:tc>
          <w:tcPr>
            <w:tcW w:w="940" w:type="dxa"/>
            <w:tcBorders>
              <w:tl2br w:val="nil"/>
              <w:tr2bl w:val="nil"/>
            </w:tcBorders>
            <w:vAlign w:val="center"/>
          </w:tcPr>
          <w:p>
            <w:pPr>
              <w:jc w:val="center"/>
              <w:rPr>
                <w:sz w:val="20"/>
                <w:szCs w:val="20"/>
              </w:rPr>
            </w:pPr>
            <w:r>
              <w:rPr>
                <w:rFonts w:hint="eastAsia"/>
                <w:sz w:val="20"/>
                <w:szCs w:val="20"/>
              </w:rPr>
              <w:t>成本</w:t>
            </w:r>
          </w:p>
          <w:p>
            <w:pPr>
              <w:jc w:val="center"/>
              <w:rPr>
                <w:rFonts w:ascii="宋体" w:cs="宋体"/>
                <w:sz w:val="20"/>
                <w:szCs w:val="20"/>
              </w:rPr>
            </w:pPr>
            <w:r>
              <w:rPr>
                <w:rFonts w:hint="eastAsia"/>
                <w:sz w:val="20"/>
                <w:szCs w:val="20"/>
              </w:rPr>
              <w:t>指标</w:t>
            </w:r>
          </w:p>
        </w:tc>
        <w:tc>
          <w:tcPr>
            <w:tcW w:w="2000" w:type="dxa"/>
            <w:tcBorders>
              <w:tl2br w:val="nil"/>
              <w:tr2bl w:val="nil"/>
            </w:tcBorders>
            <w:vAlign w:val="center"/>
          </w:tcPr>
          <w:p>
            <w:pPr>
              <w:rPr>
                <w:rFonts w:ascii="宋体" w:cs="宋体"/>
                <w:sz w:val="20"/>
                <w:szCs w:val="20"/>
              </w:rPr>
            </w:pPr>
            <w:r>
              <w:rPr>
                <w:rFonts w:hint="eastAsia"/>
                <w:sz w:val="20"/>
                <w:szCs w:val="20"/>
              </w:rPr>
              <w:t>指标</w:t>
            </w:r>
            <w:r>
              <w:rPr>
                <w:rFonts w:hint="eastAsia"/>
                <w:sz w:val="20"/>
                <w:szCs w:val="20"/>
                <w:lang w:eastAsia="zh-CN"/>
              </w:rPr>
              <w:t>：</w:t>
            </w:r>
            <w:r>
              <w:rPr>
                <w:rFonts w:hint="eastAsia"/>
                <w:sz w:val="20"/>
                <w:szCs w:val="20"/>
              </w:rPr>
              <w:t>社区服务群众专项总经费控制在</w:t>
            </w:r>
            <w:r>
              <w:rPr>
                <w:rFonts w:hint="eastAsia"/>
                <w:sz w:val="20"/>
                <w:szCs w:val="20"/>
                <w:lang w:val="en-US" w:eastAsia="zh-CN"/>
              </w:rPr>
              <w:t>50</w:t>
            </w:r>
            <w:r>
              <w:rPr>
                <w:rFonts w:hint="eastAsia"/>
                <w:sz w:val="20"/>
                <w:szCs w:val="20"/>
              </w:rPr>
              <w:t>万</w:t>
            </w:r>
          </w:p>
        </w:tc>
        <w:tc>
          <w:tcPr>
            <w:tcW w:w="789" w:type="dxa"/>
            <w:tcBorders>
              <w:tl2br w:val="nil"/>
              <w:tr2bl w:val="nil"/>
            </w:tcBorders>
            <w:vAlign w:val="center"/>
          </w:tcPr>
          <w:p>
            <w:pPr>
              <w:rPr>
                <w:rFonts w:hint="default" w:ascii="宋体" w:eastAsia="宋体" w:cs="宋体"/>
                <w:sz w:val="20"/>
                <w:szCs w:val="20"/>
                <w:lang w:val="en-US" w:eastAsia="zh-CN"/>
              </w:rPr>
            </w:pPr>
            <w:r>
              <w:rPr>
                <w:rFonts w:hint="eastAsia"/>
                <w:sz w:val="20"/>
                <w:szCs w:val="20"/>
                <w:lang w:val="en-US" w:eastAsia="zh-CN"/>
              </w:rPr>
              <w:t>50万</w:t>
            </w:r>
          </w:p>
        </w:tc>
        <w:tc>
          <w:tcPr>
            <w:tcW w:w="795" w:type="dxa"/>
            <w:tcBorders>
              <w:tl2br w:val="nil"/>
              <w:tr2bl w:val="nil"/>
            </w:tcBorders>
            <w:vAlign w:val="center"/>
          </w:tcPr>
          <w:p>
            <w:pPr>
              <w:rPr>
                <w:rFonts w:hint="default" w:ascii="宋体" w:eastAsia="宋体" w:cs="宋体"/>
                <w:sz w:val="20"/>
                <w:szCs w:val="20"/>
                <w:lang w:val="en-US" w:eastAsia="zh-CN"/>
              </w:rPr>
            </w:pPr>
            <w:r>
              <w:rPr>
                <w:rFonts w:hint="eastAsia" w:ascii="宋体" w:cs="宋体"/>
                <w:sz w:val="20"/>
                <w:szCs w:val="20"/>
                <w:lang w:val="en-US" w:eastAsia="zh-CN"/>
              </w:rPr>
              <w:t>50万</w:t>
            </w:r>
          </w:p>
        </w:tc>
        <w:tc>
          <w:tcPr>
            <w:tcW w:w="855" w:type="dxa"/>
            <w:tcBorders>
              <w:tl2br w:val="nil"/>
              <w:tr2bl w:val="nil"/>
            </w:tcBorders>
            <w:vAlign w:val="center"/>
          </w:tcPr>
          <w:p>
            <w:pPr>
              <w:jc w:val="center"/>
              <w:rPr>
                <w:sz w:val="20"/>
                <w:szCs w:val="20"/>
              </w:rPr>
            </w:pPr>
            <w:r>
              <w:rPr>
                <w:rFonts w:hint="eastAsia"/>
                <w:sz w:val="20"/>
                <w:szCs w:val="20"/>
              </w:rPr>
              <w:t>成本</w:t>
            </w:r>
          </w:p>
          <w:p>
            <w:pPr>
              <w:jc w:val="center"/>
              <w:rPr>
                <w:rFonts w:ascii="宋体" w:cs="宋体"/>
                <w:sz w:val="20"/>
                <w:szCs w:val="20"/>
              </w:rPr>
            </w:pPr>
            <w:r>
              <w:rPr>
                <w:rFonts w:hint="eastAsia"/>
                <w:sz w:val="20"/>
                <w:szCs w:val="20"/>
              </w:rPr>
              <w:t>指标</w:t>
            </w:r>
          </w:p>
        </w:tc>
        <w:tc>
          <w:tcPr>
            <w:tcW w:w="1050" w:type="dxa"/>
            <w:tcBorders>
              <w:tl2br w:val="nil"/>
              <w:tr2bl w:val="nil"/>
            </w:tcBorders>
            <w:vAlign w:val="center"/>
          </w:tcPr>
          <w:p>
            <w:pPr>
              <w:rPr>
                <w:rFonts w:ascii="宋体" w:cs="宋体"/>
                <w:sz w:val="20"/>
                <w:szCs w:val="20"/>
              </w:rPr>
            </w:pPr>
            <w:r>
              <w:rPr>
                <w:rFonts w:hint="eastAsia"/>
                <w:sz w:val="20"/>
                <w:szCs w:val="20"/>
              </w:rPr>
              <w:t>指标</w:t>
            </w:r>
            <w:r>
              <w:rPr>
                <w:rFonts w:hint="eastAsia"/>
                <w:sz w:val="20"/>
                <w:szCs w:val="20"/>
                <w:lang w:eastAsia="zh-CN"/>
              </w:rPr>
              <w:t>：</w:t>
            </w:r>
            <w:r>
              <w:rPr>
                <w:rFonts w:hint="eastAsia"/>
                <w:sz w:val="20"/>
                <w:szCs w:val="20"/>
              </w:rPr>
              <w:t>社区服务群众专项总经费控制在</w:t>
            </w:r>
            <w:r>
              <w:rPr>
                <w:rFonts w:hint="eastAsia"/>
                <w:sz w:val="20"/>
                <w:szCs w:val="20"/>
                <w:lang w:val="en-US" w:eastAsia="zh-CN"/>
              </w:rPr>
              <w:t>50</w:t>
            </w:r>
            <w:r>
              <w:rPr>
                <w:rFonts w:hint="eastAsia"/>
                <w:sz w:val="20"/>
                <w:szCs w:val="20"/>
              </w:rPr>
              <w:t>万</w:t>
            </w:r>
          </w:p>
        </w:tc>
        <w:tc>
          <w:tcPr>
            <w:tcW w:w="645" w:type="dxa"/>
            <w:tcBorders>
              <w:tl2br w:val="nil"/>
              <w:tr2bl w:val="nil"/>
            </w:tcBorders>
            <w:vAlign w:val="center"/>
          </w:tcPr>
          <w:p>
            <w:pPr>
              <w:rPr>
                <w:rFonts w:hint="default" w:eastAsia="宋体"/>
                <w:sz w:val="20"/>
                <w:szCs w:val="20"/>
                <w:lang w:val="en-US" w:eastAsia="zh-CN"/>
              </w:rPr>
            </w:pPr>
            <w:r>
              <w:rPr>
                <w:rFonts w:hint="eastAsia"/>
                <w:sz w:val="20"/>
                <w:szCs w:val="20"/>
                <w:lang w:val="en-US" w:eastAsia="zh-CN"/>
              </w:rPr>
              <w:t>50万</w:t>
            </w:r>
          </w:p>
          <w:p>
            <w:pPr>
              <w:rPr>
                <w:rFonts w:ascii="宋体" w:cs="宋体"/>
                <w:sz w:val="20"/>
                <w:szCs w:val="20"/>
              </w:rPr>
            </w:pPr>
            <w:r>
              <w:rPr>
                <w:rFonts w:hint="eastAsia"/>
                <w:sz w:val="20"/>
                <w:szCs w:val="20"/>
              </w:rPr>
              <w:t>　</w:t>
            </w:r>
          </w:p>
        </w:tc>
        <w:tc>
          <w:tcPr>
            <w:tcW w:w="710" w:type="dxa"/>
            <w:tcBorders>
              <w:tl2br w:val="nil"/>
              <w:tr2bl w:val="nil"/>
            </w:tcBorders>
            <w:vAlign w:val="center"/>
          </w:tcPr>
          <w:p>
            <w:pPr>
              <w:rPr>
                <w:rFonts w:hint="default" w:eastAsia="宋体"/>
                <w:sz w:val="20"/>
                <w:szCs w:val="20"/>
                <w:lang w:val="en-US" w:eastAsia="zh-CN"/>
              </w:rPr>
            </w:pPr>
            <w:r>
              <w:rPr>
                <w:rFonts w:hint="eastAsia"/>
                <w:sz w:val="20"/>
                <w:szCs w:val="20"/>
                <w:lang w:val="en-US" w:eastAsia="zh-CN"/>
              </w:rPr>
              <w:t>50万</w:t>
            </w:r>
          </w:p>
          <w:p>
            <w:pPr>
              <w:rPr>
                <w:rFonts w:ascii="宋体" w:cs="宋体"/>
                <w:sz w:val="20"/>
                <w:szCs w:val="20"/>
              </w:rPr>
            </w:pPr>
            <w:r>
              <w:rPr>
                <w:rFonts w:hint="eastAsia"/>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416" w:type="dxa"/>
            <w:vMerge w:val="continue"/>
            <w:tcBorders>
              <w:tl2br w:val="nil"/>
              <w:tr2bl w:val="nil"/>
            </w:tcBorders>
            <w:vAlign w:val="center"/>
          </w:tcPr>
          <w:p>
            <w:pPr>
              <w:rPr>
                <w:rFonts w:ascii="宋体" w:cs="宋体"/>
                <w:sz w:val="20"/>
                <w:szCs w:val="20"/>
              </w:rPr>
            </w:pPr>
          </w:p>
        </w:tc>
        <w:tc>
          <w:tcPr>
            <w:tcW w:w="820" w:type="dxa"/>
            <w:vMerge w:val="restart"/>
            <w:tcBorders>
              <w:tl2br w:val="nil"/>
              <w:tr2bl w:val="nil"/>
            </w:tcBorders>
            <w:vAlign w:val="center"/>
          </w:tcPr>
          <w:p>
            <w:pPr>
              <w:jc w:val="center"/>
              <w:rPr>
                <w:rFonts w:ascii="宋体" w:cs="宋体"/>
                <w:sz w:val="20"/>
                <w:szCs w:val="20"/>
              </w:rPr>
            </w:pPr>
            <w:r>
              <w:rPr>
                <w:rFonts w:hint="eastAsia"/>
                <w:sz w:val="20"/>
                <w:szCs w:val="20"/>
              </w:rPr>
              <w:t>效</w:t>
            </w:r>
            <w:r>
              <w:rPr>
                <w:sz w:val="20"/>
                <w:szCs w:val="20"/>
              </w:rPr>
              <w:br w:type="textWrapping"/>
            </w:r>
            <w:r>
              <w:rPr>
                <w:rFonts w:hint="eastAsia"/>
                <w:sz w:val="20"/>
                <w:szCs w:val="20"/>
              </w:rPr>
              <w:t>益</w:t>
            </w:r>
            <w:r>
              <w:rPr>
                <w:sz w:val="20"/>
                <w:szCs w:val="20"/>
              </w:rPr>
              <w:br w:type="textWrapping"/>
            </w:r>
            <w:r>
              <w:rPr>
                <w:rFonts w:hint="eastAsia"/>
                <w:sz w:val="20"/>
                <w:szCs w:val="20"/>
              </w:rPr>
              <w:t>指</w:t>
            </w:r>
            <w:r>
              <w:rPr>
                <w:sz w:val="20"/>
                <w:szCs w:val="20"/>
              </w:rPr>
              <w:br w:type="textWrapping"/>
            </w:r>
            <w:r>
              <w:rPr>
                <w:rFonts w:hint="eastAsia"/>
                <w:sz w:val="20"/>
                <w:szCs w:val="20"/>
              </w:rPr>
              <w:t>标</w:t>
            </w:r>
          </w:p>
        </w:tc>
        <w:tc>
          <w:tcPr>
            <w:tcW w:w="940" w:type="dxa"/>
            <w:vMerge w:val="restart"/>
            <w:tcBorders>
              <w:tl2br w:val="nil"/>
              <w:tr2bl w:val="nil"/>
            </w:tcBorders>
            <w:vAlign w:val="center"/>
          </w:tcPr>
          <w:p>
            <w:pPr>
              <w:jc w:val="center"/>
              <w:rPr>
                <w:rFonts w:ascii="宋体" w:cs="宋体"/>
                <w:sz w:val="20"/>
                <w:szCs w:val="20"/>
              </w:rPr>
            </w:pPr>
            <w:r>
              <w:rPr>
                <w:rFonts w:hint="eastAsia"/>
                <w:sz w:val="20"/>
                <w:szCs w:val="20"/>
              </w:rPr>
              <w:t>经济效益指标</w:t>
            </w:r>
          </w:p>
        </w:tc>
        <w:tc>
          <w:tcPr>
            <w:tcW w:w="2000" w:type="dxa"/>
            <w:tcBorders>
              <w:tl2br w:val="nil"/>
              <w:tr2bl w:val="nil"/>
            </w:tcBorders>
            <w:vAlign w:val="center"/>
          </w:tcPr>
          <w:p>
            <w:pPr>
              <w:rPr>
                <w:rFonts w:ascii="宋体" w:cs="宋体"/>
                <w:sz w:val="20"/>
                <w:szCs w:val="20"/>
              </w:rPr>
            </w:pPr>
            <w:r>
              <w:rPr>
                <w:sz w:val="20"/>
                <w:szCs w:val="20"/>
              </w:rPr>
              <w:t xml:space="preserve"> </w:t>
            </w:r>
            <w:r>
              <w:rPr>
                <w:rFonts w:hint="eastAsia"/>
                <w:sz w:val="20"/>
                <w:szCs w:val="20"/>
              </w:rPr>
              <w:t>指标</w:t>
            </w:r>
            <w:r>
              <w:rPr>
                <w:rFonts w:hint="eastAsia"/>
                <w:sz w:val="20"/>
                <w:szCs w:val="20"/>
                <w:lang w:eastAsia="zh-CN"/>
              </w:rPr>
              <w:t>：完善基础设施建设，提高设施配备率　</w:t>
            </w:r>
          </w:p>
        </w:tc>
        <w:tc>
          <w:tcPr>
            <w:tcW w:w="789" w:type="dxa"/>
            <w:tcBorders>
              <w:tl2br w:val="nil"/>
              <w:tr2bl w:val="nil"/>
            </w:tcBorders>
            <w:vAlign w:val="center"/>
          </w:tcPr>
          <w:p>
            <w:pPr>
              <w:rPr>
                <w:rFonts w:ascii="宋体" w:cs="宋体"/>
                <w:sz w:val="20"/>
                <w:szCs w:val="20"/>
              </w:rPr>
            </w:pPr>
            <w:r>
              <w:rPr>
                <w:rFonts w:hint="eastAsia"/>
                <w:sz w:val="20"/>
                <w:szCs w:val="20"/>
              </w:rPr>
              <w:t>完善基础设施建设，提高设施配备率</w:t>
            </w:r>
          </w:p>
        </w:tc>
        <w:tc>
          <w:tcPr>
            <w:tcW w:w="795" w:type="dxa"/>
            <w:tcBorders>
              <w:tl2br w:val="nil"/>
              <w:tr2bl w:val="nil"/>
            </w:tcBorders>
            <w:vAlign w:val="center"/>
          </w:tcPr>
          <w:p>
            <w:pPr>
              <w:rPr>
                <w:rFonts w:hint="eastAsia"/>
                <w:sz w:val="20"/>
                <w:szCs w:val="20"/>
              </w:rPr>
            </w:pPr>
            <w:r>
              <w:rPr>
                <w:rFonts w:hint="eastAsia"/>
                <w:sz w:val="20"/>
                <w:szCs w:val="20"/>
              </w:rPr>
              <w:t>完善基础设施建设，提高设施配备率</w:t>
            </w:r>
          </w:p>
          <w:p>
            <w:pPr>
              <w:rPr>
                <w:rFonts w:ascii="宋体" w:cs="宋体"/>
                <w:sz w:val="20"/>
                <w:szCs w:val="20"/>
              </w:rPr>
            </w:pPr>
            <w:r>
              <w:rPr>
                <w:rFonts w:hint="eastAsia"/>
                <w:sz w:val="20"/>
                <w:szCs w:val="20"/>
              </w:rPr>
              <w:t>　</w:t>
            </w:r>
          </w:p>
        </w:tc>
        <w:tc>
          <w:tcPr>
            <w:tcW w:w="855" w:type="dxa"/>
            <w:vMerge w:val="restart"/>
            <w:tcBorders>
              <w:tl2br w:val="nil"/>
              <w:tr2bl w:val="nil"/>
            </w:tcBorders>
            <w:vAlign w:val="center"/>
          </w:tcPr>
          <w:p>
            <w:pPr>
              <w:jc w:val="center"/>
              <w:rPr>
                <w:sz w:val="20"/>
                <w:szCs w:val="20"/>
              </w:rPr>
            </w:pPr>
            <w:r>
              <w:rPr>
                <w:rFonts w:hint="eastAsia"/>
                <w:sz w:val="20"/>
                <w:szCs w:val="20"/>
              </w:rPr>
              <w:t>经济效</w:t>
            </w:r>
          </w:p>
          <w:p>
            <w:pPr>
              <w:jc w:val="center"/>
              <w:rPr>
                <w:rFonts w:ascii="宋体" w:cs="宋体"/>
                <w:sz w:val="20"/>
                <w:szCs w:val="20"/>
              </w:rPr>
            </w:pPr>
            <w:r>
              <w:rPr>
                <w:rFonts w:hint="eastAsia"/>
                <w:sz w:val="20"/>
                <w:szCs w:val="20"/>
              </w:rPr>
              <w:t>益指标</w:t>
            </w:r>
          </w:p>
        </w:tc>
        <w:tc>
          <w:tcPr>
            <w:tcW w:w="1050" w:type="dxa"/>
            <w:tcBorders>
              <w:tl2br w:val="nil"/>
              <w:tr2bl w:val="nil"/>
            </w:tcBorders>
            <w:vAlign w:val="center"/>
          </w:tcPr>
          <w:p>
            <w:pPr>
              <w:rPr>
                <w:rFonts w:ascii="宋体" w:cs="宋体"/>
                <w:sz w:val="20"/>
                <w:szCs w:val="20"/>
              </w:rPr>
            </w:pPr>
            <w:r>
              <w:rPr>
                <w:rFonts w:hint="eastAsia"/>
                <w:sz w:val="20"/>
                <w:szCs w:val="20"/>
              </w:rPr>
              <w:t>指标</w:t>
            </w:r>
            <w:r>
              <w:rPr>
                <w:rFonts w:hint="eastAsia"/>
                <w:sz w:val="20"/>
                <w:szCs w:val="20"/>
                <w:lang w:eastAsia="zh-CN"/>
              </w:rPr>
              <w:t>：完善基础设施建设，提高设施配备率</w:t>
            </w:r>
          </w:p>
        </w:tc>
        <w:tc>
          <w:tcPr>
            <w:tcW w:w="645" w:type="dxa"/>
            <w:tcBorders>
              <w:tl2br w:val="nil"/>
              <w:tr2bl w:val="nil"/>
            </w:tcBorders>
            <w:vAlign w:val="center"/>
          </w:tcPr>
          <w:p>
            <w:pPr>
              <w:rPr>
                <w:rFonts w:hint="eastAsia"/>
                <w:sz w:val="20"/>
                <w:szCs w:val="20"/>
              </w:rPr>
            </w:pPr>
            <w:r>
              <w:rPr>
                <w:rFonts w:hint="eastAsia"/>
                <w:sz w:val="20"/>
                <w:szCs w:val="20"/>
              </w:rPr>
              <w:t>完善基础设施建设，提高设施配备率</w:t>
            </w:r>
          </w:p>
          <w:p>
            <w:pPr>
              <w:rPr>
                <w:rFonts w:ascii="宋体" w:cs="宋体"/>
                <w:sz w:val="20"/>
                <w:szCs w:val="20"/>
              </w:rPr>
            </w:pPr>
            <w:r>
              <w:rPr>
                <w:rFonts w:hint="eastAsia"/>
                <w:sz w:val="20"/>
                <w:szCs w:val="20"/>
              </w:rPr>
              <w:t>　</w:t>
            </w:r>
          </w:p>
        </w:tc>
        <w:tc>
          <w:tcPr>
            <w:tcW w:w="710" w:type="dxa"/>
            <w:tcBorders>
              <w:tl2br w:val="nil"/>
              <w:tr2bl w:val="nil"/>
            </w:tcBorders>
            <w:vAlign w:val="center"/>
          </w:tcPr>
          <w:p>
            <w:pPr>
              <w:rPr>
                <w:rFonts w:hint="eastAsia"/>
                <w:sz w:val="20"/>
                <w:szCs w:val="20"/>
              </w:rPr>
            </w:pPr>
            <w:r>
              <w:rPr>
                <w:rFonts w:hint="eastAsia"/>
                <w:sz w:val="20"/>
                <w:szCs w:val="20"/>
              </w:rPr>
              <w:t>完善基础设施建设，提高设施配备率</w:t>
            </w:r>
          </w:p>
          <w:p>
            <w:pPr>
              <w:rPr>
                <w:rFonts w:ascii="宋体" w:cs="宋体"/>
                <w:sz w:val="20"/>
                <w:szCs w:val="20"/>
              </w:rPr>
            </w:pPr>
            <w:r>
              <w:rPr>
                <w:rFonts w:hint="eastAsia"/>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0" w:hRule="atLeast"/>
        </w:trPr>
        <w:tc>
          <w:tcPr>
            <w:tcW w:w="416" w:type="dxa"/>
            <w:vMerge w:val="continue"/>
            <w:tcBorders>
              <w:tl2br w:val="nil"/>
              <w:tr2bl w:val="nil"/>
            </w:tcBorders>
            <w:vAlign w:val="center"/>
          </w:tcPr>
          <w:p>
            <w:pPr>
              <w:rPr>
                <w:rFonts w:ascii="宋体" w:cs="宋体"/>
                <w:sz w:val="20"/>
                <w:szCs w:val="20"/>
              </w:rPr>
            </w:pPr>
          </w:p>
        </w:tc>
        <w:tc>
          <w:tcPr>
            <w:tcW w:w="820" w:type="dxa"/>
            <w:vMerge w:val="continue"/>
            <w:tcBorders>
              <w:tl2br w:val="nil"/>
              <w:tr2bl w:val="nil"/>
            </w:tcBorders>
            <w:vAlign w:val="center"/>
          </w:tcPr>
          <w:p>
            <w:pPr>
              <w:rPr>
                <w:rFonts w:ascii="宋体" w:cs="宋体"/>
                <w:sz w:val="20"/>
                <w:szCs w:val="20"/>
              </w:rPr>
            </w:pPr>
          </w:p>
        </w:tc>
        <w:tc>
          <w:tcPr>
            <w:tcW w:w="940" w:type="dxa"/>
            <w:vMerge w:val="restart"/>
            <w:tcBorders>
              <w:tl2br w:val="nil"/>
              <w:tr2bl w:val="nil"/>
            </w:tcBorders>
            <w:vAlign w:val="center"/>
          </w:tcPr>
          <w:p>
            <w:pPr>
              <w:jc w:val="center"/>
              <w:rPr>
                <w:rFonts w:ascii="宋体" w:cs="宋体"/>
                <w:sz w:val="20"/>
                <w:szCs w:val="20"/>
              </w:rPr>
            </w:pPr>
            <w:r>
              <w:rPr>
                <w:rFonts w:hint="eastAsia"/>
                <w:sz w:val="20"/>
                <w:szCs w:val="20"/>
              </w:rPr>
              <w:t>社会效益指标</w:t>
            </w:r>
          </w:p>
        </w:tc>
        <w:tc>
          <w:tcPr>
            <w:tcW w:w="2000" w:type="dxa"/>
            <w:tcBorders>
              <w:tl2br w:val="nil"/>
              <w:tr2bl w:val="nil"/>
            </w:tcBorders>
            <w:vAlign w:val="center"/>
          </w:tcPr>
          <w:p>
            <w:pPr>
              <w:pStyle w:val="2"/>
              <w:numPr>
                <w:ilvl w:val="0"/>
                <w:numId w:val="0"/>
              </w:numPr>
              <w:rPr>
                <w:rFonts w:hint="eastAsia" w:ascii="仿宋" w:hAnsi="仿宋" w:eastAsia="仿宋" w:cs="仿宋"/>
                <w:sz w:val="32"/>
                <w:szCs w:val="32"/>
                <w:lang w:val="en-US" w:eastAsia="zh-CN"/>
              </w:rPr>
            </w:pPr>
            <w:r>
              <w:rPr>
                <w:rFonts w:hint="eastAsia"/>
                <w:sz w:val="20"/>
                <w:szCs w:val="20"/>
              </w:rPr>
              <w:t>指标</w:t>
            </w:r>
            <w:r>
              <w:rPr>
                <w:rFonts w:hint="eastAsia"/>
                <w:sz w:val="20"/>
                <w:szCs w:val="20"/>
                <w:lang w:eastAsia="zh-CN"/>
              </w:rPr>
              <w:t>：</w:t>
            </w:r>
            <w:r>
              <w:rPr>
                <w:rFonts w:hint="eastAsia" w:ascii="Calibri" w:hAnsi="Calibri" w:eastAsia="宋体" w:cs="Times New Roman"/>
                <w:kern w:val="2"/>
                <w:sz w:val="20"/>
                <w:szCs w:val="20"/>
                <w:lang w:val="en-US" w:eastAsia="zh-CN" w:bidi="ar-SA"/>
              </w:rPr>
              <w:t>丰富群众精神文化生活，提高社区活动参与率；向社区群众提供必要服务，提升群众满意度。</w:t>
            </w:r>
          </w:p>
          <w:p>
            <w:pPr>
              <w:rPr>
                <w:rFonts w:ascii="宋体" w:cs="宋体"/>
                <w:sz w:val="20"/>
                <w:szCs w:val="20"/>
              </w:rPr>
            </w:pPr>
          </w:p>
        </w:tc>
        <w:tc>
          <w:tcPr>
            <w:tcW w:w="789" w:type="dxa"/>
            <w:tcBorders>
              <w:tl2br w:val="nil"/>
              <w:tr2bl w:val="nil"/>
            </w:tcBorders>
            <w:vAlign w:val="center"/>
          </w:tcPr>
          <w:p>
            <w:pPr>
              <w:rPr>
                <w:rFonts w:hint="eastAsia"/>
                <w:sz w:val="20"/>
                <w:szCs w:val="20"/>
              </w:rPr>
            </w:pPr>
            <w:r>
              <w:rPr>
                <w:rFonts w:hint="eastAsia" w:ascii="Calibri" w:hAnsi="Calibri" w:eastAsia="宋体" w:cs="Times New Roman"/>
                <w:kern w:val="2"/>
                <w:sz w:val="20"/>
                <w:szCs w:val="20"/>
                <w:lang w:val="en-US" w:eastAsia="zh-CN" w:bidi="ar-SA"/>
              </w:rPr>
              <w:t>丰富群众精神文化生活，提高社区活动参与率；向社区群众提供必要服务，提升群众满意度。</w:t>
            </w:r>
          </w:p>
          <w:p>
            <w:pPr>
              <w:rPr>
                <w:rFonts w:ascii="宋体" w:cs="宋体"/>
                <w:sz w:val="20"/>
                <w:szCs w:val="20"/>
              </w:rPr>
            </w:pPr>
            <w:r>
              <w:rPr>
                <w:rFonts w:hint="eastAsia"/>
                <w:sz w:val="20"/>
                <w:szCs w:val="20"/>
              </w:rPr>
              <w:t>　</w:t>
            </w:r>
          </w:p>
        </w:tc>
        <w:tc>
          <w:tcPr>
            <w:tcW w:w="795" w:type="dxa"/>
            <w:tcBorders>
              <w:tl2br w:val="nil"/>
              <w:tr2bl w:val="nil"/>
            </w:tcBorders>
            <w:vAlign w:val="center"/>
          </w:tcPr>
          <w:p>
            <w:pPr>
              <w:rPr>
                <w:rFonts w:ascii="宋体" w:cs="宋体"/>
                <w:sz w:val="20"/>
                <w:szCs w:val="20"/>
              </w:rPr>
            </w:pPr>
            <w:r>
              <w:rPr>
                <w:rFonts w:hint="eastAsia" w:ascii="Calibri" w:hAnsi="Calibri" w:eastAsia="宋体" w:cs="Times New Roman"/>
                <w:kern w:val="2"/>
                <w:sz w:val="20"/>
                <w:szCs w:val="20"/>
                <w:lang w:val="en-US" w:eastAsia="zh-CN" w:bidi="ar-SA"/>
              </w:rPr>
              <w:t>丰富群众精神文化生活，提高社区活动参与率；向社区群众提供必要服务，提升群众满意度。</w:t>
            </w:r>
          </w:p>
        </w:tc>
        <w:tc>
          <w:tcPr>
            <w:tcW w:w="855" w:type="dxa"/>
            <w:vMerge w:val="restart"/>
            <w:tcBorders>
              <w:tl2br w:val="nil"/>
              <w:tr2bl w:val="nil"/>
            </w:tcBorders>
            <w:vAlign w:val="center"/>
          </w:tcPr>
          <w:p>
            <w:pPr>
              <w:jc w:val="center"/>
              <w:rPr>
                <w:sz w:val="20"/>
                <w:szCs w:val="20"/>
              </w:rPr>
            </w:pPr>
            <w:r>
              <w:rPr>
                <w:rFonts w:hint="eastAsia"/>
                <w:sz w:val="20"/>
                <w:szCs w:val="20"/>
              </w:rPr>
              <w:t>社会效</w:t>
            </w:r>
          </w:p>
          <w:p>
            <w:pPr>
              <w:jc w:val="center"/>
              <w:rPr>
                <w:rFonts w:ascii="宋体" w:cs="宋体"/>
                <w:sz w:val="20"/>
                <w:szCs w:val="20"/>
              </w:rPr>
            </w:pPr>
            <w:r>
              <w:rPr>
                <w:rFonts w:hint="eastAsia"/>
                <w:sz w:val="20"/>
                <w:szCs w:val="20"/>
              </w:rPr>
              <w:t>益指标</w:t>
            </w:r>
          </w:p>
        </w:tc>
        <w:tc>
          <w:tcPr>
            <w:tcW w:w="1050" w:type="dxa"/>
            <w:tcBorders>
              <w:tl2br w:val="nil"/>
              <w:tr2bl w:val="nil"/>
            </w:tcBorders>
            <w:vAlign w:val="center"/>
          </w:tcPr>
          <w:p>
            <w:pPr>
              <w:pStyle w:val="2"/>
              <w:numPr>
                <w:ilvl w:val="0"/>
                <w:numId w:val="0"/>
              </w:numPr>
              <w:rPr>
                <w:rFonts w:hint="eastAsia" w:ascii="仿宋" w:hAnsi="仿宋" w:eastAsia="仿宋" w:cs="仿宋"/>
                <w:sz w:val="32"/>
                <w:szCs w:val="32"/>
                <w:lang w:val="en-US" w:eastAsia="zh-CN"/>
              </w:rPr>
            </w:pPr>
            <w:r>
              <w:rPr>
                <w:rFonts w:hint="eastAsia"/>
                <w:sz w:val="20"/>
                <w:szCs w:val="20"/>
              </w:rPr>
              <w:t>指标</w:t>
            </w:r>
            <w:r>
              <w:rPr>
                <w:rFonts w:hint="eastAsia"/>
                <w:sz w:val="20"/>
                <w:szCs w:val="20"/>
                <w:lang w:eastAsia="zh-CN"/>
              </w:rPr>
              <w:t>：</w:t>
            </w:r>
            <w:r>
              <w:rPr>
                <w:rFonts w:hint="eastAsia" w:ascii="Calibri" w:hAnsi="Calibri" w:eastAsia="宋体" w:cs="Times New Roman"/>
                <w:kern w:val="2"/>
                <w:sz w:val="20"/>
                <w:szCs w:val="20"/>
                <w:lang w:val="en-US" w:eastAsia="zh-CN" w:bidi="ar-SA"/>
              </w:rPr>
              <w:t>丰富群众精神文化生活，提高社区活动参与率；向社区群众提供必要服务，提升群众满意度。</w:t>
            </w:r>
          </w:p>
          <w:p>
            <w:pPr>
              <w:rPr>
                <w:rFonts w:ascii="宋体" w:cs="宋体"/>
                <w:sz w:val="20"/>
                <w:szCs w:val="20"/>
              </w:rPr>
            </w:pPr>
          </w:p>
        </w:tc>
        <w:tc>
          <w:tcPr>
            <w:tcW w:w="645" w:type="dxa"/>
            <w:tcBorders>
              <w:tl2br w:val="nil"/>
              <w:tr2bl w:val="nil"/>
            </w:tcBorders>
            <w:vAlign w:val="center"/>
          </w:tcPr>
          <w:p>
            <w:pPr>
              <w:pStyle w:val="2"/>
              <w:numPr>
                <w:ilvl w:val="0"/>
                <w:numId w:val="0"/>
              </w:numPr>
              <w:rPr>
                <w:rFonts w:hint="eastAsia" w:ascii="仿宋" w:hAnsi="仿宋" w:eastAsia="仿宋" w:cs="仿宋"/>
                <w:sz w:val="32"/>
                <w:szCs w:val="32"/>
                <w:lang w:val="en-US" w:eastAsia="zh-CN"/>
              </w:rPr>
            </w:pPr>
            <w:r>
              <w:rPr>
                <w:rFonts w:hint="eastAsia" w:ascii="Calibri" w:hAnsi="Calibri" w:eastAsia="宋体" w:cs="Times New Roman"/>
                <w:kern w:val="2"/>
                <w:sz w:val="20"/>
                <w:szCs w:val="20"/>
                <w:lang w:val="en-US" w:eastAsia="zh-CN" w:bidi="ar-SA"/>
              </w:rPr>
              <w:t>丰富群众精神文化生活，提高社区活动参与率；向社区群众提供必要服务，提升群众满意度。</w:t>
            </w:r>
          </w:p>
          <w:p>
            <w:pPr>
              <w:rPr>
                <w:rFonts w:hint="eastAsia"/>
                <w:sz w:val="20"/>
                <w:szCs w:val="20"/>
              </w:rPr>
            </w:pPr>
          </w:p>
          <w:p>
            <w:pPr>
              <w:rPr>
                <w:rFonts w:ascii="宋体" w:cs="宋体"/>
                <w:sz w:val="20"/>
                <w:szCs w:val="20"/>
              </w:rPr>
            </w:pPr>
            <w:r>
              <w:rPr>
                <w:rFonts w:hint="eastAsia"/>
                <w:sz w:val="20"/>
                <w:szCs w:val="20"/>
              </w:rPr>
              <w:t>　</w:t>
            </w:r>
          </w:p>
        </w:tc>
        <w:tc>
          <w:tcPr>
            <w:tcW w:w="710" w:type="dxa"/>
            <w:tcBorders>
              <w:tl2br w:val="nil"/>
              <w:tr2bl w:val="nil"/>
            </w:tcBorders>
            <w:vAlign w:val="center"/>
          </w:tcPr>
          <w:p>
            <w:pPr>
              <w:pStyle w:val="2"/>
              <w:numPr>
                <w:ilvl w:val="0"/>
                <w:numId w:val="0"/>
              </w:numPr>
              <w:rPr>
                <w:rFonts w:hint="eastAsia" w:ascii="仿宋" w:hAnsi="仿宋" w:eastAsia="仿宋" w:cs="仿宋"/>
                <w:sz w:val="32"/>
                <w:szCs w:val="32"/>
                <w:lang w:val="en-US" w:eastAsia="zh-CN"/>
              </w:rPr>
            </w:pPr>
            <w:r>
              <w:rPr>
                <w:rFonts w:hint="eastAsia" w:ascii="Calibri" w:hAnsi="Calibri" w:eastAsia="宋体" w:cs="Times New Roman"/>
                <w:kern w:val="2"/>
                <w:sz w:val="20"/>
                <w:szCs w:val="20"/>
                <w:lang w:val="en-US" w:eastAsia="zh-CN" w:bidi="ar-SA"/>
              </w:rPr>
              <w:t>丰富群众精神文化生活，提高社区活动参与率；向社区群众提供必要服务，提升群众满意度。</w:t>
            </w:r>
          </w:p>
          <w:p>
            <w:pPr>
              <w:rPr>
                <w:rFonts w:hint="eastAsia"/>
                <w:sz w:val="20"/>
                <w:szCs w:val="20"/>
              </w:rPr>
            </w:pPr>
          </w:p>
          <w:p>
            <w:pPr>
              <w:rPr>
                <w:rFonts w:ascii="宋体" w:cs="宋体"/>
                <w:sz w:val="20"/>
                <w:szCs w:val="20"/>
              </w:rPr>
            </w:pPr>
            <w:r>
              <w:rPr>
                <w:rFonts w:hint="eastAsia"/>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416" w:type="dxa"/>
            <w:vMerge w:val="continue"/>
            <w:tcBorders>
              <w:tl2br w:val="nil"/>
              <w:tr2bl w:val="nil"/>
            </w:tcBorders>
            <w:vAlign w:val="center"/>
          </w:tcPr>
          <w:p>
            <w:pPr>
              <w:rPr>
                <w:rFonts w:ascii="宋体" w:cs="宋体"/>
                <w:sz w:val="20"/>
                <w:szCs w:val="20"/>
              </w:rPr>
            </w:pPr>
          </w:p>
        </w:tc>
        <w:tc>
          <w:tcPr>
            <w:tcW w:w="820" w:type="dxa"/>
            <w:vMerge w:val="continue"/>
            <w:tcBorders>
              <w:tl2br w:val="nil"/>
              <w:tr2bl w:val="nil"/>
            </w:tcBorders>
            <w:vAlign w:val="center"/>
          </w:tcPr>
          <w:p>
            <w:pPr>
              <w:rPr>
                <w:rFonts w:ascii="宋体" w:cs="宋体"/>
                <w:sz w:val="20"/>
                <w:szCs w:val="20"/>
              </w:rPr>
            </w:pPr>
          </w:p>
        </w:tc>
        <w:tc>
          <w:tcPr>
            <w:tcW w:w="940" w:type="dxa"/>
            <w:vMerge w:val="restart"/>
            <w:tcBorders>
              <w:tl2br w:val="nil"/>
              <w:tr2bl w:val="nil"/>
            </w:tcBorders>
            <w:vAlign w:val="center"/>
          </w:tcPr>
          <w:p>
            <w:pPr>
              <w:jc w:val="center"/>
              <w:rPr>
                <w:rFonts w:ascii="宋体" w:cs="宋体"/>
                <w:sz w:val="20"/>
                <w:szCs w:val="20"/>
              </w:rPr>
            </w:pPr>
            <w:r>
              <w:rPr>
                <w:rFonts w:hint="eastAsia"/>
                <w:sz w:val="20"/>
                <w:szCs w:val="20"/>
              </w:rPr>
              <w:t>生态效益指标</w:t>
            </w:r>
          </w:p>
        </w:tc>
        <w:tc>
          <w:tcPr>
            <w:tcW w:w="2000" w:type="dxa"/>
            <w:tcBorders>
              <w:tl2br w:val="nil"/>
              <w:tr2bl w:val="nil"/>
            </w:tcBorders>
            <w:vAlign w:val="center"/>
          </w:tcPr>
          <w:p>
            <w:pPr>
              <w:rPr>
                <w:rFonts w:ascii="宋体" w:cs="宋体"/>
                <w:sz w:val="20"/>
                <w:szCs w:val="20"/>
              </w:rPr>
            </w:pPr>
            <w:r>
              <w:rPr>
                <w:rFonts w:hint="eastAsia"/>
                <w:sz w:val="20"/>
                <w:szCs w:val="20"/>
              </w:rPr>
              <w:t>指标</w:t>
            </w:r>
            <w:r>
              <w:rPr>
                <w:rFonts w:hint="eastAsia"/>
                <w:sz w:val="20"/>
                <w:szCs w:val="20"/>
                <w:lang w:eastAsia="zh-CN"/>
              </w:rPr>
              <w:t>：</w:t>
            </w:r>
            <w:r>
              <w:rPr>
                <w:rFonts w:hint="eastAsia"/>
                <w:sz w:val="20"/>
                <w:szCs w:val="20"/>
              </w:rPr>
              <w:t>改善辖区生态环境、提高</w:t>
            </w:r>
            <w:r>
              <w:rPr>
                <w:rFonts w:hint="eastAsia"/>
                <w:sz w:val="20"/>
                <w:szCs w:val="20"/>
                <w:lang w:eastAsia="zh-CN"/>
              </w:rPr>
              <w:t>绿化面积。改善居民生活环境。</w:t>
            </w:r>
          </w:p>
        </w:tc>
        <w:tc>
          <w:tcPr>
            <w:tcW w:w="789" w:type="dxa"/>
            <w:tcBorders>
              <w:tl2br w:val="nil"/>
              <w:tr2bl w:val="nil"/>
            </w:tcBorders>
            <w:vAlign w:val="center"/>
          </w:tcPr>
          <w:p>
            <w:pPr>
              <w:rPr>
                <w:rFonts w:ascii="宋体" w:cs="宋体"/>
                <w:sz w:val="20"/>
                <w:szCs w:val="20"/>
              </w:rPr>
            </w:pPr>
            <w:r>
              <w:rPr>
                <w:rFonts w:hint="eastAsia"/>
                <w:sz w:val="20"/>
                <w:szCs w:val="20"/>
              </w:rPr>
              <w:t>改善辖区生态环境、提高</w:t>
            </w:r>
            <w:r>
              <w:rPr>
                <w:rFonts w:hint="eastAsia"/>
                <w:sz w:val="20"/>
                <w:szCs w:val="20"/>
                <w:lang w:eastAsia="zh-CN"/>
              </w:rPr>
              <w:t>绿化面积。改善居民生活环境。</w:t>
            </w:r>
          </w:p>
        </w:tc>
        <w:tc>
          <w:tcPr>
            <w:tcW w:w="795" w:type="dxa"/>
            <w:tcBorders>
              <w:tl2br w:val="nil"/>
              <w:tr2bl w:val="nil"/>
            </w:tcBorders>
            <w:vAlign w:val="center"/>
          </w:tcPr>
          <w:p>
            <w:pPr>
              <w:rPr>
                <w:rFonts w:ascii="宋体" w:cs="宋体"/>
                <w:sz w:val="20"/>
                <w:szCs w:val="20"/>
              </w:rPr>
            </w:pPr>
            <w:r>
              <w:rPr>
                <w:rFonts w:hint="eastAsia"/>
                <w:sz w:val="20"/>
                <w:szCs w:val="20"/>
              </w:rPr>
              <w:t>改善辖区生态环境、提高</w:t>
            </w:r>
            <w:r>
              <w:rPr>
                <w:rFonts w:hint="eastAsia"/>
                <w:sz w:val="20"/>
                <w:szCs w:val="20"/>
                <w:lang w:eastAsia="zh-CN"/>
              </w:rPr>
              <w:t>绿化面积。改善居民生活环境。</w:t>
            </w:r>
          </w:p>
        </w:tc>
        <w:tc>
          <w:tcPr>
            <w:tcW w:w="855" w:type="dxa"/>
            <w:vMerge w:val="restart"/>
            <w:tcBorders>
              <w:tl2br w:val="nil"/>
              <w:tr2bl w:val="nil"/>
            </w:tcBorders>
            <w:vAlign w:val="center"/>
          </w:tcPr>
          <w:p>
            <w:pPr>
              <w:jc w:val="center"/>
              <w:rPr>
                <w:rFonts w:ascii="宋体" w:cs="宋体"/>
                <w:sz w:val="20"/>
                <w:szCs w:val="20"/>
              </w:rPr>
            </w:pPr>
            <w:r>
              <w:rPr>
                <w:rFonts w:hint="eastAsia"/>
                <w:sz w:val="20"/>
                <w:szCs w:val="20"/>
              </w:rPr>
              <w:t>生态效益指标</w:t>
            </w:r>
          </w:p>
        </w:tc>
        <w:tc>
          <w:tcPr>
            <w:tcW w:w="1050" w:type="dxa"/>
            <w:tcBorders>
              <w:tl2br w:val="nil"/>
              <w:tr2bl w:val="nil"/>
            </w:tcBorders>
            <w:vAlign w:val="center"/>
          </w:tcPr>
          <w:p>
            <w:pPr>
              <w:rPr>
                <w:rFonts w:ascii="宋体" w:cs="宋体"/>
                <w:sz w:val="20"/>
                <w:szCs w:val="20"/>
              </w:rPr>
            </w:pPr>
            <w:r>
              <w:rPr>
                <w:rFonts w:hint="eastAsia"/>
                <w:sz w:val="20"/>
                <w:szCs w:val="20"/>
              </w:rPr>
              <w:t>指标</w:t>
            </w:r>
            <w:r>
              <w:rPr>
                <w:rFonts w:hint="eastAsia"/>
                <w:sz w:val="20"/>
                <w:szCs w:val="20"/>
                <w:lang w:eastAsia="zh-CN"/>
              </w:rPr>
              <w:t>：</w:t>
            </w:r>
            <w:r>
              <w:rPr>
                <w:rFonts w:hint="eastAsia"/>
                <w:sz w:val="20"/>
                <w:szCs w:val="20"/>
              </w:rPr>
              <w:t>改善辖区生态环境、提高</w:t>
            </w:r>
            <w:r>
              <w:rPr>
                <w:rFonts w:hint="eastAsia"/>
                <w:sz w:val="20"/>
                <w:szCs w:val="20"/>
                <w:lang w:eastAsia="zh-CN"/>
              </w:rPr>
              <w:t>绿化面积。改善居民生活环境。</w:t>
            </w:r>
          </w:p>
        </w:tc>
        <w:tc>
          <w:tcPr>
            <w:tcW w:w="645" w:type="dxa"/>
            <w:tcBorders>
              <w:tl2br w:val="nil"/>
              <w:tr2bl w:val="nil"/>
            </w:tcBorders>
            <w:vAlign w:val="center"/>
          </w:tcPr>
          <w:p>
            <w:pPr>
              <w:rPr>
                <w:rFonts w:ascii="宋体" w:cs="宋体"/>
                <w:sz w:val="20"/>
                <w:szCs w:val="20"/>
              </w:rPr>
            </w:pPr>
            <w:r>
              <w:rPr>
                <w:rFonts w:hint="eastAsia"/>
                <w:sz w:val="20"/>
                <w:szCs w:val="20"/>
              </w:rPr>
              <w:t>改善辖区生态环境、提高</w:t>
            </w:r>
            <w:r>
              <w:rPr>
                <w:rFonts w:hint="eastAsia"/>
                <w:sz w:val="20"/>
                <w:szCs w:val="20"/>
                <w:lang w:eastAsia="zh-CN"/>
              </w:rPr>
              <w:t>绿化面积。改善居民生活环境。</w:t>
            </w:r>
            <w:r>
              <w:rPr>
                <w:rFonts w:hint="eastAsia"/>
                <w:sz w:val="20"/>
                <w:szCs w:val="20"/>
              </w:rPr>
              <w:t>　</w:t>
            </w:r>
          </w:p>
        </w:tc>
        <w:tc>
          <w:tcPr>
            <w:tcW w:w="710" w:type="dxa"/>
            <w:tcBorders>
              <w:tl2br w:val="nil"/>
              <w:tr2bl w:val="nil"/>
            </w:tcBorders>
            <w:vAlign w:val="center"/>
          </w:tcPr>
          <w:p>
            <w:pPr>
              <w:rPr>
                <w:rFonts w:hint="eastAsia"/>
                <w:sz w:val="20"/>
                <w:szCs w:val="20"/>
              </w:rPr>
            </w:pPr>
            <w:r>
              <w:rPr>
                <w:rFonts w:hint="eastAsia"/>
                <w:sz w:val="20"/>
                <w:szCs w:val="20"/>
              </w:rPr>
              <w:t>改善辖区生态环境、提高</w:t>
            </w:r>
            <w:r>
              <w:rPr>
                <w:rFonts w:hint="eastAsia"/>
                <w:sz w:val="20"/>
                <w:szCs w:val="20"/>
                <w:lang w:eastAsia="zh-CN"/>
              </w:rPr>
              <w:t>绿化面积。改善居民生活环境。</w:t>
            </w:r>
          </w:p>
          <w:p>
            <w:pPr>
              <w:rPr>
                <w:rFonts w:ascii="宋体" w:cs="宋体"/>
                <w:sz w:val="20"/>
                <w:szCs w:val="20"/>
              </w:rPr>
            </w:pPr>
            <w:r>
              <w:rPr>
                <w:rFonts w:hint="eastAsia"/>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416" w:type="dxa"/>
            <w:vMerge w:val="continue"/>
            <w:tcBorders>
              <w:tl2br w:val="nil"/>
              <w:tr2bl w:val="nil"/>
            </w:tcBorders>
            <w:vAlign w:val="center"/>
          </w:tcPr>
          <w:p>
            <w:pPr>
              <w:rPr>
                <w:rFonts w:ascii="宋体" w:cs="宋体"/>
                <w:sz w:val="20"/>
                <w:szCs w:val="20"/>
              </w:rPr>
            </w:pPr>
          </w:p>
        </w:tc>
        <w:tc>
          <w:tcPr>
            <w:tcW w:w="820" w:type="dxa"/>
            <w:vMerge w:val="continue"/>
            <w:tcBorders>
              <w:tl2br w:val="nil"/>
              <w:tr2bl w:val="nil"/>
            </w:tcBorders>
            <w:vAlign w:val="center"/>
          </w:tcPr>
          <w:p>
            <w:pPr>
              <w:rPr>
                <w:rFonts w:ascii="宋体" w:cs="宋体"/>
                <w:sz w:val="20"/>
                <w:szCs w:val="20"/>
              </w:rPr>
            </w:pPr>
          </w:p>
        </w:tc>
        <w:tc>
          <w:tcPr>
            <w:tcW w:w="940" w:type="dxa"/>
            <w:tcBorders>
              <w:tl2br w:val="nil"/>
              <w:tr2bl w:val="nil"/>
            </w:tcBorders>
            <w:vAlign w:val="center"/>
          </w:tcPr>
          <w:p>
            <w:pPr>
              <w:jc w:val="center"/>
              <w:rPr>
                <w:rFonts w:ascii="宋体" w:cs="宋体"/>
                <w:sz w:val="20"/>
                <w:szCs w:val="20"/>
              </w:rPr>
            </w:pPr>
            <w:r>
              <w:rPr>
                <w:rFonts w:hint="eastAsia"/>
                <w:sz w:val="20"/>
                <w:szCs w:val="20"/>
              </w:rPr>
              <w:t>可持续影响</w:t>
            </w:r>
            <w:r>
              <w:rPr>
                <w:sz w:val="20"/>
                <w:szCs w:val="20"/>
              </w:rPr>
              <w:br w:type="textWrapping"/>
            </w:r>
            <w:r>
              <w:rPr>
                <w:rFonts w:hint="eastAsia"/>
                <w:sz w:val="20"/>
                <w:szCs w:val="20"/>
              </w:rPr>
              <w:t>指标</w:t>
            </w:r>
          </w:p>
        </w:tc>
        <w:tc>
          <w:tcPr>
            <w:tcW w:w="2000" w:type="dxa"/>
            <w:tcBorders>
              <w:tl2br w:val="nil"/>
              <w:tr2bl w:val="nil"/>
            </w:tcBorders>
            <w:vAlign w:val="center"/>
          </w:tcPr>
          <w:p>
            <w:pPr>
              <w:rPr>
                <w:rFonts w:ascii="宋体" w:cs="宋体"/>
                <w:sz w:val="20"/>
                <w:szCs w:val="20"/>
              </w:rPr>
            </w:pPr>
            <w:r>
              <w:rPr>
                <w:rFonts w:hint="eastAsia"/>
                <w:sz w:val="20"/>
                <w:szCs w:val="20"/>
              </w:rPr>
              <w:t>指标</w:t>
            </w:r>
            <w:r>
              <w:rPr>
                <w:rFonts w:hint="eastAsia"/>
                <w:sz w:val="20"/>
                <w:szCs w:val="20"/>
                <w:lang w:eastAsia="zh-CN"/>
              </w:rPr>
              <w:t>：</w:t>
            </w:r>
            <w:r>
              <w:rPr>
                <w:rFonts w:hint="eastAsia" w:cs="Times New Roman"/>
                <w:sz w:val="20"/>
                <w:szCs w:val="20"/>
              </w:rPr>
              <w:t>为居民提供公共服务、营造和谐文明氛围</w:t>
            </w:r>
          </w:p>
        </w:tc>
        <w:tc>
          <w:tcPr>
            <w:tcW w:w="789" w:type="dxa"/>
            <w:tcBorders>
              <w:tl2br w:val="nil"/>
              <w:tr2bl w:val="nil"/>
            </w:tcBorders>
            <w:vAlign w:val="center"/>
          </w:tcPr>
          <w:p>
            <w:pPr>
              <w:rPr>
                <w:rFonts w:hint="eastAsia"/>
                <w:sz w:val="20"/>
                <w:szCs w:val="20"/>
              </w:rPr>
            </w:pPr>
            <w:r>
              <w:rPr>
                <w:rFonts w:hint="eastAsia"/>
                <w:sz w:val="20"/>
                <w:szCs w:val="20"/>
              </w:rPr>
              <w:t>　</w:t>
            </w:r>
          </w:p>
          <w:p>
            <w:pPr>
              <w:rPr>
                <w:rFonts w:ascii="宋体" w:cs="宋体"/>
                <w:sz w:val="20"/>
                <w:szCs w:val="20"/>
              </w:rPr>
            </w:pPr>
            <w:r>
              <w:rPr>
                <w:rFonts w:hint="eastAsia" w:cs="Times New Roman"/>
                <w:sz w:val="20"/>
                <w:szCs w:val="20"/>
              </w:rPr>
              <w:t>为居民提供公共服务、营造和谐文明氛围</w:t>
            </w:r>
            <w:r>
              <w:rPr>
                <w:rFonts w:hint="eastAsia"/>
                <w:sz w:val="20"/>
                <w:szCs w:val="20"/>
              </w:rPr>
              <w:t>　</w:t>
            </w:r>
          </w:p>
        </w:tc>
        <w:tc>
          <w:tcPr>
            <w:tcW w:w="795" w:type="dxa"/>
            <w:tcBorders>
              <w:tl2br w:val="nil"/>
              <w:tr2bl w:val="nil"/>
            </w:tcBorders>
            <w:vAlign w:val="center"/>
          </w:tcPr>
          <w:p>
            <w:pPr>
              <w:rPr>
                <w:rFonts w:hint="eastAsia"/>
                <w:sz w:val="20"/>
                <w:szCs w:val="20"/>
              </w:rPr>
            </w:pPr>
            <w:r>
              <w:rPr>
                <w:rFonts w:hint="eastAsia" w:cs="Times New Roman"/>
                <w:sz w:val="20"/>
                <w:szCs w:val="20"/>
              </w:rPr>
              <w:t>为居民提供公共服务、营造和谐文明氛围</w:t>
            </w:r>
          </w:p>
          <w:p>
            <w:pPr>
              <w:rPr>
                <w:rFonts w:ascii="宋体" w:cs="宋体"/>
                <w:sz w:val="20"/>
                <w:szCs w:val="20"/>
              </w:rPr>
            </w:pPr>
            <w:r>
              <w:rPr>
                <w:rFonts w:hint="eastAsia"/>
                <w:sz w:val="20"/>
                <w:szCs w:val="20"/>
              </w:rPr>
              <w:t>　</w:t>
            </w:r>
          </w:p>
        </w:tc>
        <w:tc>
          <w:tcPr>
            <w:tcW w:w="855" w:type="dxa"/>
            <w:tcBorders>
              <w:tl2br w:val="nil"/>
              <w:tr2bl w:val="nil"/>
            </w:tcBorders>
            <w:vAlign w:val="center"/>
          </w:tcPr>
          <w:p>
            <w:pPr>
              <w:jc w:val="center"/>
              <w:rPr>
                <w:sz w:val="20"/>
                <w:szCs w:val="20"/>
              </w:rPr>
            </w:pPr>
            <w:r>
              <w:rPr>
                <w:rFonts w:hint="eastAsia"/>
                <w:sz w:val="20"/>
                <w:szCs w:val="20"/>
              </w:rPr>
              <w:t>可持续</w:t>
            </w:r>
          </w:p>
          <w:p>
            <w:pPr>
              <w:jc w:val="center"/>
              <w:rPr>
                <w:sz w:val="20"/>
                <w:szCs w:val="20"/>
              </w:rPr>
            </w:pPr>
            <w:r>
              <w:rPr>
                <w:rFonts w:hint="eastAsia"/>
                <w:sz w:val="20"/>
                <w:szCs w:val="20"/>
              </w:rPr>
              <w:t>影响</w:t>
            </w:r>
          </w:p>
          <w:p>
            <w:pPr>
              <w:jc w:val="center"/>
              <w:rPr>
                <w:rFonts w:ascii="宋体" w:cs="宋体"/>
                <w:sz w:val="20"/>
                <w:szCs w:val="20"/>
              </w:rPr>
            </w:pPr>
            <w:r>
              <w:rPr>
                <w:rFonts w:hint="eastAsia"/>
                <w:sz w:val="20"/>
                <w:szCs w:val="20"/>
              </w:rPr>
              <w:t>指标</w:t>
            </w:r>
          </w:p>
        </w:tc>
        <w:tc>
          <w:tcPr>
            <w:tcW w:w="1050" w:type="dxa"/>
            <w:tcBorders>
              <w:tl2br w:val="nil"/>
              <w:tr2bl w:val="nil"/>
            </w:tcBorders>
            <w:vAlign w:val="center"/>
          </w:tcPr>
          <w:p>
            <w:pPr>
              <w:rPr>
                <w:rFonts w:ascii="宋体" w:cs="宋体"/>
                <w:sz w:val="20"/>
                <w:szCs w:val="20"/>
              </w:rPr>
            </w:pPr>
            <w:r>
              <w:rPr>
                <w:rFonts w:hint="eastAsia"/>
                <w:sz w:val="20"/>
                <w:szCs w:val="20"/>
              </w:rPr>
              <w:t>指标</w:t>
            </w:r>
            <w:r>
              <w:rPr>
                <w:rFonts w:hint="eastAsia"/>
                <w:sz w:val="20"/>
                <w:szCs w:val="20"/>
                <w:lang w:eastAsia="zh-CN"/>
              </w:rPr>
              <w:t>：</w:t>
            </w:r>
            <w:r>
              <w:rPr>
                <w:rFonts w:hint="eastAsia" w:cs="Times New Roman"/>
                <w:sz w:val="20"/>
                <w:szCs w:val="20"/>
              </w:rPr>
              <w:t>为居民提供公共服务、营造和谐文明氛围</w:t>
            </w:r>
            <w:r>
              <w:rPr>
                <w:rFonts w:hint="eastAsia"/>
                <w:sz w:val="20"/>
                <w:szCs w:val="20"/>
              </w:rPr>
              <w:t>…</w:t>
            </w:r>
          </w:p>
        </w:tc>
        <w:tc>
          <w:tcPr>
            <w:tcW w:w="645" w:type="dxa"/>
            <w:tcBorders>
              <w:tl2br w:val="nil"/>
              <w:tr2bl w:val="nil"/>
            </w:tcBorders>
            <w:vAlign w:val="center"/>
          </w:tcPr>
          <w:p>
            <w:pPr>
              <w:rPr>
                <w:rFonts w:hint="eastAsia"/>
                <w:sz w:val="20"/>
                <w:szCs w:val="20"/>
              </w:rPr>
            </w:pPr>
            <w:r>
              <w:rPr>
                <w:rFonts w:hint="eastAsia" w:cs="Times New Roman"/>
                <w:sz w:val="20"/>
                <w:szCs w:val="20"/>
              </w:rPr>
              <w:t>为居民提供公共服务、营造和谐文明氛围</w:t>
            </w:r>
          </w:p>
          <w:p>
            <w:pPr>
              <w:rPr>
                <w:rFonts w:ascii="宋体" w:cs="宋体"/>
                <w:sz w:val="20"/>
                <w:szCs w:val="20"/>
              </w:rPr>
            </w:pPr>
            <w:r>
              <w:rPr>
                <w:rFonts w:hint="eastAsia"/>
                <w:sz w:val="20"/>
                <w:szCs w:val="20"/>
              </w:rPr>
              <w:t>　</w:t>
            </w:r>
          </w:p>
        </w:tc>
        <w:tc>
          <w:tcPr>
            <w:tcW w:w="710" w:type="dxa"/>
            <w:tcBorders>
              <w:tl2br w:val="nil"/>
              <w:tr2bl w:val="nil"/>
            </w:tcBorders>
            <w:vAlign w:val="center"/>
          </w:tcPr>
          <w:p>
            <w:pPr>
              <w:rPr>
                <w:rFonts w:hint="eastAsia"/>
                <w:sz w:val="20"/>
                <w:szCs w:val="20"/>
              </w:rPr>
            </w:pPr>
            <w:r>
              <w:rPr>
                <w:rFonts w:hint="eastAsia" w:cs="Times New Roman"/>
                <w:sz w:val="20"/>
                <w:szCs w:val="20"/>
              </w:rPr>
              <w:t>为居民提供公共服务、营造和谐文明氛围</w:t>
            </w:r>
          </w:p>
          <w:p>
            <w:pPr>
              <w:rPr>
                <w:rFonts w:ascii="宋体" w:cs="宋体"/>
                <w:sz w:val="20"/>
                <w:szCs w:val="20"/>
              </w:rPr>
            </w:pPr>
            <w:r>
              <w:rPr>
                <w:rFonts w:hint="eastAsia"/>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416" w:type="dxa"/>
            <w:vMerge w:val="continue"/>
            <w:tcBorders>
              <w:tl2br w:val="nil"/>
              <w:tr2bl w:val="nil"/>
            </w:tcBorders>
            <w:vAlign w:val="center"/>
          </w:tcPr>
          <w:p>
            <w:pPr>
              <w:rPr>
                <w:rFonts w:ascii="宋体" w:cs="宋体"/>
                <w:sz w:val="20"/>
                <w:szCs w:val="20"/>
              </w:rPr>
            </w:pPr>
          </w:p>
        </w:tc>
        <w:tc>
          <w:tcPr>
            <w:tcW w:w="820" w:type="dxa"/>
            <w:tcBorders>
              <w:tl2br w:val="nil"/>
              <w:tr2bl w:val="nil"/>
            </w:tcBorders>
            <w:vAlign w:val="center"/>
          </w:tcPr>
          <w:p>
            <w:pPr>
              <w:jc w:val="center"/>
              <w:rPr>
                <w:rFonts w:ascii="宋体" w:cs="宋体"/>
                <w:sz w:val="20"/>
                <w:szCs w:val="20"/>
              </w:rPr>
            </w:pPr>
            <w:r>
              <w:rPr>
                <w:rFonts w:hint="eastAsia"/>
                <w:sz w:val="20"/>
                <w:szCs w:val="20"/>
              </w:rPr>
              <w:t>满意度指标</w:t>
            </w:r>
          </w:p>
        </w:tc>
        <w:tc>
          <w:tcPr>
            <w:tcW w:w="940" w:type="dxa"/>
            <w:tcBorders>
              <w:tl2br w:val="nil"/>
              <w:tr2bl w:val="nil"/>
            </w:tcBorders>
            <w:vAlign w:val="center"/>
          </w:tcPr>
          <w:p>
            <w:pPr>
              <w:jc w:val="center"/>
              <w:rPr>
                <w:rFonts w:ascii="宋体" w:cs="宋体"/>
                <w:sz w:val="20"/>
                <w:szCs w:val="20"/>
              </w:rPr>
            </w:pPr>
            <w:r>
              <w:rPr>
                <w:rFonts w:hint="eastAsia"/>
                <w:sz w:val="20"/>
                <w:szCs w:val="20"/>
              </w:rPr>
              <w:t>服务对象满意度指标</w:t>
            </w:r>
          </w:p>
        </w:tc>
        <w:tc>
          <w:tcPr>
            <w:tcW w:w="2000" w:type="dxa"/>
            <w:tcBorders>
              <w:tl2br w:val="nil"/>
              <w:tr2bl w:val="nil"/>
            </w:tcBorders>
            <w:vAlign w:val="center"/>
          </w:tcPr>
          <w:p>
            <w:pPr>
              <w:rPr>
                <w:rFonts w:hint="default" w:ascii="宋体" w:cs="宋体"/>
                <w:sz w:val="20"/>
                <w:szCs w:val="20"/>
                <w:lang w:val="en-US"/>
              </w:rPr>
            </w:pPr>
            <w:r>
              <w:rPr>
                <w:sz w:val="20"/>
                <w:szCs w:val="20"/>
              </w:rPr>
              <w:t xml:space="preserve"> </w:t>
            </w:r>
            <w:r>
              <w:rPr>
                <w:rFonts w:hint="eastAsia"/>
                <w:sz w:val="20"/>
                <w:szCs w:val="20"/>
              </w:rPr>
              <w:t>指标</w:t>
            </w:r>
            <w:r>
              <w:rPr>
                <w:rFonts w:hint="eastAsia"/>
                <w:sz w:val="20"/>
                <w:szCs w:val="20"/>
                <w:lang w:eastAsia="zh-CN"/>
              </w:rPr>
              <w:t>：</w:t>
            </w:r>
            <w:r>
              <w:rPr>
                <w:rFonts w:hint="eastAsia" w:cs="Times New Roman"/>
                <w:sz w:val="20"/>
                <w:szCs w:val="20"/>
              </w:rPr>
              <w:t>服务对象满意度</w:t>
            </w:r>
            <w:r>
              <w:rPr>
                <w:rFonts w:hint="eastAsia" w:cs="Times New Roman"/>
                <w:sz w:val="20"/>
                <w:szCs w:val="20"/>
                <w:lang w:val="en-US" w:eastAsia="zh-CN"/>
              </w:rPr>
              <w:t>≧90%</w:t>
            </w:r>
          </w:p>
        </w:tc>
        <w:tc>
          <w:tcPr>
            <w:tcW w:w="789" w:type="dxa"/>
            <w:tcBorders>
              <w:tl2br w:val="nil"/>
              <w:tr2bl w:val="nil"/>
            </w:tcBorders>
            <w:vAlign w:val="center"/>
          </w:tcPr>
          <w:p>
            <w:pPr>
              <w:jc w:val="center"/>
              <w:rPr>
                <w:rFonts w:hint="eastAsia"/>
                <w:sz w:val="20"/>
                <w:szCs w:val="20"/>
              </w:rPr>
            </w:pPr>
            <w:r>
              <w:rPr>
                <w:rFonts w:hint="eastAsia" w:cs="Times New Roman"/>
                <w:sz w:val="20"/>
                <w:szCs w:val="20"/>
              </w:rPr>
              <w:t>服务对象满意度</w:t>
            </w:r>
            <w:r>
              <w:rPr>
                <w:rFonts w:hint="eastAsia" w:cs="Times New Roman"/>
                <w:sz w:val="20"/>
                <w:szCs w:val="20"/>
                <w:lang w:val="en-US" w:eastAsia="zh-CN"/>
              </w:rPr>
              <w:t>≧90%</w:t>
            </w:r>
            <w:r>
              <w:rPr>
                <w:rFonts w:hint="eastAsia"/>
                <w:sz w:val="20"/>
                <w:szCs w:val="20"/>
              </w:rPr>
              <w:t>　</w:t>
            </w:r>
          </w:p>
          <w:p>
            <w:pPr>
              <w:jc w:val="center"/>
              <w:rPr>
                <w:rFonts w:ascii="宋体" w:cs="宋体"/>
                <w:sz w:val="20"/>
                <w:szCs w:val="20"/>
              </w:rPr>
            </w:pPr>
            <w:r>
              <w:rPr>
                <w:rFonts w:hint="eastAsia"/>
                <w:sz w:val="20"/>
                <w:szCs w:val="20"/>
              </w:rPr>
              <w:t>　</w:t>
            </w:r>
          </w:p>
        </w:tc>
        <w:tc>
          <w:tcPr>
            <w:tcW w:w="795" w:type="dxa"/>
            <w:tcBorders>
              <w:tl2br w:val="nil"/>
              <w:tr2bl w:val="nil"/>
            </w:tcBorders>
            <w:vAlign w:val="center"/>
          </w:tcPr>
          <w:p>
            <w:pPr>
              <w:jc w:val="center"/>
              <w:rPr>
                <w:rFonts w:hint="eastAsia"/>
                <w:sz w:val="20"/>
                <w:szCs w:val="20"/>
              </w:rPr>
            </w:pPr>
            <w:r>
              <w:rPr>
                <w:rFonts w:hint="eastAsia" w:cs="Times New Roman"/>
                <w:sz w:val="20"/>
                <w:szCs w:val="20"/>
              </w:rPr>
              <w:t>服务对象满意度</w:t>
            </w:r>
            <w:r>
              <w:rPr>
                <w:rFonts w:hint="eastAsia" w:cs="Times New Roman"/>
                <w:sz w:val="20"/>
                <w:szCs w:val="20"/>
                <w:lang w:val="en-US" w:eastAsia="zh-CN"/>
              </w:rPr>
              <w:t>≧90%</w:t>
            </w:r>
            <w:r>
              <w:rPr>
                <w:rFonts w:hint="eastAsia"/>
                <w:sz w:val="20"/>
                <w:szCs w:val="20"/>
              </w:rPr>
              <w:t>　</w:t>
            </w:r>
          </w:p>
          <w:p>
            <w:pPr>
              <w:jc w:val="center"/>
              <w:rPr>
                <w:rFonts w:ascii="宋体" w:cs="宋体"/>
                <w:sz w:val="20"/>
                <w:szCs w:val="20"/>
              </w:rPr>
            </w:pPr>
            <w:r>
              <w:rPr>
                <w:rFonts w:hint="eastAsia"/>
                <w:sz w:val="20"/>
                <w:szCs w:val="20"/>
              </w:rPr>
              <w:t>　</w:t>
            </w:r>
          </w:p>
        </w:tc>
        <w:tc>
          <w:tcPr>
            <w:tcW w:w="855" w:type="dxa"/>
            <w:tcBorders>
              <w:tl2br w:val="nil"/>
              <w:tr2bl w:val="nil"/>
            </w:tcBorders>
            <w:vAlign w:val="center"/>
          </w:tcPr>
          <w:p>
            <w:pPr>
              <w:jc w:val="center"/>
              <w:rPr>
                <w:sz w:val="20"/>
                <w:szCs w:val="20"/>
              </w:rPr>
            </w:pPr>
            <w:r>
              <w:rPr>
                <w:rFonts w:hint="eastAsia"/>
                <w:sz w:val="20"/>
                <w:szCs w:val="20"/>
              </w:rPr>
              <w:t>服务对</w:t>
            </w:r>
          </w:p>
          <w:p>
            <w:pPr>
              <w:jc w:val="center"/>
              <w:rPr>
                <w:sz w:val="20"/>
                <w:szCs w:val="20"/>
              </w:rPr>
            </w:pPr>
            <w:r>
              <w:rPr>
                <w:rFonts w:hint="eastAsia"/>
                <w:sz w:val="20"/>
                <w:szCs w:val="20"/>
              </w:rPr>
              <w:t>象满意</w:t>
            </w:r>
          </w:p>
          <w:p>
            <w:pPr>
              <w:jc w:val="center"/>
              <w:rPr>
                <w:rFonts w:ascii="宋体" w:cs="宋体"/>
                <w:sz w:val="20"/>
                <w:szCs w:val="20"/>
              </w:rPr>
            </w:pPr>
            <w:r>
              <w:rPr>
                <w:rFonts w:hint="eastAsia"/>
                <w:sz w:val="20"/>
                <w:szCs w:val="20"/>
              </w:rPr>
              <w:t>度指标</w:t>
            </w:r>
          </w:p>
        </w:tc>
        <w:tc>
          <w:tcPr>
            <w:tcW w:w="1050" w:type="dxa"/>
            <w:tcBorders>
              <w:tl2br w:val="nil"/>
              <w:tr2bl w:val="nil"/>
            </w:tcBorders>
            <w:vAlign w:val="center"/>
          </w:tcPr>
          <w:p>
            <w:pPr>
              <w:rPr>
                <w:rFonts w:ascii="宋体" w:cs="宋体"/>
                <w:sz w:val="20"/>
                <w:szCs w:val="20"/>
              </w:rPr>
            </w:pPr>
            <w:r>
              <w:rPr>
                <w:rFonts w:hint="eastAsia"/>
                <w:sz w:val="20"/>
                <w:szCs w:val="20"/>
              </w:rPr>
              <w:t>指标</w:t>
            </w:r>
            <w:r>
              <w:rPr>
                <w:rFonts w:hint="eastAsia"/>
                <w:sz w:val="20"/>
                <w:szCs w:val="20"/>
                <w:lang w:eastAsia="zh-CN"/>
              </w:rPr>
              <w:t>：</w:t>
            </w:r>
            <w:r>
              <w:rPr>
                <w:rFonts w:hint="eastAsia" w:cs="Times New Roman"/>
                <w:sz w:val="20"/>
                <w:szCs w:val="20"/>
              </w:rPr>
              <w:t>服务对象满意度</w:t>
            </w:r>
            <w:r>
              <w:rPr>
                <w:rFonts w:hint="eastAsia" w:cs="Times New Roman"/>
                <w:sz w:val="20"/>
                <w:szCs w:val="20"/>
                <w:lang w:val="en-US" w:eastAsia="zh-CN"/>
              </w:rPr>
              <w:t>≧90%</w:t>
            </w:r>
          </w:p>
        </w:tc>
        <w:tc>
          <w:tcPr>
            <w:tcW w:w="645" w:type="dxa"/>
            <w:tcBorders>
              <w:tl2br w:val="nil"/>
              <w:tr2bl w:val="nil"/>
            </w:tcBorders>
            <w:vAlign w:val="center"/>
          </w:tcPr>
          <w:p>
            <w:pPr>
              <w:rPr>
                <w:rFonts w:hint="eastAsia"/>
                <w:sz w:val="20"/>
                <w:szCs w:val="20"/>
              </w:rPr>
            </w:pPr>
            <w:r>
              <w:rPr>
                <w:rFonts w:hint="eastAsia"/>
                <w:sz w:val="20"/>
                <w:szCs w:val="20"/>
              </w:rPr>
              <w:t>　</w:t>
            </w:r>
            <w:r>
              <w:rPr>
                <w:rFonts w:hint="eastAsia" w:cs="Times New Roman"/>
                <w:sz w:val="20"/>
                <w:szCs w:val="20"/>
              </w:rPr>
              <w:t>服务对象满意度</w:t>
            </w:r>
            <w:r>
              <w:rPr>
                <w:rFonts w:hint="eastAsia" w:cs="Times New Roman"/>
                <w:sz w:val="20"/>
                <w:szCs w:val="20"/>
                <w:lang w:val="en-US" w:eastAsia="zh-CN"/>
              </w:rPr>
              <w:t>≧90%</w:t>
            </w:r>
          </w:p>
          <w:p>
            <w:pPr>
              <w:rPr>
                <w:rFonts w:ascii="宋体" w:cs="宋体"/>
                <w:sz w:val="20"/>
                <w:szCs w:val="20"/>
              </w:rPr>
            </w:pPr>
            <w:r>
              <w:rPr>
                <w:rFonts w:hint="eastAsia"/>
                <w:sz w:val="20"/>
                <w:szCs w:val="20"/>
              </w:rPr>
              <w:t>　</w:t>
            </w:r>
          </w:p>
        </w:tc>
        <w:tc>
          <w:tcPr>
            <w:tcW w:w="710" w:type="dxa"/>
            <w:tcBorders>
              <w:tl2br w:val="nil"/>
              <w:tr2bl w:val="nil"/>
            </w:tcBorders>
            <w:vAlign w:val="center"/>
          </w:tcPr>
          <w:p>
            <w:pPr>
              <w:rPr>
                <w:rFonts w:hint="eastAsia"/>
                <w:sz w:val="20"/>
                <w:szCs w:val="20"/>
              </w:rPr>
            </w:pPr>
            <w:r>
              <w:rPr>
                <w:rFonts w:hint="eastAsia" w:cs="Times New Roman"/>
                <w:sz w:val="20"/>
                <w:szCs w:val="20"/>
              </w:rPr>
              <w:t>服务对象满意度</w:t>
            </w:r>
            <w:r>
              <w:rPr>
                <w:rFonts w:hint="eastAsia" w:cs="Times New Roman"/>
                <w:sz w:val="20"/>
                <w:szCs w:val="20"/>
                <w:lang w:val="en-US" w:eastAsia="zh-CN"/>
              </w:rPr>
              <w:t>≧90%</w:t>
            </w:r>
            <w:r>
              <w:rPr>
                <w:rFonts w:hint="eastAsia"/>
                <w:sz w:val="20"/>
                <w:szCs w:val="20"/>
              </w:rPr>
              <w:t>　</w:t>
            </w:r>
          </w:p>
          <w:p>
            <w:pPr>
              <w:rPr>
                <w:rFonts w:ascii="宋体" w:cs="宋体"/>
                <w:sz w:val="20"/>
                <w:szCs w:val="20"/>
              </w:rPr>
            </w:pPr>
            <w:r>
              <w:rPr>
                <w:rFonts w:hint="eastAsia"/>
                <w:sz w:val="20"/>
                <w:szCs w:val="20"/>
              </w:rPr>
              <w:t>　</w:t>
            </w:r>
          </w:p>
        </w:tc>
      </w:tr>
    </w:tbl>
    <w:p>
      <w:pPr>
        <w:adjustRightInd w:val="0"/>
        <w:snapToGrid w:val="0"/>
        <w:spacing w:line="600" w:lineRule="exact"/>
        <w:ind w:firstLine="640" w:firstLineChars="200"/>
        <w:rPr>
          <w:rFonts w:hint="eastAsia" w:ascii="仿宋" w:hAnsi="仿宋" w:eastAsia="仿宋"/>
          <w:sz w:val="32"/>
          <w:szCs w:val="32"/>
          <w:lang w:eastAsia="zh-CN"/>
        </w:rPr>
      </w:pPr>
    </w:p>
    <w:p>
      <w:pPr>
        <w:adjustRightInd w:val="0"/>
        <w:snapToGrid w:val="0"/>
        <w:spacing w:line="600" w:lineRule="exact"/>
        <w:ind w:firstLine="640" w:firstLineChars="200"/>
        <w:rPr>
          <w:rFonts w:hint="eastAsia" w:ascii="仿宋" w:hAnsi="仿宋" w:eastAsia="仿宋"/>
          <w:sz w:val="32"/>
          <w:szCs w:val="32"/>
          <w:lang w:eastAsia="zh-CN"/>
        </w:rPr>
      </w:pPr>
    </w:p>
    <w:p>
      <w:pPr>
        <w:adjustRightInd w:val="0"/>
        <w:snapToGrid w:val="0"/>
        <w:spacing w:line="600" w:lineRule="exact"/>
        <w:ind w:firstLine="640" w:firstLineChars="200"/>
        <w:rPr>
          <w:rFonts w:ascii="仿宋_GB2312" w:hAnsi="楷体" w:eastAsia="仿宋_GB2312"/>
          <w:sz w:val="32"/>
          <w:szCs w:val="32"/>
        </w:rPr>
      </w:pPr>
    </w:p>
    <w:p>
      <w:pPr>
        <w:adjustRightInd w:val="0"/>
        <w:snapToGrid w:val="0"/>
        <w:spacing w:line="600" w:lineRule="exact"/>
        <w:ind w:firstLine="643" w:firstLineChars="200"/>
        <w:rPr>
          <w:rFonts w:ascii="仿宋_GB2312" w:hAnsi="楷体" w:eastAsia="仿宋_GB2312"/>
          <w:b/>
          <w:color w:val="auto"/>
          <w:sz w:val="32"/>
          <w:szCs w:val="32"/>
        </w:rPr>
      </w:pPr>
      <w:r>
        <w:rPr>
          <w:rFonts w:hint="eastAsia" w:ascii="仿宋_GB2312" w:hAnsi="楷体" w:eastAsia="仿宋_GB2312"/>
          <w:b/>
          <w:color w:val="auto"/>
          <w:sz w:val="32"/>
          <w:szCs w:val="32"/>
        </w:rPr>
        <w:t>（二）机关运行经费。</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cs="宋体"/>
          <w:kern w:val="0"/>
          <w:sz w:val="32"/>
          <w:szCs w:val="32"/>
          <w:lang w:eastAsia="zh-CN"/>
        </w:rPr>
        <w:t>八公山区土坝孜街道</w:t>
      </w:r>
      <w:r>
        <w:rPr>
          <w:rFonts w:hint="eastAsia" w:ascii="仿宋_GB2312" w:hAnsi="仿宋" w:eastAsia="仿宋_GB2312"/>
          <w:sz w:val="32"/>
          <w:szCs w:val="32"/>
          <w:lang w:eastAsia="zh-CN"/>
        </w:rPr>
        <w:t>办事处</w:t>
      </w:r>
      <w:r>
        <w:rPr>
          <w:rFonts w:ascii="仿宋_GB2312" w:hAnsi="仿宋" w:eastAsia="仿宋_GB2312"/>
          <w:sz w:val="32"/>
          <w:szCs w:val="32"/>
        </w:rPr>
        <w:t>2022</w:t>
      </w:r>
      <w:r>
        <w:rPr>
          <w:rFonts w:hint="eastAsia" w:ascii="仿宋_GB2312" w:hAnsi="仿宋" w:eastAsia="仿宋_GB2312"/>
          <w:sz w:val="32"/>
          <w:szCs w:val="32"/>
        </w:rPr>
        <w:t>年机关运行经费财政拨款预算</w:t>
      </w:r>
      <w:r>
        <w:rPr>
          <w:rFonts w:hint="eastAsia" w:ascii="仿宋_GB2312" w:hAnsi="仿宋" w:eastAsia="仿宋_GB2312"/>
          <w:sz w:val="32"/>
          <w:szCs w:val="32"/>
          <w:lang w:val="en-US" w:eastAsia="zh-CN"/>
        </w:rPr>
        <w:t>9.26</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2.74</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42.02</w:t>
      </w:r>
      <w:r>
        <w:rPr>
          <w:rFonts w:ascii="仿宋_GB2312" w:hAnsi="仿宋" w:eastAsia="仿宋_GB2312"/>
          <w:sz w:val="32"/>
          <w:szCs w:val="32"/>
        </w:rPr>
        <w:t>%</w:t>
      </w:r>
      <w:r>
        <w:rPr>
          <w:rFonts w:hint="eastAsia" w:ascii="仿宋_GB2312" w:hAnsi="仿宋" w:eastAsia="仿宋_GB2312"/>
          <w:sz w:val="32"/>
          <w:szCs w:val="32"/>
        </w:rPr>
        <w:t>，增长主要原因是</w:t>
      </w:r>
      <w:r>
        <w:rPr>
          <w:rFonts w:hint="eastAsia" w:ascii="仿宋" w:hAnsi="仿宋" w:eastAsia="仿宋"/>
          <w:sz w:val="32"/>
          <w:szCs w:val="32"/>
        </w:rPr>
        <w:t>办公费和其他交通费用增加</w:t>
      </w:r>
      <w:r>
        <w:rPr>
          <w:rFonts w:hint="eastAsia" w:ascii="仿宋_GB2312" w:hAnsi="仿宋" w:eastAsia="仿宋_GB2312"/>
          <w:sz w:val="32"/>
          <w:szCs w:val="32"/>
        </w:rPr>
        <w:t>。</w:t>
      </w:r>
    </w:p>
    <w:p>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（三）政府采购情况。</w:t>
      </w:r>
    </w:p>
    <w:p>
      <w:pPr>
        <w:adjustRightInd w:val="0"/>
        <w:snapToGrid w:val="0"/>
        <w:spacing w:line="600" w:lineRule="exact"/>
        <w:ind w:firstLine="640" w:firstLineChars="200"/>
        <w:rPr>
          <w:rFonts w:ascii="仿宋_GB2312" w:hAnsi="楷体" w:eastAsia="仿宋_GB2312"/>
          <w:sz w:val="32"/>
          <w:szCs w:val="32"/>
        </w:rPr>
      </w:pPr>
      <w:r>
        <w:rPr>
          <w:rFonts w:hint="eastAsia" w:ascii="仿宋_GB2312" w:hAnsi="仿宋" w:eastAsia="仿宋_GB2312" w:cs="宋体"/>
          <w:kern w:val="0"/>
          <w:sz w:val="32"/>
          <w:szCs w:val="32"/>
          <w:lang w:eastAsia="zh-CN"/>
        </w:rPr>
        <w:t>八公山区土坝孜街道</w:t>
      </w:r>
      <w:r>
        <w:rPr>
          <w:rFonts w:hint="eastAsia" w:ascii="仿宋_GB2312" w:hAnsi="仿宋" w:eastAsia="仿宋_GB2312"/>
          <w:sz w:val="32"/>
          <w:szCs w:val="32"/>
          <w:lang w:eastAsia="zh-CN"/>
        </w:rPr>
        <w:t>办事处</w:t>
      </w:r>
      <w:r>
        <w:rPr>
          <w:rFonts w:ascii="仿宋_GB2312" w:hAnsi="楷体" w:eastAsia="仿宋_GB2312"/>
          <w:sz w:val="32"/>
          <w:szCs w:val="32"/>
        </w:rPr>
        <w:t>2022</w:t>
      </w:r>
      <w:r>
        <w:rPr>
          <w:rFonts w:hint="eastAsia" w:ascii="仿宋_GB2312" w:hAnsi="楷体" w:eastAsia="仿宋_GB2312"/>
          <w:sz w:val="32"/>
          <w:szCs w:val="32"/>
        </w:rPr>
        <w:t>年政府采购预算</w:t>
      </w:r>
      <w:r>
        <w:rPr>
          <w:rFonts w:hint="eastAsia" w:ascii="仿宋_GB2312" w:hAnsi="楷体" w:eastAsia="仿宋_GB2312"/>
          <w:sz w:val="32"/>
          <w:szCs w:val="32"/>
          <w:lang w:val="en-US" w:eastAsia="zh-CN"/>
        </w:rPr>
        <w:t>1</w:t>
      </w:r>
      <w:r>
        <w:rPr>
          <w:rFonts w:hint="eastAsia" w:ascii="仿宋_GB2312" w:hAnsi="楷体" w:eastAsia="仿宋_GB2312"/>
          <w:sz w:val="32"/>
          <w:szCs w:val="32"/>
        </w:rPr>
        <w:t>万元。其中：政府采购货物预算</w:t>
      </w:r>
      <w:r>
        <w:rPr>
          <w:rFonts w:hint="eastAsia" w:ascii="仿宋_GB2312" w:hAnsi="楷体" w:eastAsia="仿宋_GB2312"/>
          <w:sz w:val="32"/>
          <w:szCs w:val="32"/>
          <w:lang w:val="en-US" w:eastAsia="zh-CN"/>
        </w:rPr>
        <w:t>1</w:t>
      </w:r>
      <w:r>
        <w:rPr>
          <w:rFonts w:hint="eastAsia" w:ascii="仿宋_GB2312" w:hAnsi="楷体" w:eastAsia="仿宋_GB2312"/>
          <w:sz w:val="32"/>
          <w:szCs w:val="32"/>
        </w:rPr>
        <w:t>万元，政府采购工程预算</w:t>
      </w:r>
      <w:r>
        <w:rPr>
          <w:rFonts w:hint="eastAsia" w:ascii="仿宋_GB2312" w:hAnsi="楷体" w:eastAsia="仿宋_GB2312"/>
          <w:sz w:val="32"/>
          <w:szCs w:val="32"/>
          <w:lang w:val="en-US" w:eastAsia="zh-CN"/>
        </w:rPr>
        <w:t>0</w:t>
      </w:r>
      <w:r>
        <w:rPr>
          <w:rFonts w:hint="eastAsia" w:ascii="仿宋_GB2312" w:hAnsi="楷体" w:eastAsia="仿宋_GB2312"/>
          <w:sz w:val="32"/>
          <w:szCs w:val="32"/>
        </w:rPr>
        <w:t>万元，政府采购服务预算</w:t>
      </w:r>
      <w:r>
        <w:rPr>
          <w:rFonts w:hint="eastAsia" w:ascii="仿宋_GB2312" w:hAnsi="楷体" w:eastAsia="仿宋_GB2312"/>
          <w:sz w:val="32"/>
          <w:szCs w:val="32"/>
          <w:lang w:val="en-US" w:eastAsia="zh-CN"/>
        </w:rPr>
        <w:t>0</w:t>
      </w:r>
      <w:r>
        <w:rPr>
          <w:rFonts w:hint="eastAsia" w:ascii="仿宋_GB2312" w:hAnsi="楷体" w:eastAsia="仿宋_GB2312"/>
          <w:sz w:val="32"/>
          <w:szCs w:val="32"/>
        </w:rPr>
        <w:t>万元。</w:t>
      </w:r>
    </w:p>
    <w:p>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（四）国有资产占有使用情况。</w:t>
      </w:r>
    </w:p>
    <w:p>
      <w:pPr>
        <w:adjustRightInd w:val="0"/>
        <w:snapToGrid w:val="0"/>
        <w:spacing w:line="600" w:lineRule="exact"/>
        <w:ind w:firstLine="640" w:firstLineChars="200"/>
        <w:rPr>
          <w:rFonts w:ascii="仿宋_GB2312" w:hAnsi="楷体" w:eastAsia="仿宋_GB2312"/>
          <w:color w:val="3366FF"/>
          <w:sz w:val="32"/>
          <w:szCs w:val="32"/>
        </w:rPr>
      </w:pPr>
      <w:r>
        <w:rPr>
          <w:rFonts w:hint="eastAsia" w:ascii="仿宋_GB2312" w:hAnsi="仿宋" w:eastAsia="仿宋_GB2312"/>
          <w:sz w:val="32"/>
          <w:szCs w:val="32"/>
        </w:rPr>
        <w:t>截至</w:t>
      </w:r>
      <w:r>
        <w:rPr>
          <w:rFonts w:ascii="仿宋_GB2312" w:hAnsi="仿宋" w:eastAsia="仿宋_GB2312"/>
          <w:sz w:val="32"/>
          <w:szCs w:val="32"/>
        </w:rPr>
        <w:t>2021</w:t>
      </w:r>
      <w:r>
        <w:rPr>
          <w:rFonts w:hint="eastAsia" w:ascii="仿宋_GB2312" w:hAnsi="仿宋" w:eastAsia="仿宋_GB2312"/>
          <w:sz w:val="32"/>
          <w:szCs w:val="32"/>
        </w:rPr>
        <w:t>年</w:t>
      </w:r>
      <w:r>
        <w:rPr>
          <w:rFonts w:ascii="仿宋_GB2312" w:hAnsi="仿宋" w:eastAsia="仿宋_GB2312"/>
          <w:sz w:val="32"/>
          <w:szCs w:val="32"/>
        </w:rPr>
        <w:t>12</w:t>
      </w:r>
      <w:r>
        <w:rPr>
          <w:rFonts w:hint="eastAsia" w:ascii="仿宋_GB2312" w:hAnsi="仿宋" w:eastAsia="仿宋_GB2312"/>
          <w:sz w:val="32"/>
          <w:szCs w:val="32"/>
        </w:rPr>
        <w:t>月</w:t>
      </w:r>
      <w:r>
        <w:rPr>
          <w:rFonts w:ascii="仿宋_GB2312" w:hAnsi="仿宋" w:eastAsia="仿宋_GB2312"/>
          <w:sz w:val="32"/>
          <w:szCs w:val="32"/>
        </w:rPr>
        <w:t>31</w:t>
      </w:r>
      <w:r>
        <w:rPr>
          <w:rFonts w:hint="eastAsia" w:ascii="仿宋_GB2312" w:hAnsi="仿宋" w:eastAsia="仿宋_GB2312"/>
          <w:sz w:val="32"/>
          <w:szCs w:val="32"/>
        </w:rPr>
        <w:t>日，</w:t>
      </w:r>
      <w:r>
        <w:rPr>
          <w:rFonts w:hint="eastAsia" w:ascii="仿宋_GB2312" w:hAnsi="仿宋" w:eastAsia="仿宋_GB2312" w:cs="宋体"/>
          <w:kern w:val="0"/>
          <w:sz w:val="32"/>
          <w:szCs w:val="32"/>
          <w:lang w:eastAsia="zh-CN"/>
        </w:rPr>
        <w:t>八公山区土坝孜街道</w:t>
      </w:r>
      <w:r>
        <w:rPr>
          <w:rFonts w:hint="eastAsia" w:ascii="仿宋_GB2312" w:hAnsi="仿宋" w:eastAsia="仿宋_GB2312"/>
          <w:sz w:val="32"/>
          <w:szCs w:val="32"/>
          <w:lang w:eastAsia="zh-CN"/>
        </w:rPr>
        <w:t>办事处</w:t>
      </w:r>
      <w:r>
        <w:rPr>
          <w:rFonts w:hint="eastAsia" w:ascii="仿宋_GB2312" w:hAnsi="楷体" w:eastAsia="仿宋_GB2312"/>
          <w:sz w:val="32"/>
          <w:szCs w:val="32"/>
        </w:rPr>
        <w:t>共有车辆</w:t>
      </w:r>
      <w:r>
        <w:rPr>
          <w:rFonts w:hint="eastAsia" w:ascii="仿宋_GB2312" w:hAnsi="楷体" w:eastAsia="仿宋_GB2312"/>
          <w:sz w:val="32"/>
          <w:szCs w:val="32"/>
          <w:lang w:val="en-US" w:eastAsia="zh-CN"/>
        </w:rPr>
        <w:t>0</w:t>
      </w:r>
      <w:r>
        <w:rPr>
          <w:rFonts w:hint="eastAsia" w:ascii="仿宋_GB2312" w:hAnsi="楷体" w:eastAsia="仿宋_GB2312"/>
          <w:sz w:val="32"/>
          <w:szCs w:val="32"/>
        </w:rPr>
        <w:t>辆</w:t>
      </w:r>
      <w:r>
        <w:rPr>
          <w:rFonts w:hint="eastAsia" w:ascii="仿宋_GB2312" w:hAnsi="楷体" w:eastAsia="仿宋_GB2312"/>
          <w:sz w:val="32"/>
          <w:szCs w:val="32"/>
          <w:lang w:eastAsia="zh-CN"/>
        </w:rPr>
        <w:t>。</w:t>
      </w:r>
      <w:r>
        <w:rPr>
          <w:rFonts w:hint="eastAsia" w:ascii="仿宋_GB2312" w:hAnsi="楷体" w:eastAsia="仿宋_GB2312"/>
          <w:sz w:val="32"/>
          <w:szCs w:val="32"/>
        </w:rPr>
        <w:t>单位价值</w:t>
      </w:r>
      <w:r>
        <w:rPr>
          <w:rFonts w:ascii="仿宋_GB2312" w:hAnsi="楷体" w:eastAsia="仿宋_GB2312"/>
          <w:sz w:val="32"/>
          <w:szCs w:val="32"/>
        </w:rPr>
        <w:t>50</w:t>
      </w:r>
      <w:r>
        <w:rPr>
          <w:rFonts w:hint="eastAsia" w:ascii="仿宋_GB2312" w:hAnsi="楷体" w:eastAsia="仿宋_GB2312"/>
          <w:sz w:val="32"/>
          <w:szCs w:val="32"/>
        </w:rPr>
        <w:t>万元以上的通用设备</w:t>
      </w:r>
      <w:r>
        <w:rPr>
          <w:rFonts w:hint="eastAsia" w:ascii="仿宋_GB2312" w:hAnsi="楷体" w:eastAsia="仿宋_GB2312"/>
          <w:sz w:val="32"/>
          <w:szCs w:val="32"/>
          <w:lang w:val="en-US" w:eastAsia="zh-CN"/>
        </w:rPr>
        <w:t>0</w:t>
      </w:r>
      <w:r>
        <w:rPr>
          <w:rFonts w:hint="eastAsia" w:ascii="仿宋_GB2312" w:hAnsi="楷体" w:eastAsia="仿宋_GB2312"/>
          <w:sz w:val="32"/>
          <w:szCs w:val="32"/>
        </w:rPr>
        <w:t>台（套），单位价值</w:t>
      </w:r>
      <w:r>
        <w:rPr>
          <w:rFonts w:ascii="仿宋_GB2312" w:hAnsi="楷体" w:eastAsia="仿宋_GB2312"/>
          <w:sz w:val="32"/>
          <w:szCs w:val="32"/>
        </w:rPr>
        <w:t>100</w:t>
      </w:r>
      <w:r>
        <w:rPr>
          <w:rFonts w:hint="eastAsia" w:ascii="仿宋_GB2312" w:hAnsi="楷体" w:eastAsia="仿宋_GB2312"/>
          <w:sz w:val="32"/>
          <w:szCs w:val="32"/>
        </w:rPr>
        <w:t>万元以上的专用设备</w:t>
      </w:r>
      <w:r>
        <w:rPr>
          <w:rFonts w:hint="eastAsia" w:ascii="仿宋_GB2312" w:hAnsi="楷体" w:eastAsia="仿宋_GB2312"/>
          <w:sz w:val="32"/>
          <w:szCs w:val="32"/>
          <w:lang w:val="en-US" w:eastAsia="zh-CN"/>
        </w:rPr>
        <w:t>0</w:t>
      </w:r>
      <w:r>
        <w:rPr>
          <w:rFonts w:hint="eastAsia" w:ascii="仿宋_GB2312" w:hAnsi="楷体" w:eastAsia="仿宋_GB2312"/>
          <w:sz w:val="32"/>
          <w:szCs w:val="32"/>
        </w:rPr>
        <w:t>台（套）。</w:t>
      </w:r>
    </w:p>
    <w:p>
      <w:pPr>
        <w:adjustRightInd w:val="0"/>
        <w:snapToGrid w:val="0"/>
        <w:spacing w:line="600" w:lineRule="exact"/>
        <w:ind w:firstLine="640" w:firstLineChars="200"/>
        <w:rPr>
          <w:rFonts w:ascii="仿宋_GB2312" w:hAnsi="楷体" w:eastAsia="仿宋_GB2312"/>
          <w:sz w:val="32"/>
          <w:szCs w:val="32"/>
        </w:rPr>
      </w:pPr>
      <w:r>
        <w:rPr>
          <w:rFonts w:ascii="仿宋_GB2312" w:hAnsi="楷体" w:eastAsia="仿宋_GB2312"/>
          <w:sz w:val="32"/>
          <w:szCs w:val="32"/>
        </w:rPr>
        <w:t>2022</w:t>
      </w:r>
      <w:r>
        <w:rPr>
          <w:rFonts w:hint="eastAsia" w:ascii="仿宋_GB2312" w:hAnsi="楷体" w:eastAsia="仿宋_GB2312"/>
          <w:sz w:val="32"/>
          <w:szCs w:val="32"/>
        </w:rPr>
        <w:t>年部门预算安排购置公务用车</w:t>
      </w:r>
      <w:r>
        <w:rPr>
          <w:rFonts w:hint="eastAsia" w:ascii="仿宋_GB2312" w:hAnsi="楷体" w:eastAsia="仿宋_GB2312"/>
          <w:sz w:val="32"/>
          <w:szCs w:val="32"/>
          <w:lang w:val="en-US" w:eastAsia="zh-CN"/>
        </w:rPr>
        <w:t>0</w:t>
      </w:r>
      <w:r>
        <w:rPr>
          <w:rFonts w:hint="eastAsia" w:ascii="仿宋_GB2312" w:hAnsi="楷体" w:eastAsia="仿宋_GB2312"/>
          <w:sz w:val="32"/>
          <w:szCs w:val="32"/>
        </w:rPr>
        <w:t>辆，购置费</w:t>
      </w:r>
      <w:r>
        <w:rPr>
          <w:rFonts w:hint="eastAsia" w:ascii="仿宋_GB2312" w:hAnsi="楷体" w:eastAsia="仿宋_GB2312"/>
          <w:sz w:val="32"/>
          <w:szCs w:val="32"/>
          <w:lang w:val="en-US" w:eastAsia="zh-CN"/>
        </w:rPr>
        <w:t>0</w:t>
      </w:r>
      <w:r>
        <w:rPr>
          <w:rFonts w:hint="eastAsia" w:ascii="仿宋_GB2312" w:hAnsi="楷体" w:eastAsia="仿宋_GB2312"/>
          <w:sz w:val="32"/>
          <w:szCs w:val="32"/>
        </w:rPr>
        <w:t>万元；安排购置单位价值</w:t>
      </w:r>
      <w:r>
        <w:rPr>
          <w:rFonts w:ascii="仿宋_GB2312" w:hAnsi="楷体" w:eastAsia="仿宋_GB2312"/>
          <w:sz w:val="32"/>
          <w:szCs w:val="32"/>
        </w:rPr>
        <w:t>50</w:t>
      </w:r>
      <w:r>
        <w:rPr>
          <w:rFonts w:hint="eastAsia" w:ascii="仿宋_GB2312" w:hAnsi="楷体" w:eastAsia="仿宋_GB2312"/>
          <w:sz w:val="32"/>
          <w:szCs w:val="32"/>
        </w:rPr>
        <w:t>万元以上的通用设备</w:t>
      </w:r>
      <w:r>
        <w:rPr>
          <w:rFonts w:hint="eastAsia" w:ascii="仿宋_GB2312" w:hAnsi="楷体" w:eastAsia="仿宋_GB2312"/>
          <w:sz w:val="32"/>
          <w:szCs w:val="32"/>
          <w:lang w:val="en-US" w:eastAsia="zh-CN"/>
        </w:rPr>
        <w:t>0</w:t>
      </w:r>
      <w:r>
        <w:rPr>
          <w:rFonts w:hint="eastAsia" w:ascii="仿宋_GB2312" w:hAnsi="楷体" w:eastAsia="仿宋_GB2312"/>
          <w:sz w:val="32"/>
          <w:szCs w:val="32"/>
        </w:rPr>
        <w:t>台（套），购置费</w:t>
      </w:r>
      <w:r>
        <w:rPr>
          <w:rFonts w:hint="eastAsia" w:ascii="仿宋_GB2312" w:hAnsi="楷体" w:eastAsia="仿宋_GB2312"/>
          <w:sz w:val="32"/>
          <w:szCs w:val="32"/>
          <w:lang w:val="en-US" w:eastAsia="zh-CN"/>
        </w:rPr>
        <w:t>0</w:t>
      </w:r>
      <w:r>
        <w:rPr>
          <w:rFonts w:hint="eastAsia" w:ascii="仿宋_GB2312" w:hAnsi="楷体" w:eastAsia="仿宋_GB2312"/>
          <w:sz w:val="32"/>
          <w:szCs w:val="32"/>
        </w:rPr>
        <w:t>万元；安排购置单位价值</w:t>
      </w:r>
      <w:r>
        <w:rPr>
          <w:rFonts w:ascii="仿宋_GB2312" w:hAnsi="楷体" w:eastAsia="仿宋_GB2312"/>
          <w:sz w:val="32"/>
          <w:szCs w:val="32"/>
        </w:rPr>
        <w:t>100</w:t>
      </w:r>
      <w:r>
        <w:rPr>
          <w:rFonts w:hint="eastAsia" w:ascii="仿宋_GB2312" w:hAnsi="楷体" w:eastAsia="仿宋_GB2312"/>
          <w:sz w:val="32"/>
          <w:szCs w:val="32"/>
        </w:rPr>
        <w:t>万元以上专用设备</w:t>
      </w:r>
      <w:r>
        <w:rPr>
          <w:rFonts w:hint="eastAsia" w:ascii="仿宋_GB2312" w:hAnsi="楷体" w:eastAsia="仿宋_GB2312"/>
          <w:sz w:val="32"/>
          <w:szCs w:val="32"/>
          <w:lang w:val="en-US" w:eastAsia="zh-CN"/>
        </w:rPr>
        <w:t>0</w:t>
      </w:r>
      <w:r>
        <w:rPr>
          <w:rFonts w:hint="eastAsia" w:ascii="仿宋_GB2312" w:hAnsi="楷体" w:eastAsia="仿宋_GB2312"/>
          <w:sz w:val="32"/>
          <w:szCs w:val="32"/>
        </w:rPr>
        <w:t>台（套），购置费</w:t>
      </w:r>
      <w:r>
        <w:rPr>
          <w:rFonts w:hint="eastAsia" w:ascii="仿宋_GB2312" w:hAnsi="楷体" w:eastAsia="仿宋_GB2312"/>
          <w:sz w:val="32"/>
          <w:szCs w:val="32"/>
          <w:lang w:val="en-US" w:eastAsia="zh-CN"/>
        </w:rPr>
        <w:t>0</w:t>
      </w:r>
      <w:r>
        <w:rPr>
          <w:rFonts w:hint="eastAsia" w:ascii="仿宋_GB2312" w:hAnsi="楷体" w:eastAsia="仿宋_GB2312"/>
          <w:sz w:val="32"/>
          <w:szCs w:val="32"/>
        </w:rPr>
        <w:t>万元。</w:t>
      </w:r>
    </w:p>
    <w:p>
      <w:pPr>
        <w:adjustRightInd w:val="0"/>
        <w:snapToGrid w:val="0"/>
        <w:spacing w:line="600" w:lineRule="exact"/>
        <w:ind w:firstLine="643" w:firstLineChars="200"/>
        <w:rPr>
          <w:rFonts w:ascii="仿宋_GB2312" w:hAnsi="楷体" w:eastAsia="仿宋_GB2312"/>
          <w:b/>
          <w:color w:val="auto"/>
          <w:sz w:val="32"/>
          <w:szCs w:val="32"/>
        </w:rPr>
      </w:pPr>
      <w:r>
        <w:rPr>
          <w:rFonts w:hint="eastAsia" w:ascii="仿宋_GB2312" w:hAnsi="楷体" w:eastAsia="仿宋_GB2312"/>
          <w:b/>
          <w:color w:val="auto"/>
          <w:sz w:val="32"/>
          <w:szCs w:val="32"/>
        </w:rPr>
        <w:t>（五）绩效目标设置情况。</w:t>
      </w:r>
    </w:p>
    <w:p>
      <w:pPr>
        <w:adjustRightInd w:val="0"/>
        <w:snapToGrid w:val="0"/>
        <w:spacing w:line="600" w:lineRule="exact"/>
        <w:ind w:firstLine="640" w:firstLineChars="200"/>
        <w:outlineLvl w:val="0"/>
        <w:rPr>
          <w:rFonts w:ascii="仿宋_GB2312" w:hAnsi="仿宋" w:eastAsia="仿宋_GB2312"/>
          <w:sz w:val="32"/>
          <w:szCs w:val="32"/>
        </w:rPr>
      </w:pPr>
      <w:r>
        <w:rPr>
          <w:rFonts w:ascii="仿宋_GB2312" w:hAnsi="仿宋" w:eastAsia="仿宋_GB2312"/>
          <w:sz w:val="32"/>
          <w:szCs w:val="32"/>
        </w:rPr>
        <w:t>2022</w:t>
      </w:r>
      <w:r>
        <w:rPr>
          <w:rFonts w:hint="eastAsia" w:ascii="仿宋_GB2312" w:hAnsi="仿宋" w:eastAsia="仿宋_GB2312"/>
          <w:sz w:val="32"/>
          <w:szCs w:val="32"/>
        </w:rPr>
        <w:t>年，</w:t>
      </w:r>
      <w:r>
        <w:rPr>
          <w:rFonts w:hint="eastAsia" w:ascii="仿宋_GB2312" w:hAnsi="仿宋" w:eastAsia="仿宋_GB2312" w:cs="宋体"/>
          <w:kern w:val="0"/>
          <w:sz w:val="32"/>
          <w:szCs w:val="32"/>
          <w:lang w:eastAsia="zh-CN"/>
        </w:rPr>
        <w:t>八公山区土坝孜街道</w:t>
      </w:r>
      <w:r>
        <w:rPr>
          <w:rFonts w:hint="eastAsia" w:ascii="仿宋_GB2312" w:hAnsi="仿宋" w:eastAsia="仿宋_GB2312"/>
          <w:sz w:val="32"/>
          <w:szCs w:val="32"/>
          <w:lang w:eastAsia="zh-CN"/>
        </w:rPr>
        <w:t>办事处</w:t>
      </w:r>
      <w:r>
        <w:rPr>
          <w:rFonts w:hint="eastAsia" w:ascii="仿宋_GB2312" w:hAnsi="仿宋" w:eastAsia="仿宋_GB2312"/>
          <w:sz w:val="32"/>
          <w:szCs w:val="32"/>
          <w:lang w:val="en-US" w:eastAsia="zh-CN"/>
        </w:rPr>
        <w:t>10</w:t>
      </w:r>
      <w:r>
        <w:rPr>
          <w:rFonts w:hint="eastAsia" w:ascii="仿宋_GB2312" w:hAnsi="仿宋" w:eastAsia="仿宋_GB2312"/>
          <w:sz w:val="32"/>
          <w:szCs w:val="32"/>
        </w:rPr>
        <w:t>个项目实行了绩效目标管理，涉及一般公共预算当年财政拨款</w:t>
      </w:r>
      <w:r>
        <w:rPr>
          <w:rFonts w:hint="eastAsia" w:ascii="仿宋_GB2312" w:hAnsi="仿宋" w:eastAsia="仿宋_GB2312"/>
          <w:sz w:val="32"/>
          <w:szCs w:val="32"/>
          <w:lang w:val="en-US" w:eastAsia="zh-CN"/>
        </w:rPr>
        <w:t>106</w:t>
      </w:r>
      <w:r>
        <w:rPr>
          <w:rFonts w:hint="eastAsia" w:ascii="仿宋_GB2312" w:hAnsi="仿宋" w:eastAsia="仿宋_GB2312"/>
          <w:sz w:val="32"/>
          <w:szCs w:val="32"/>
        </w:rPr>
        <w:t>万元、政府性基金预算当年财政拨款</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万元、国有资本经营预算当年财政拨款</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万元、财政专户管理资金当年安排</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万元和单位资金安排安排</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p>
    <w:p>
      <w:pPr>
        <w:tabs>
          <w:tab w:val="left" w:pos="3316"/>
        </w:tabs>
        <w:adjustRightInd w:val="0"/>
        <w:snapToGrid w:val="0"/>
        <w:spacing w:line="600" w:lineRule="exact"/>
        <w:outlineLvl w:val="0"/>
        <w:rPr>
          <w:rFonts w:ascii="黑体" w:eastAsia="黑体" w:cs="宋体"/>
          <w:sz w:val="36"/>
          <w:szCs w:val="36"/>
        </w:rPr>
      </w:pPr>
    </w:p>
    <w:p>
      <w:pPr>
        <w:adjustRightInd w:val="0"/>
        <w:snapToGrid w:val="0"/>
        <w:spacing w:line="600" w:lineRule="exact"/>
        <w:ind w:firstLine="1440" w:firstLineChars="400"/>
        <w:jc w:val="center"/>
        <w:rPr>
          <w:rFonts w:ascii="黑体" w:eastAsia="黑体" w:cs="宋体"/>
          <w:sz w:val="36"/>
          <w:szCs w:val="36"/>
        </w:rPr>
      </w:pPr>
      <w:r>
        <w:rPr>
          <w:rFonts w:hint="eastAsia" w:ascii="黑体" w:eastAsia="黑体" w:cs="宋体"/>
          <w:sz w:val="36"/>
          <w:szCs w:val="36"/>
        </w:rPr>
        <w:t>第四部分</w:t>
      </w:r>
      <w:r>
        <w:rPr>
          <w:rFonts w:ascii="黑体" w:eastAsia="黑体" w:cs="宋体"/>
          <w:sz w:val="36"/>
          <w:szCs w:val="36"/>
        </w:rPr>
        <w:t xml:space="preserve"> </w:t>
      </w:r>
      <w:r>
        <w:rPr>
          <w:rFonts w:hint="eastAsia" w:ascii="黑体" w:eastAsia="黑体" w:cs="宋体"/>
          <w:sz w:val="36"/>
          <w:szCs w:val="36"/>
        </w:rPr>
        <w:t>名词解释</w:t>
      </w:r>
    </w:p>
    <w:p>
      <w:pPr>
        <w:adjustRightInd w:val="0"/>
        <w:snapToGrid w:val="0"/>
        <w:spacing w:line="600" w:lineRule="exact"/>
        <w:jc w:val="center"/>
        <w:rPr>
          <w:rFonts w:ascii="黑体" w:hAnsi="黑体" w:eastAsia="黑体"/>
          <w:sz w:val="32"/>
          <w:szCs w:val="32"/>
        </w:rPr>
      </w:pPr>
    </w:p>
    <w:p>
      <w:pPr>
        <w:adjustRightInd w:val="0"/>
        <w:snapToGrid w:val="0"/>
        <w:spacing w:line="600" w:lineRule="exact"/>
        <w:ind w:firstLine="640" w:firstLineChars="200"/>
        <w:rPr>
          <w:rFonts w:ascii="仿宋_GB2312" w:hAnsi="仿宋" w:eastAsia="仿宋_GB2312"/>
          <w:sz w:val="32"/>
          <w:szCs w:val="32"/>
        </w:rPr>
      </w:pPr>
      <w:r>
        <w:rPr>
          <w:rFonts w:hint="eastAsia" w:ascii="黑体" w:hAnsi="仿宋" w:eastAsia="黑体"/>
          <w:sz w:val="32"/>
          <w:szCs w:val="32"/>
        </w:rPr>
        <w:t>一、财政拨款收入</w:t>
      </w:r>
      <w:r>
        <w:rPr>
          <w:rFonts w:hint="eastAsia" w:ascii="仿宋_GB2312" w:hAnsi="仿宋" w:eastAsia="仿宋_GB2312"/>
          <w:b/>
          <w:sz w:val="32"/>
          <w:szCs w:val="32"/>
        </w:rPr>
        <w:t>：</w:t>
      </w:r>
      <w:r>
        <w:rPr>
          <w:rFonts w:hint="eastAsia" w:ascii="仿宋_GB2312" w:hAnsi="仿宋" w:eastAsia="仿宋_GB2312"/>
          <w:sz w:val="32"/>
          <w:szCs w:val="32"/>
        </w:rPr>
        <w:t>指部门或单位从同级财政部门取得的财政预算资金。</w:t>
      </w:r>
    </w:p>
    <w:p>
      <w:pPr>
        <w:pStyle w:val="7"/>
        <w:adjustRightInd w:val="0"/>
        <w:snapToGrid w:val="0"/>
        <w:spacing w:line="600" w:lineRule="exact"/>
        <w:ind w:firstLine="627" w:firstLineChars="196"/>
        <w:rPr>
          <w:rFonts w:ascii="黑体" w:hAnsi="黑体" w:eastAsia="黑体"/>
          <w:sz w:val="32"/>
          <w:szCs w:val="32"/>
        </w:rPr>
      </w:pPr>
      <w:r>
        <w:rPr>
          <w:rFonts w:hint="eastAsia" w:ascii="黑体" w:hAnsi="仿宋" w:eastAsia="黑体" w:cs="Times New Roman"/>
          <w:kern w:val="2"/>
          <w:sz w:val="32"/>
          <w:szCs w:val="32"/>
        </w:rPr>
        <w:t>二、事业收入：</w:t>
      </w:r>
      <w:r>
        <w:rPr>
          <w:rFonts w:hint="eastAsia" w:ascii="仿宋_GB2312" w:hAnsi="仿宋" w:eastAsia="仿宋_GB2312" w:cs="Times New Roman"/>
          <w:kern w:val="2"/>
          <w:sz w:val="32"/>
          <w:szCs w:val="32"/>
        </w:rPr>
        <w:t>指事业单位开展专业业务活动及辅助活动所取得的收入。</w:t>
      </w:r>
    </w:p>
    <w:p>
      <w:pPr>
        <w:pStyle w:val="7"/>
        <w:adjustRightInd w:val="0"/>
        <w:snapToGrid w:val="0"/>
        <w:spacing w:before="0" w:beforeAutospacing="0" w:after="0" w:afterAutospacing="0"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三、财政专户管理资金：</w:t>
      </w:r>
      <w:r>
        <w:rPr>
          <w:rFonts w:hint="eastAsia" w:ascii="仿宋_GB2312" w:hAnsi="仿宋" w:eastAsia="仿宋_GB2312" w:cs="Times New Roman"/>
          <w:kern w:val="2"/>
          <w:sz w:val="32"/>
          <w:szCs w:val="32"/>
        </w:rPr>
        <w:t>指按照非税收入管理相关规定，纳入财政专户管理的教育收费等。</w:t>
      </w:r>
    </w:p>
    <w:p>
      <w:pPr>
        <w:pStyle w:val="7"/>
        <w:adjustRightInd w:val="0"/>
        <w:snapToGrid w:val="0"/>
        <w:spacing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四、事业单位经营收入：</w:t>
      </w:r>
      <w:r>
        <w:rPr>
          <w:rFonts w:hint="eastAsia" w:ascii="仿宋_GB2312" w:hAnsi="仿宋" w:eastAsia="仿宋_GB2312" w:cs="Times New Roman"/>
          <w:kern w:val="2"/>
          <w:sz w:val="32"/>
          <w:szCs w:val="32"/>
        </w:rPr>
        <w:t>指事业单位在专业业务活动及其辅助活动之外开展非独立核算经营活动取得的收入。</w:t>
      </w:r>
    </w:p>
    <w:p>
      <w:pPr>
        <w:pStyle w:val="7"/>
        <w:adjustRightInd w:val="0"/>
        <w:snapToGrid w:val="0"/>
        <w:spacing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五、附属单位上缴收入：</w:t>
      </w:r>
      <w:r>
        <w:rPr>
          <w:rFonts w:hint="eastAsia" w:ascii="仿宋_GB2312" w:hAnsi="仿宋" w:eastAsia="仿宋_GB2312" w:cs="Times New Roman"/>
          <w:kern w:val="2"/>
          <w:sz w:val="32"/>
          <w:szCs w:val="32"/>
        </w:rPr>
        <w:t>本单位所属下级单位上缴给本单位的全部收入。</w:t>
      </w:r>
    </w:p>
    <w:p>
      <w:pPr>
        <w:pStyle w:val="7"/>
        <w:adjustRightInd w:val="0"/>
        <w:snapToGrid w:val="0"/>
        <w:spacing w:before="0" w:beforeAutospacing="0" w:after="0" w:afterAutospacing="0"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六、上年结转：</w:t>
      </w:r>
      <w:r>
        <w:rPr>
          <w:rFonts w:hint="eastAsia" w:ascii="仿宋_GB2312" w:hAnsi="仿宋" w:eastAsia="仿宋_GB2312" w:cs="Times New Roman"/>
          <w:kern w:val="2"/>
          <w:sz w:val="32"/>
          <w:szCs w:val="32"/>
        </w:rPr>
        <w:t>指以前年度安排、结转到本年仍按原用途继续使用的资金。</w:t>
      </w:r>
    </w:p>
    <w:p>
      <w:pPr>
        <w:pStyle w:val="7"/>
        <w:adjustRightInd w:val="0"/>
        <w:snapToGrid w:val="0"/>
        <w:spacing w:before="0" w:beforeAutospacing="0" w:after="0" w:afterAutospacing="0"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七、结转下年：</w:t>
      </w:r>
      <w:r>
        <w:rPr>
          <w:rFonts w:hint="eastAsia" w:ascii="仿宋_GB2312" w:hAnsi="仿宋" w:eastAsia="仿宋_GB2312" w:cs="Times New Roman"/>
          <w:kern w:val="2"/>
          <w:sz w:val="32"/>
          <w:szCs w:val="32"/>
        </w:rPr>
        <w:t>指以前年度预算安排、因客观条件发生变化无法按原计划实施，需以后年度按原用途继续使用的资金。</w:t>
      </w:r>
    </w:p>
    <w:p>
      <w:pPr>
        <w:pStyle w:val="7"/>
        <w:adjustRightInd w:val="0"/>
        <w:snapToGrid w:val="0"/>
        <w:spacing w:before="0" w:beforeAutospacing="0" w:after="0" w:afterAutospacing="0" w:line="600" w:lineRule="exact"/>
        <w:ind w:firstLine="627" w:firstLineChars="196"/>
        <w:rPr>
          <w:rFonts w:ascii="仿宋_GB2312" w:hAnsi="黑体" w:eastAsia="仿宋_GB2312"/>
          <w:sz w:val="32"/>
          <w:szCs w:val="32"/>
        </w:rPr>
      </w:pPr>
      <w:r>
        <w:rPr>
          <w:rFonts w:hint="eastAsia" w:ascii="黑体" w:hAnsi="黑体" w:eastAsia="黑体"/>
          <w:sz w:val="32"/>
          <w:szCs w:val="32"/>
        </w:rPr>
        <w:t>八、基本支出</w:t>
      </w:r>
      <w:r>
        <w:rPr>
          <w:rFonts w:hint="eastAsia" w:ascii="仿宋_GB2312" w:hAnsi="黑体" w:eastAsia="仿宋_GB2312"/>
          <w:b/>
          <w:sz w:val="32"/>
          <w:szCs w:val="32"/>
        </w:rPr>
        <w:t>：</w:t>
      </w:r>
      <w:r>
        <w:rPr>
          <w:rFonts w:hint="eastAsia" w:ascii="仿宋_GB2312" w:hAnsi="黑体" w:eastAsia="仿宋_GB2312"/>
          <w:sz w:val="32"/>
          <w:szCs w:val="32"/>
        </w:rPr>
        <w:t>指为保障机构正常运转、完成日常工作任务而发生的人员支出和公用支出。</w:t>
      </w:r>
    </w:p>
    <w:p>
      <w:pPr>
        <w:pStyle w:val="7"/>
        <w:spacing w:before="0" w:beforeAutospacing="0" w:after="0" w:afterAutospacing="0" w:line="600" w:lineRule="exact"/>
        <w:ind w:firstLine="627" w:firstLineChars="196"/>
        <w:jc w:val="both"/>
        <w:rPr>
          <w:rFonts w:ascii="仿宋_GB2312" w:hAnsi="黑体" w:eastAsia="仿宋_GB2312"/>
          <w:sz w:val="32"/>
          <w:szCs w:val="32"/>
        </w:rPr>
      </w:pPr>
      <w:r>
        <w:rPr>
          <w:rFonts w:hint="eastAsia" w:ascii="黑体" w:hAnsi="黑体" w:eastAsia="黑体"/>
          <w:sz w:val="32"/>
          <w:szCs w:val="32"/>
        </w:rPr>
        <w:t>九、项目支出</w:t>
      </w:r>
      <w:r>
        <w:rPr>
          <w:rFonts w:hint="eastAsia" w:ascii="仿宋_GB2312" w:hAnsi="黑体" w:eastAsia="仿宋_GB2312"/>
          <w:b/>
          <w:sz w:val="32"/>
          <w:szCs w:val="32"/>
        </w:rPr>
        <w:t>：</w:t>
      </w:r>
      <w:r>
        <w:rPr>
          <w:rFonts w:hint="eastAsia" w:ascii="仿宋_GB2312" w:hAnsi="黑体" w:eastAsia="仿宋_GB2312"/>
          <w:sz w:val="32"/>
          <w:szCs w:val="32"/>
        </w:rPr>
        <w:t>指在除基本支出之外的支出，主要用于完成特定的工作任务和事业发展目标。</w:t>
      </w:r>
      <w:r>
        <w:rPr>
          <w:rFonts w:ascii="仿宋_GB2312" w:hAnsi="黑体" w:eastAsia="仿宋_GB2312"/>
          <w:sz w:val="32"/>
          <w:szCs w:val="32"/>
        </w:rPr>
        <w:br w:type="textWrapping"/>
      </w:r>
      <w:r>
        <w:rPr>
          <w:rFonts w:ascii="黑体" w:hAnsi="黑体" w:eastAsia="黑体"/>
          <w:sz w:val="32"/>
          <w:szCs w:val="32"/>
        </w:rPr>
        <w:t xml:space="preserve"> </w:t>
      </w:r>
      <w:r>
        <w:rPr>
          <w:rFonts w:hint="eastAsia" w:ascii="黑体" w:hAnsi="黑体" w:eastAsia="黑体"/>
          <w:sz w:val="32"/>
          <w:szCs w:val="32"/>
          <w:lang w:val="en-US" w:eastAsia="zh-CN"/>
        </w:rPr>
        <w:t xml:space="preserve">   </w:t>
      </w:r>
      <w:r>
        <w:rPr>
          <w:rFonts w:hint="eastAsia" w:ascii="黑体" w:hAnsi="黑体" w:eastAsia="黑体"/>
          <w:sz w:val="32"/>
          <w:szCs w:val="32"/>
        </w:rPr>
        <w:t>十、机关运行经费</w:t>
      </w:r>
      <w:r>
        <w:rPr>
          <w:rFonts w:ascii="黑体" w:hAnsi="黑体" w:eastAsia="黑体"/>
          <w:sz w:val="32"/>
          <w:szCs w:val="32"/>
        </w:rPr>
        <w:t>:</w:t>
      </w:r>
      <w:r>
        <w:rPr>
          <w:rFonts w:hint="eastAsia" w:ascii="仿宋_GB2312" w:hAnsi="黑体" w:eastAsia="仿宋_GB2312"/>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pPr>
        <w:pStyle w:val="7"/>
        <w:spacing w:before="0" w:beforeAutospacing="0" w:after="0" w:afterAutospacing="0" w:line="600" w:lineRule="exact"/>
        <w:ind w:firstLine="480" w:firstLineChars="150"/>
        <w:jc w:val="both"/>
        <w:rPr>
          <w:rFonts w:hint="eastAsia" w:ascii="仿宋_GB2312" w:hAnsi="黑体" w:eastAsia="仿宋_GB2312"/>
          <w:sz w:val="32"/>
          <w:szCs w:val="32"/>
        </w:rPr>
      </w:pPr>
      <w:r>
        <w:rPr>
          <w:rFonts w:hint="eastAsia" w:ascii="黑体" w:hAnsi="黑体" w:eastAsia="黑体"/>
          <w:sz w:val="32"/>
          <w:szCs w:val="32"/>
        </w:rPr>
        <w:t>十一、</w:t>
      </w:r>
      <w:r>
        <w:rPr>
          <w:rFonts w:hint="eastAsia" w:ascii="黑体" w:hAnsi="黑体" w:eastAsia="黑体"/>
          <w:sz w:val="32"/>
          <w:szCs w:val="32"/>
          <w:u w:val="single"/>
        </w:rPr>
        <w:t>一般公共服务支出（类）财政事务（款）财政国库业务</w:t>
      </w:r>
      <w:r>
        <w:rPr>
          <w:rFonts w:hint="eastAsia" w:ascii="黑体" w:hAnsi="黑体" w:eastAsia="黑体"/>
          <w:sz w:val="32"/>
          <w:szCs w:val="32"/>
        </w:rPr>
        <w:t>：</w:t>
      </w:r>
      <w:r>
        <w:rPr>
          <w:rFonts w:hint="eastAsia" w:ascii="仿宋_GB2312" w:hAnsi="黑体" w:eastAsia="仿宋_GB2312"/>
          <w:sz w:val="32"/>
          <w:szCs w:val="32"/>
        </w:rPr>
        <w:t>反映</w:t>
      </w:r>
      <w:r>
        <w:rPr>
          <w:rFonts w:hint="eastAsia" w:ascii="仿宋_GB2312" w:hAnsi="黑体" w:eastAsia="仿宋_GB2312"/>
          <w:sz w:val="32"/>
          <w:szCs w:val="32"/>
          <w:u w:val="single"/>
        </w:rPr>
        <w:t>市财政局</w:t>
      </w:r>
      <w:r>
        <w:rPr>
          <w:rFonts w:hint="eastAsia" w:ascii="仿宋_GB2312" w:hAnsi="黑体" w:eastAsia="仿宋_GB2312"/>
          <w:sz w:val="32"/>
          <w:szCs w:val="32"/>
        </w:rPr>
        <w:t>用于国库集中收付业务方面的支出。</w:t>
      </w:r>
    </w:p>
    <w:p>
      <w:pPr>
        <w:pStyle w:val="7"/>
        <w:spacing w:before="0" w:beforeAutospacing="0" w:after="0" w:afterAutospacing="0" w:line="600" w:lineRule="exact"/>
        <w:ind w:firstLine="480" w:firstLineChars="150"/>
        <w:jc w:val="both"/>
        <w:rPr>
          <w:rFonts w:hint="eastAsia" w:ascii="仿宋_GB2312" w:hAnsi="黑体" w:eastAsia="仿宋_GB2312"/>
          <w:sz w:val="32"/>
          <w:szCs w:val="32"/>
        </w:rPr>
      </w:pPr>
      <w:r>
        <w:rPr>
          <w:rFonts w:hint="eastAsia" w:ascii="黑体" w:hAnsi="黑体" w:eastAsia="黑体"/>
          <w:sz w:val="32"/>
          <w:szCs w:val="32"/>
          <w:lang w:eastAsia="zh-CN"/>
        </w:rPr>
        <w:t>十二、</w:t>
      </w:r>
      <w:r>
        <w:rPr>
          <w:rFonts w:hint="eastAsia" w:ascii="黑体" w:hAnsi="黑体" w:eastAsia="黑体"/>
          <w:sz w:val="32"/>
          <w:szCs w:val="32"/>
        </w:rPr>
        <w:t>“三公”经费：</w:t>
      </w:r>
      <w:r>
        <w:rPr>
          <w:rFonts w:hint="eastAsia" w:ascii="仿宋_GB2312" w:hAnsi="黑体" w:eastAsia="仿宋_GB2312"/>
          <w:sz w:val="32"/>
          <w:szCs w:val="32"/>
        </w:rPr>
        <w:t>纳入财政预决算管理的“三公”经费，是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燃料费、维修费、过桥过路费、保险费、安全奖励费用等支出；公务接待费反映单位按规定开支的各类公务接待（含外宾接待）支出。</w:t>
      </w:r>
    </w:p>
    <w:p>
      <w:pPr>
        <w:pStyle w:val="7"/>
        <w:adjustRightInd w:val="0"/>
        <w:snapToGrid w:val="0"/>
        <w:spacing w:before="0" w:beforeAutospacing="0" w:after="0" w:afterAutospacing="0" w:line="360" w:lineRule="auto"/>
        <w:ind w:left="359" w:leftChars="171"/>
        <w:jc w:val="both"/>
      </w:pPr>
    </w:p>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fldChar w:fldCharType="begin"/>
    </w:r>
    <w:r>
      <w:instrText xml:space="preserve"> PAGE   \* MERGEFORMAT </w:instrText>
    </w:r>
    <w:r>
      <w:fldChar w:fldCharType="separate"/>
    </w:r>
    <w:r>
      <w:rPr>
        <w:lang w:val="zh-CN"/>
      </w:rPr>
      <w:t>1</w:t>
    </w:r>
    <w:r>
      <w:rPr>
        <w:lang w:val="zh-CN"/>
      </w:rP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8FB477"/>
    <w:multiLevelType w:val="singleLevel"/>
    <w:tmpl w:val="8D8FB477"/>
    <w:lvl w:ilvl="0" w:tentative="0">
      <w:start w:val="1"/>
      <w:numFmt w:val="chineseCounting"/>
      <w:suff w:val="nothing"/>
      <w:lvlText w:val="（%1）"/>
      <w:lvlJc w:val="left"/>
      <w:rPr>
        <w:rFonts w:hint="eastAsia"/>
      </w:rPr>
    </w:lvl>
  </w:abstractNum>
  <w:abstractNum w:abstractNumId="1">
    <w:nsid w:val="61F34332"/>
    <w:multiLevelType w:val="singleLevel"/>
    <w:tmpl w:val="61F34332"/>
    <w:lvl w:ilvl="0" w:tentative="0">
      <w:start w:val="2"/>
      <w:numFmt w:val="chineseCounting"/>
      <w:suff w:val="nothing"/>
      <w:lvlText w:val="%1、"/>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7155"/>
    <w:rsid w:val="000003C1"/>
    <w:rsid w:val="00015821"/>
    <w:rsid w:val="00016DCE"/>
    <w:rsid w:val="0002669A"/>
    <w:rsid w:val="00026E99"/>
    <w:rsid w:val="0005090D"/>
    <w:rsid w:val="00052923"/>
    <w:rsid w:val="0005523F"/>
    <w:rsid w:val="000720A0"/>
    <w:rsid w:val="000807F9"/>
    <w:rsid w:val="000812F3"/>
    <w:rsid w:val="000859AC"/>
    <w:rsid w:val="00086992"/>
    <w:rsid w:val="00092BDB"/>
    <w:rsid w:val="0009339B"/>
    <w:rsid w:val="000945B8"/>
    <w:rsid w:val="00095C1B"/>
    <w:rsid w:val="000B486F"/>
    <w:rsid w:val="000B701A"/>
    <w:rsid w:val="000E0593"/>
    <w:rsid w:val="000F001D"/>
    <w:rsid w:val="000F35AE"/>
    <w:rsid w:val="000F6876"/>
    <w:rsid w:val="0012431A"/>
    <w:rsid w:val="00130CD5"/>
    <w:rsid w:val="00143558"/>
    <w:rsid w:val="00145AB0"/>
    <w:rsid w:val="00150DF1"/>
    <w:rsid w:val="00152846"/>
    <w:rsid w:val="00152BF2"/>
    <w:rsid w:val="00161C3F"/>
    <w:rsid w:val="00165C02"/>
    <w:rsid w:val="00166692"/>
    <w:rsid w:val="001771E6"/>
    <w:rsid w:val="001803E7"/>
    <w:rsid w:val="00194491"/>
    <w:rsid w:val="001949D0"/>
    <w:rsid w:val="001A6389"/>
    <w:rsid w:val="001A70D0"/>
    <w:rsid w:val="001C3EA4"/>
    <w:rsid w:val="001C4E9A"/>
    <w:rsid w:val="001D4149"/>
    <w:rsid w:val="001E4162"/>
    <w:rsid w:val="001E717A"/>
    <w:rsid w:val="001F54C8"/>
    <w:rsid w:val="001F739C"/>
    <w:rsid w:val="0020776B"/>
    <w:rsid w:val="00210D08"/>
    <w:rsid w:val="00226E7B"/>
    <w:rsid w:val="00234110"/>
    <w:rsid w:val="002351AD"/>
    <w:rsid w:val="00236C97"/>
    <w:rsid w:val="002458E8"/>
    <w:rsid w:val="0024741B"/>
    <w:rsid w:val="0025289A"/>
    <w:rsid w:val="00263B7E"/>
    <w:rsid w:val="002711F0"/>
    <w:rsid w:val="002725C5"/>
    <w:rsid w:val="00273982"/>
    <w:rsid w:val="00277F2D"/>
    <w:rsid w:val="00280650"/>
    <w:rsid w:val="002911C3"/>
    <w:rsid w:val="00294131"/>
    <w:rsid w:val="002A6B54"/>
    <w:rsid w:val="002C2BDF"/>
    <w:rsid w:val="002C781A"/>
    <w:rsid w:val="002E11DE"/>
    <w:rsid w:val="002E284A"/>
    <w:rsid w:val="002F54FF"/>
    <w:rsid w:val="002F6AE2"/>
    <w:rsid w:val="003066B6"/>
    <w:rsid w:val="00314DEA"/>
    <w:rsid w:val="00351103"/>
    <w:rsid w:val="00352640"/>
    <w:rsid w:val="00353EE7"/>
    <w:rsid w:val="00366256"/>
    <w:rsid w:val="00370476"/>
    <w:rsid w:val="00380820"/>
    <w:rsid w:val="00383CD8"/>
    <w:rsid w:val="003B060D"/>
    <w:rsid w:val="003C17BD"/>
    <w:rsid w:val="003C40FD"/>
    <w:rsid w:val="003D30B2"/>
    <w:rsid w:val="003E096B"/>
    <w:rsid w:val="003E237C"/>
    <w:rsid w:val="003E66A3"/>
    <w:rsid w:val="003E7441"/>
    <w:rsid w:val="003E7E98"/>
    <w:rsid w:val="003F2BE9"/>
    <w:rsid w:val="003F5900"/>
    <w:rsid w:val="00415416"/>
    <w:rsid w:val="00415ED5"/>
    <w:rsid w:val="0042415B"/>
    <w:rsid w:val="00425751"/>
    <w:rsid w:val="0042713F"/>
    <w:rsid w:val="00430C41"/>
    <w:rsid w:val="00431161"/>
    <w:rsid w:val="0044737F"/>
    <w:rsid w:val="00454492"/>
    <w:rsid w:val="00482476"/>
    <w:rsid w:val="0048574C"/>
    <w:rsid w:val="004A6577"/>
    <w:rsid w:val="004A7283"/>
    <w:rsid w:val="004C3BD5"/>
    <w:rsid w:val="00514735"/>
    <w:rsid w:val="00516B0F"/>
    <w:rsid w:val="00532161"/>
    <w:rsid w:val="0053715F"/>
    <w:rsid w:val="00542173"/>
    <w:rsid w:val="00544C35"/>
    <w:rsid w:val="00557E03"/>
    <w:rsid w:val="00562B09"/>
    <w:rsid w:val="00565987"/>
    <w:rsid w:val="00574EF2"/>
    <w:rsid w:val="00577B14"/>
    <w:rsid w:val="00582209"/>
    <w:rsid w:val="00584B72"/>
    <w:rsid w:val="005A1C41"/>
    <w:rsid w:val="005A1CDD"/>
    <w:rsid w:val="005A262C"/>
    <w:rsid w:val="005B0577"/>
    <w:rsid w:val="005B5372"/>
    <w:rsid w:val="005C2187"/>
    <w:rsid w:val="005D2121"/>
    <w:rsid w:val="005E1DBE"/>
    <w:rsid w:val="005E66C6"/>
    <w:rsid w:val="005F1DCD"/>
    <w:rsid w:val="00600DF2"/>
    <w:rsid w:val="00601B50"/>
    <w:rsid w:val="0060284C"/>
    <w:rsid w:val="00642C39"/>
    <w:rsid w:val="00647E00"/>
    <w:rsid w:val="00657804"/>
    <w:rsid w:val="00666BD8"/>
    <w:rsid w:val="00672304"/>
    <w:rsid w:val="00672AEA"/>
    <w:rsid w:val="0069039D"/>
    <w:rsid w:val="00693859"/>
    <w:rsid w:val="00694264"/>
    <w:rsid w:val="006A032A"/>
    <w:rsid w:val="006B17A0"/>
    <w:rsid w:val="006B6125"/>
    <w:rsid w:val="006D39F7"/>
    <w:rsid w:val="006E3F7A"/>
    <w:rsid w:val="006F28D7"/>
    <w:rsid w:val="00700AE0"/>
    <w:rsid w:val="007221FD"/>
    <w:rsid w:val="00722B93"/>
    <w:rsid w:val="007318DE"/>
    <w:rsid w:val="0074251D"/>
    <w:rsid w:val="00752451"/>
    <w:rsid w:val="00752F7A"/>
    <w:rsid w:val="0075731C"/>
    <w:rsid w:val="0076294D"/>
    <w:rsid w:val="00772BCD"/>
    <w:rsid w:val="00796E8E"/>
    <w:rsid w:val="007A0175"/>
    <w:rsid w:val="007A0E2A"/>
    <w:rsid w:val="007B0E13"/>
    <w:rsid w:val="007B6088"/>
    <w:rsid w:val="007D2C1D"/>
    <w:rsid w:val="007E28D7"/>
    <w:rsid w:val="007E36F8"/>
    <w:rsid w:val="00831988"/>
    <w:rsid w:val="00842138"/>
    <w:rsid w:val="00846410"/>
    <w:rsid w:val="00860CC8"/>
    <w:rsid w:val="00863DEC"/>
    <w:rsid w:val="00891055"/>
    <w:rsid w:val="00893638"/>
    <w:rsid w:val="008A4D1E"/>
    <w:rsid w:val="008B0535"/>
    <w:rsid w:val="008D3932"/>
    <w:rsid w:val="008E7426"/>
    <w:rsid w:val="008F1230"/>
    <w:rsid w:val="008F5697"/>
    <w:rsid w:val="00905D7A"/>
    <w:rsid w:val="009154FB"/>
    <w:rsid w:val="00915909"/>
    <w:rsid w:val="00915D08"/>
    <w:rsid w:val="00922AD1"/>
    <w:rsid w:val="00930672"/>
    <w:rsid w:val="00935BC1"/>
    <w:rsid w:val="00943723"/>
    <w:rsid w:val="00960E56"/>
    <w:rsid w:val="00962167"/>
    <w:rsid w:val="009640FF"/>
    <w:rsid w:val="009730E4"/>
    <w:rsid w:val="00976479"/>
    <w:rsid w:val="0098716A"/>
    <w:rsid w:val="009874BC"/>
    <w:rsid w:val="0099011F"/>
    <w:rsid w:val="00990C8B"/>
    <w:rsid w:val="009A3572"/>
    <w:rsid w:val="009A5CC2"/>
    <w:rsid w:val="009C10D1"/>
    <w:rsid w:val="009C7F13"/>
    <w:rsid w:val="009E5A38"/>
    <w:rsid w:val="009F2E05"/>
    <w:rsid w:val="00A13C61"/>
    <w:rsid w:val="00A25CFC"/>
    <w:rsid w:val="00A26644"/>
    <w:rsid w:val="00A266F5"/>
    <w:rsid w:val="00A33786"/>
    <w:rsid w:val="00A34D62"/>
    <w:rsid w:val="00A46E97"/>
    <w:rsid w:val="00A51BB2"/>
    <w:rsid w:val="00A566E8"/>
    <w:rsid w:val="00A62DE6"/>
    <w:rsid w:val="00A64B80"/>
    <w:rsid w:val="00A66984"/>
    <w:rsid w:val="00A759CE"/>
    <w:rsid w:val="00A80366"/>
    <w:rsid w:val="00AA019E"/>
    <w:rsid w:val="00AA63E5"/>
    <w:rsid w:val="00AC6A43"/>
    <w:rsid w:val="00AD02CD"/>
    <w:rsid w:val="00AD7F7C"/>
    <w:rsid w:val="00AE398A"/>
    <w:rsid w:val="00AE6B99"/>
    <w:rsid w:val="00B106E8"/>
    <w:rsid w:val="00B214F8"/>
    <w:rsid w:val="00B24E1E"/>
    <w:rsid w:val="00B31578"/>
    <w:rsid w:val="00B37364"/>
    <w:rsid w:val="00B40A13"/>
    <w:rsid w:val="00B51464"/>
    <w:rsid w:val="00B60BEC"/>
    <w:rsid w:val="00B679AC"/>
    <w:rsid w:val="00B7597E"/>
    <w:rsid w:val="00B9441F"/>
    <w:rsid w:val="00B96C93"/>
    <w:rsid w:val="00BA005D"/>
    <w:rsid w:val="00BE6210"/>
    <w:rsid w:val="00BF40E0"/>
    <w:rsid w:val="00C07806"/>
    <w:rsid w:val="00C10BDA"/>
    <w:rsid w:val="00C25627"/>
    <w:rsid w:val="00C32C69"/>
    <w:rsid w:val="00C34B8B"/>
    <w:rsid w:val="00C415C6"/>
    <w:rsid w:val="00C56441"/>
    <w:rsid w:val="00C6198B"/>
    <w:rsid w:val="00C720B7"/>
    <w:rsid w:val="00C82039"/>
    <w:rsid w:val="00C83D02"/>
    <w:rsid w:val="00C87C34"/>
    <w:rsid w:val="00C907C3"/>
    <w:rsid w:val="00C925A2"/>
    <w:rsid w:val="00CB3A30"/>
    <w:rsid w:val="00CC691C"/>
    <w:rsid w:val="00CD124A"/>
    <w:rsid w:val="00CE5011"/>
    <w:rsid w:val="00CE506D"/>
    <w:rsid w:val="00CF2676"/>
    <w:rsid w:val="00CF68DB"/>
    <w:rsid w:val="00D23BD9"/>
    <w:rsid w:val="00D256A1"/>
    <w:rsid w:val="00D37F92"/>
    <w:rsid w:val="00D41522"/>
    <w:rsid w:val="00D46BEC"/>
    <w:rsid w:val="00D62F2F"/>
    <w:rsid w:val="00D675E1"/>
    <w:rsid w:val="00D75DE3"/>
    <w:rsid w:val="00D917DD"/>
    <w:rsid w:val="00D93A0A"/>
    <w:rsid w:val="00DA114A"/>
    <w:rsid w:val="00DA6329"/>
    <w:rsid w:val="00DA7155"/>
    <w:rsid w:val="00DD3619"/>
    <w:rsid w:val="00DD3DB1"/>
    <w:rsid w:val="00DE43E7"/>
    <w:rsid w:val="00DE4AFE"/>
    <w:rsid w:val="00DF08DE"/>
    <w:rsid w:val="00E141EB"/>
    <w:rsid w:val="00E14721"/>
    <w:rsid w:val="00E31623"/>
    <w:rsid w:val="00E33FD5"/>
    <w:rsid w:val="00E34B24"/>
    <w:rsid w:val="00E35319"/>
    <w:rsid w:val="00E36BDC"/>
    <w:rsid w:val="00E6025A"/>
    <w:rsid w:val="00E60B42"/>
    <w:rsid w:val="00E616B4"/>
    <w:rsid w:val="00E658C5"/>
    <w:rsid w:val="00E717A2"/>
    <w:rsid w:val="00E955F8"/>
    <w:rsid w:val="00E9565D"/>
    <w:rsid w:val="00EA0754"/>
    <w:rsid w:val="00EA43F9"/>
    <w:rsid w:val="00EB3D13"/>
    <w:rsid w:val="00EB6ECB"/>
    <w:rsid w:val="00EC18BD"/>
    <w:rsid w:val="00EE3CAA"/>
    <w:rsid w:val="00EE56A3"/>
    <w:rsid w:val="00EF601B"/>
    <w:rsid w:val="00F177FD"/>
    <w:rsid w:val="00F20784"/>
    <w:rsid w:val="00F354AA"/>
    <w:rsid w:val="00F43207"/>
    <w:rsid w:val="00F447BE"/>
    <w:rsid w:val="00F45865"/>
    <w:rsid w:val="00F6260A"/>
    <w:rsid w:val="00F62848"/>
    <w:rsid w:val="00F65F2C"/>
    <w:rsid w:val="00F708D4"/>
    <w:rsid w:val="00F738CA"/>
    <w:rsid w:val="00F74D65"/>
    <w:rsid w:val="00FC0EE2"/>
    <w:rsid w:val="00FC4888"/>
    <w:rsid w:val="00FE398C"/>
    <w:rsid w:val="00FE475B"/>
    <w:rsid w:val="00FF6EF3"/>
    <w:rsid w:val="01596278"/>
    <w:rsid w:val="01FF05B0"/>
    <w:rsid w:val="031228B1"/>
    <w:rsid w:val="04847570"/>
    <w:rsid w:val="049C1B9D"/>
    <w:rsid w:val="0A2037DA"/>
    <w:rsid w:val="0A8D3A56"/>
    <w:rsid w:val="0D9C7FD3"/>
    <w:rsid w:val="0E2768C7"/>
    <w:rsid w:val="0E283076"/>
    <w:rsid w:val="106D0FD1"/>
    <w:rsid w:val="14377D86"/>
    <w:rsid w:val="14BE346A"/>
    <w:rsid w:val="16364B39"/>
    <w:rsid w:val="166158D1"/>
    <w:rsid w:val="1AD46292"/>
    <w:rsid w:val="1C4F0C9B"/>
    <w:rsid w:val="2347066D"/>
    <w:rsid w:val="234863C1"/>
    <w:rsid w:val="24A26144"/>
    <w:rsid w:val="2735479E"/>
    <w:rsid w:val="29366156"/>
    <w:rsid w:val="29461198"/>
    <w:rsid w:val="2A703C9F"/>
    <w:rsid w:val="319F3113"/>
    <w:rsid w:val="34E03158"/>
    <w:rsid w:val="352F0DFC"/>
    <w:rsid w:val="3556751C"/>
    <w:rsid w:val="373C29F8"/>
    <w:rsid w:val="38704314"/>
    <w:rsid w:val="38C25DB8"/>
    <w:rsid w:val="3B7C3B77"/>
    <w:rsid w:val="3C4036DC"/>
    <w:rsid w:val="3E4B7EE3"/>
    <w:rsid w:val="3F6A12E9"/>
    <w:rsid w:val="3FB337BE"/>
    <w:rsid w:val="43E67120"/>
    <w:rsid w:val="43F860E9"/>
    <w:rsid w:val="45E60A3D"/>
    <w:rsid w:val="47041FAD"/>
    <w:rsid w:val="48F32361"/>
    <w:rsid w:val="494A0E00"/>
    <w:rsid w:val="4CFF70C4"/>
    <w:rsid w:val="4FA26F09"/>
    <w:rsid w:val="4FFA130F"/>
    <w:rsid w:val="50243DC2"/>
    <w:rsid w:val="50A04918"/>
    <w:rsid w:val="52E80BEB"/>
    <w:rsid w:val="552B721B"/>
    <w:rsid w:val="55302C55"/>
    <w:rsid w:val="58922A44"/>
    <w:rsid w:val="597B7BEF"/>
    <w:rsid w:val="5D075BDA"/>
    <w:rsid w:val="5E6C2A09"/>
    <w:rsid w:val="60B05D13"/>
    <w:rsid w:val="60D97EB0"/>
    <w:rsid w:val="643D0718"/>
    <w:rsid w:val="65F25193"/>
    <w:rsid w:val="6646597D"/>
    <w:rsid w:val="664B39FF"/>
    <w:rsid w:val="670009BB"/>
    <w:rsid w:val="67A9053E"/>
    <w:rsid w:val="69B9159D"/>
    <w:rsid w:val="6C797180"/>
    <w:rsid w:val="6F4D37C0"/>
    <w:rsid w:val="70787704"/>
    <w:rsid w:val="72882D68"/>
    <w:rsid w:val="72936035"/>
    <w:rsid w:val="72CC459A"/>
    <w:rsid w:val="73652C13"/>
    <w:rsid w:val="75915F6B"/>
    <w:rsid w:val="76684159"/>
    <w:rsid w:val="772F38BF"/>
    <w:rsid w:val="77DC095A"/>
    <w:rsid w:val="78620F7F"/>
    <w:rsid w:val="78E376B3"/>
    <w:rsid w:val="7C996BFC"/>
    <w:rsid w:val="7E19249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99"/>
    <w:pPr>
      <w:ind w:firstLine="660"/>
    </w:pPr>
    <w:rPr>
      <w:rFonts w:ascii="宋体" w:hAnsi="Times New Roman"/>
      <w:color w:val="000000"/>
      <w:sz w:val="24"/>
      <w:szCs w:val="20"/>
    </w:rPr>
  </w:style>
  <w:style w:type="paragraph" w:styleId="4">
    <w:name w:val="Body Text Indent 2"/>
    <w:basedOn w:val="1"/>
    <w:qFormat/>
    <w:uiPriority w:val="0"/>
    <w:pPr>
      <w:spacing w:after="120" w:line="480" w:lineRule="auto"/>
      <w:ind w:left="420" w:leftChars="200"/>
    </w:p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0">
    <w:name w:val="Strong"/>
    <w:basedOn w:val="9"/>
    <w:qFormat/>
    <w:uiPriority w:val="99"/>
    <w:rPr>
      <w:rFonts w:cs="Times New Roman"/>
      <w:b/>
    </w:rPr>
  </w:style>
  <w:style w:type="character" w:customStyle="1" w:styleId="11">
    <w:name w:val="页脚 Char"/>
    <w:basedOn w:val="9"/>
    <w:link w:val="5"/>
    <w:qFormat/>
    <w:locked/>
    <w:uiPriority w:val="99"/>
    <w:rPr>
      <w:rFonts w:cs="Times New Roman"/>
      <w:sz w:val="18"/>
      <w:szCs w:val="18"/>
    </w:rPr>
  </w:style>
  <w:style w:type="character" w:customStyle="1" w:styleId="12">
    <w:name w:val="页眉 Char"/>
    <w:basedOn w:val="9"/>
    <w:link w:val="6"/>
    <w:semiHidden/>
    <w:qFormat/>
    <w:locked/>
    <w:uiPriority w:val="99"/>
    <w:rPr>
      <w:rFonts w:cs="Times New Roman"/>
      <w:sz w:val="18"/>
      <w:szCs w:val="18"/>
    </w:rPr>
  </w:style>
  <w:style w:type="paragraph" w:customStyle="1" w:styleId="13">
    <w:name w:val="List Paragraph1"/>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32</Pages>
  <Words>2390</Words>
  <Characters>13625</Characters>
  <Lines>113</Lines>
  <Paragraphs>31</Paragraphs>
  <TotalTime>2</TotalTime>
  <ScaleCrop>false</ScaleCrop>
  <LinksUpToDate>false</LinksUpToDate>
  <CharactersWithSpaces>15984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2021-02-01T00:18:00Z</dcterms:created>
  <dc:creator>刘海</dc:creator>
  <cp:lastModifiedBy>Administrator</cp:lastModifiedBy>
  <cp:lastPrinted>2021-02-07T07:09:00Z</cp:lastPrinted>
  <dcterms:modified xsi:type="dcterms:W3CDTF">2022-03-18T01:15:21Z</dcterms:modified>
  <cp:revision>248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7A83B8FB721D47CBBFA376531D257072</vt:lpwstr>
  </property>
</Properties>
</file>