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八公山区民政局本级</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年部门预算</w:t>
      </w: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5"/>
        <w:adjustRightInd w:val="0"/>
        <w:snapToGrid w:val="0"/>
        <w:spacing w:before="0" w:beforeAutospacing="0" w:after="0" w:afterAutospacing="0" w:line="500" w:lineRule="exact"/>
        <w:ind w:left="958" w:leftChars="304" w:hanging="320" w:hangingChars="1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w:t>
      </w:r>
      <w:r>
        <w:rPr>
          <w:rFonts w:hint="eastAsia" w:ascii="仿宋_GB2312" w:hAnsi="仿宋" w:eastAsia="仿宋_GB2312" w:cs="仿宋"/>
          <w:bCs/>
          <w:sz w:val="32"/>
          <w:szCs w:val="32"/>
          <w:lang w:val="en-US" w:eastAsia="zh-CN"/>
        </w:rPr>
        <w:t>出</w:t>
      </w:r>
      <w:r>
        <w:rPr>
          <w:rFonts w:hint="eastAsia" w:ascii="仿宋_GB2312" w:hAnsi="仿宋" w:eastAsia="仿宋_GB2312" w:cs="仿宋"/>
          <w:bCs/>
          <w:sz w:val="32"/>
          <w:szCs w:val="32"/>
        </w:rPr>
        <w:t>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w:t>
      </w:r>
      <w:r>
        <w:rPr>
          <w:rFonts w:hint="eastAsia" w:ascii="仿宋_GB2312" w:hAnsi="仿宋" w:eastAsia="仿宋_GB2312" w:cs="仿宋"/>
          <w:b/>
          <w:sz w:val="32"/>
          <w:szCs w:val="32"/>
          <w:lang w:val="en-US" w:eastAsia="zh-CN"/>
        </w:rPr>
        <w:t>部门预算</w:t>
      </w:r>
      <w:r>
        <w:rPr>
          <w:rFonts w:hint="eastAsia" w:ascii="仿宋_GB2312" w:hAnsi="仿宋" w:eastAsia="仿宋_GB2312" w:cs="仿宋"/>
          <w:b/>
          <w:sz w:val="32"/>
          <w:szCs w:val="32"/>
        </w:rPr>
        <w:t>情况说明</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pPr>
        <w:pStyle w:val="5"/>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widowControl/>
        <w:shd w:val="clear" w:color="auto" w:fill="FFFFFF"/>
        <w:ind w:firstLine="640" w:firstLineChars="200"/>
        <w:jc w:val="left"/>
        <w:rPr>
          <w:rFonts w:hint="eastAsia" w:ascii="仿宋" w:hAnsi="仿宋" w:eastAsia="仿宋" w:cs="宋体"/>
          <w:kern w:val="0"/>
          <w:sz w:val="32"/>
          <w:szCs w:val="32"/>
        </w:rPr>
      </w:pPr>
      <w:r>
        <w:rPr>
          <w:rFonts w:hint="eastAsia" w:ascii="仿宋_GB2312" w:hAnsi="黑体" w:eastAsia="仿宋_GB2312"/>
          <w:bCs/>
          <w:sz w:val="32"/>
          <w:szCs w:val="32"/>
        </w:rPr>
        <w:t>（一）</w:t>
      </w:r>
      <w:r>
        <w:rPr>
          <w:rFonts w:ascii="仿宋" w:hAnsi="仿宋" w:eastAsia="仿宋" w:cs="宋体"/>
          <w:kern w:val="0"/>
          <w:sz w:val="32"/>
          <w:szCs w:val="32"/>
        </w:rPr>
        <w:t>贯彻执行民政工作法律、法规和方针、政策，负责起草全区民政工作的政策和规范性文件，拟订全区民政事业发展规划和年度工作计划并组织实施和监督检查</w:t>
      </w:r>
      <w:r>
        <w:rPr>
          <w:rFonts w:hint="eastAsia" w:ascii="仿宋" w:hAnsi="仿宋" w:eastAsia="仿宋" w:cs="宋体"/>
          <w:kern w:val="0"/>
          <w:sz w:val="32"/>
          <w:szCs w:val="32"/>
        </w:rPr>
        <w:t>。</w:t>
      </w:r>
    </w:p>
    <w:p>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（二）</w:t>
      </w:r>
      <w:r>
        <w:rPr>
          <w:rFonts w:ascii="仿宋" w:hAnsi="仿宋" w:eastAsia="仿宋" w:cs="宋体"/>
          <w:kern w:val="0"/>
          <w:sz w:val="32"/>
          <w:szCs w:val="32"/>
        </w:rPr>
        <w:t>承担依法对社会团体、民办非企业单位进行登记管理和监察责任；指导和协调全区社会组织党的建设工作。改革社会组织管理制度，创新社会组织及其活动的管理，加强对慈善组织和慈善活动的监督管理。</w:t>
      </w:r>
      <w:r>
        <w:rPr>
          <w:rFonts w:hint="eastAsia" w:ascii="仿宋" w:hAnsi="仿宋" w:eastAsia="仿宋" w:cs="宋体"/>
          <w:kern w:val="0"/>
          <w:sz w:val="32"/>
          <w:szCs w:val="32"/>
        </w:rPr>
        <w:t xml:space="preserve">    </w:t>
      </w:r>
    </w:p>
    <w:p>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三</w:t>
      </w:r>
      <w:r>
        <w:rPr>
          <w:rFonts w:hint="eastAsia" w:ascii="仿宋" w:hAnsi="仿宋" w:eastAsia="仿宋" w:cs="宋体"/>
          <w:kern w:val="0"/>
          <w:sz w:val="32"/>
          <w:szCs w:val="32"/>
        </w:rPr>
        <w:t>）</w:t>
      </w:r>
      <w:r>
        <w:rPr>
          <w:rFonts w:ascii="仿宋" w:hAnsi="仿宋" w:eastAsia="仿宋" w:cs="宋体"/>
          <w:kern w:val="0"/>
          <w:sz w:val="32"/>
          <w:szCs w:val="32"/>
        </w:rPr>
        <w:t>牵头拟订全区社会救助工作规划、政策、标准并组织实施；负责城乡居民最低生活保障、农村五保供养、医疗救助和临时救助工作，承办中央和省、市、区财政相关补助资金的分配和监管工作；负责市直单位和国家、省属驻市区单位的最低生活保障工作管理职责。加强社会救助职责，推进城乡社会救助体系建设，指导全区社会救助工作。</w:t>
      </w:r>
    </w:p>
    <w:p>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四</w:t>
      </w:r>
      <w:r>
        <w:rPr>
          <w:rFonts w:hint="eastAsia" w:ascii="仿宋" w:hAnsi="仿宋" w:eastAsia="仿宋" w:cs="宋体"/>
          <w:kern w:val="0"/>
          <w:sz w:val="32"/>
          <w:szCs w:val="32"/>
        </w:rPr>
        <w:t>）</w:t>
      </w:r>
      <w:r>
        <w:rPr>
          <w:rFonts w:ascii="仿宋" w:hAnsi="仿宋" w:eastAsia="仿宋" w:cs="宋体"/>
          <w:kern w:val="0"/>
          <w:sz w:val="32"/>
          <w:szCs w:val="32"/>
        </w:rPr>
        <w:t>拟订全区城乡基层群众自治组织建设规划、计划并组织实施；提出加强和改进基层政权建设的建议；指导村（居）民委员会民主选举、民主决策、民主管理和民主监督工作，推动基层民主政治建设。</w:t>
      </w:r>
    </w:p>
    <w:p>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五</w:t>
      </w:r>
      <w:r>
        <w:rPr>
          <w:rFonts w:hint="eastAsia" w:ascii="仿宋" w:hAnsi="仿宋" w:eastAsia="仿宋" w:cs="宋体"/>
          <w:kern w:val="0"/>
          <w:sz w:val="32"/>
          <w:szCs w:val="32"/>
        </w:rPr>
        <w:t>）</w:t>
      </w:r>
      <w:r>
        <w:rPr>
          <w:rFonts w:ascii="仿宋" w:hAnsi="仿宋" w:eastAsia="仿宋" w:cs="宋体"/>
          <w:kern w:val="0"/>
          <w:sz w:val="32"/>
          <w:szCs w:val="32"/>
        </w:rPr>
        <w:t>拟订全区行政区划规划；负责审核、呈报行政区域的设立、命名、变更和政府驻地迁移工作；指导全区地名管理工作，规范全区地名标志的设置与管理；负责重要自然地理名称等命名、更名的审核上报；负责全区标准地名图书资料的审定工作；承办边界勘定工作；承办镇街道边界争议的调查和调处工作。</w:t>
      </w:r>
    </w:p>
    <w:p>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六</w:t>
      </w:r>
      <w:r>
        <w:rPr>
          <w:rFonts w:hint="eastAsia" w:ascii="仿宋" w:hAnsi="仿宋" w:eastAsia="仿宋" w:cs="宋体"/>
          <w:kern w:val="0"/>
          <w:sz w:val="32"/>
          <w:szCs w:val="32"/>
        </w:rPr>
        <w:t>）</w:t>
      </w:r>
      <w:r>
        <w:rPr>
          <w:rFonts w:ascii="仿宋" w:hAnsi="仿宋" w:eastAsia="仿宋" w:cs="宋体"/>
          <w:kern w:val="0"/>
          <w:sz w:val="32"/>
          <w:szCs w:val="32"/>
        </w:rPr>
        <w:t>拟订全区社会福利事业发展规划、政策；指导全区社会福利机构建设；拟订全区慈善事业发展规划、政策，组织和指导社会捐助工作；指导老年人、残疾人等特殊群体权益保障工作。</w:t>
      </w:r>
    </w:p>
    <w:p>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七</w:t>
      </w:r>
      <w:r>
        <w:rPr>
          <w:rFonts w:hint="eastAsia" w:ascii="仿宋" w:hAnsi="仿宋" w:eastAsia="仿宋" w:cs="宋体"/>
          <w:kern w:val="0"/>
          <w:sz w:val="32"/>
          <w:szCs w:val="32"/>
        </w:rPr>
        <w:t>）</w:t>
      </w:r>
      <w:r>
        <w:rPr>
          <w:rFonts w:ascii="仿宋" w:hAnsi="仿宋" w:eastAsia="仿宋" w:cs="宋体"/>
          <w:kern w:val="0"/>
          <w:sz w:val="32"/>
          <w:szCs w:val="32"/>
        </w:rPr>
        <w:t>负责推进婚俗和殡葬改革；指导全区婚姻登记和收养登记工作；指导孤儿、困境儿童等特殊群体权益保障，指导全区生活无着流浪、乞讨人员救助工作，组织拟定全区农村留守儿童保护政策，协调推进相关保护和服务体系建设。指导婚姻、殡葬、收养、儿童福利、救助服务机构管理工作。</w:t>
      </w:r>
    </w:p>
    <w:p>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八</w:t>
      </w:r>
      <w:r>
        <w:rPr>
          <w:rFonts w:hint="eastAsia" w:ascii="仿宋" w:hAnsi="仿宋" w:eastAsia="仿宋" w:cs="宋体"/>
          <w:kern w:val="0"/>
          <w:sz w:val="32"/>
          <w:szCs w:val="32"/>
        </w:rPr>
        <w:t>）</w:t>
      </w:r>
      <w:r>
        <w:rPr>
          <w:rFonts w:ascii="仿宋" w:hAnsi="仿宋" w:eastAsia="仿宋" w:cs="宋体"/>
          <w:kern w:val="0"/>
          <w:sz w:val="32"/>
          <w:szCs w:val="32"/>
        </w:rPr>
        <w:t>管理国家和省、市、区拨民政事业经费，指导、监督民政事业经费的使用。</w:t>
      </w:r>
      <w:r>
        <w:rPr>
          <w:rFonts w:hint="eastAsia" w:ascii="仿宋" w:hAnsi="仿宋" w:eastAsia="仿宋" w:cs="宋体"/>
          <w:kern w:val="0"/>
          <w:sz w:val="32"/>
          <w:szCs w:val="32"/>
        </w:rPr>
        <w:t xml:space="preserve">    </w:t>
      </w:r>
    </w:p>
    <w:p>
      <w:pPr>
        <w:widowControl/>
        <w:shd w:val="clear" w:color="auto" w:fill="FFFFFF"/>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九</w:t>
      </w:r>
      <w:r>
        <w:rPr>
          <w:rFonts w:hint="eastAsia" w:ascii="仿宋" w:hAnsi="仿宋" w:eastAsia="仿宋" w:cs="宋体"/>
          <w:kern w:val="0"/>
          <w:sz w:val="32"/>
          <w:szCs w:val="32"/>
        </w:rPr>
        <w:t>）</w:t>
      </w:r>
      <w:r>
        <w:rPr>
          <w:rFonts w:ascii="仿宋" w:hAnsi="仿宋" w:eastAsia="仿宋" w:cs="宋体"/>
          <w:kern w:val="0"/>
          <w:sz w:val="32"/>
          <w:szCs w:val="32"/>
        </w:rPr>
        <w:t>负责民政信访工作。</w:t>
      </w:r>
    </w:p>
    <w:p>
      <w:pPr>
        <w:pStyle w:val="5"/>
        <w:adjustRightInd w:val="0"/>
        <w:snapToGrid w:val="0"/>
        <w:spacing w:before="0" w:beforeAutospacing="0" w:after="0" w:afterAutospacing="0" w:line="360" w:lineRule="auto"/>
        <w:ind w:firstLine="627" w:firstLineChars="196"/>
        <w:jc w:val="both"/>
        <w:rPr>
          <w:rFonts w:ascii="仿宋" w:hAnsi="仿宋" w:eastAsia="仿宋" w:cs="宋体"/>
          <w:kern w:val="0"/>
          <w:sz w:val="32"/>
          <w:szCs w:val="32"/>
        </w:rPr>
      </w:pP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十</w:t>
      </w:r>
      <w:r>
        <w:rPr>
          <w:rFonts w:hint="eastAsia" w:ascii="仿宋" w:hAnsi="仿宋" w:eastAsia="仿宋" w:cs="宋体"/>
          <w:kern w:val="0"/>
          <w:sz w:val="32"/>
          <w:szCs w:val="32"/>
        </w:rPr>
        <w:t>）</w:t>
      </w:r>
      <w:r>
        <w:rPr>
          <w:rFonts w:ascii="仿宋" w:hAnsi="仿宋" w:eastAsia="仿宋" w:cs="宋体"/>
          <w:kern w:val="0"/>
          <w:sz w:val="32"/>
          <w:szCs w:val="32"/>
        </w:rPr>
        <w:t>承办区委、区政府交办的其他事项。</w:t>
      </w:r>
    </w:p>
    <w:p>
      <w:pPr>
        <w:pStyle w:val="5"/>
        <w:adjustRightInd w:val="0"/>
        <w:snapToGrid w:val="0"/>
        <w:spacing w:before="0" w:beforeAutospacing="0" w:after="0" w:afterAutospacing="0" w:line="360" w:lineRule="auto"/>
        <w:ind w:firstLine="627" w:firstLineChars="196"/>
        <w:jc w:val="both"/>
        <w:rPr>
          <w:rFonts w:ascii="仿宋" w:hAnsi="仿宋" w:eastAsia="仿宋" w:cs="宋体"/>
          <w:kern w:val="0"/>
          <w:sz w:val="32"/>
          <w:szCs w:val="32"/>
        </w:rPr>
      </w:pPr>
    </w:p>
    <w:p>
      <w:pPr>
        <w:pStyle w:val="5"/>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pPr>
        <w:pStyle w:val="5"/>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 xml:space="preserve"> 从预算单位构成看，</w:t>
      </w:r>
      <w:r>
        <w:rPr>
          <w:rFonts w:hint="eastAsia" w:ascii="仿宋_GB2312" w:hAnsi="仿宋" w:eastAsia="仿宋_GB2312" w:cs="仿宋"/>
          <w:bCs/>
          <w:sz w:val="32"/>
          <w:szCs w:val="32"/>
          <w:lang w:eastAsia="zh-CN"/>
        </w:rPr>
        <w:t>八公山区</w:t>
      </w:r>
      <w:r>
        <w:rPr>
          <w:rFonts w:hint="eastAsia" w:ascii="仿宋_GB2312" w:hAnsi="仿宋" w:eastAsia="仿宋_GB2312" w:cs="仿宋"/>
          <w:bCs/>
          <w:sz w:val="32"/>
          <w:szCs w:val="32"/>
          <w:lang w:val="en-US" w:eastAsia="zh-CN"/>
        </w:rPr>
        <w:t>民政局本级</w:t>
      </w:r>
      <w:r>
        <w:rPr>
          <w:rFonts w:ascii="仿宋_GB2312" w:hAnsi="仿宋" w:eastAsia="仿宋_GB2312" w:cs="仿宋"/>
          <w:bCs/>
          <w:sz w:val="32"/>
          <w:szCs w:val="32"/>
        </w:rPr>
        <w:t>2022</w:t>
      </w:r>
      <w:r>
        <w:rPr>
          <w:rFonts w:hint="eastAsia" w:ascii="仿宋_GB2312" w:hAnsi="仿宋" w:eastAsia="仿宋_GB2312" w:cs="仿宋"/>
          <w:bCs/>
          <w:sz w:val="32"/>
          <w:szCs w:val="32"/>
        </w:rPr>
        <w:t>年度单位预算包括单位本级预算，</w:t>
      </w:r>
      <w:r>
        <w:rPr>
          <w:rFonts w:hint="eastAsia" w:ascii="仿宋_GB2312" w:hAnsi="仿宋" w:eastAsia="仿宋_GB2312" w:cs="仿宋"/>
          <w:bCs/>
          <w:sz w:val="32"/>
          <w:szCs w:val="32"/>
          <w:lang w:eastAsia="zh-CN"/>
        </w:rPr>
        <w:t>纳入部门预算编制范围的预算单位共</w:t>
      </w:r>
      <w:r>
        <w:rPr>
          <w:rFonts w:hint="eastAsia" w:ascii="仿宋_GB2312" w:hAnsi="仿宋" w:eastAsia="仿宋_GB2312" w:cs="仿宋"/>
          <w:bCs/>
          <w:sz w:val="32"/>
          <w:szCs w:val="32"/>
          <w:lang w:val="en-US" w:eastAsia="zh-CN"/>
        </w:rPr>
        <w:t>1个，具体情况见下表。</w:t>
      </w:r>
    </w:p>
    <w:tbl>
      <w:tblPr>
        <w:tblStyle w:val="6"/>
        <w:tblpPr w:leftFromText="180" w:rightFromText="180" w:vertAnchor="text" w:horzAnchor="page" w:tblpX="2356" w:tblpY="138"/>
        <w:tblOverlap w:val="never"/>
        <w:tblW w:w="9000" w:type="dxa"/>
        <w:tblInd w:w="0" w:type="dxa"/>
        <w:tblLayout w:type="fixed"/>
        <w:tblCellMar>
          <w:top w:w="0" w:type="dxa"/>
          <w:left w:w="0" w:type="dxa"/>
          <w:bottom w:w="0" w:type="dxa"/>
          <w:right w:w="0" w:type="dxa"/>
        </w:tblCellMar>
      </w:tblPr>
      <w:tblGrid>
        <w:gridCol w:w="900"/>
        <w:gridCol w:w="3600"/>
        <w:gridCol w:w="4500"/>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lang w:eastAsia="zh-CN"/>
              </w:rPr>
              <w:t>八公山区</w:t>
            </w:r>
            <w:r>
              <w:rPr>
                <w:rFonts w:hint="eastAsia" w:ascii="仿宋_GB2312" w:hAnsi="仿宋" w:eastAsia="仿宋_GB2312" w:cs="仿宋"/>
                <w:bCs/>
                <w:sz w:val="24"/>
                <w:lang w:val="en-US" w:eastAsia="zh-CN"/>
              </w:rPr>
              <w:t>民政局</w:t>
            </w:r>
            <w:r>
              <w:rPr>
                <w:rFonts w:hint="eastAsia" w:ascii="仿宋_GB2312" w:hAnsi="仿宋" w:eastAsia="仿宋_GB2312" w:cs="仿宋"/>
                <w:bCs/>
                <w:sz w:val="24"/>
              </w:rPr>
              <w:t>本级</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u w:val="single"/>
              </w:rPr>
            </w:pPr>
            <w:r>
              <w:rPr>
                <w:rFonts w:hint="eastAsia" w:ascii="仿宋_GB2312" w:hAnsi="仿宋" w:eastAsia="仿宋_GB2312" w:cs="仿宋"/>
                <w:bCs/>
                <w:sz w:val="24"/>
              </w:rPr>
              <w:t>行政单位</w:t>
            </w:r>
          </w:p>
        </w:tc>
      </w:tr>
    </w:tbl>
    <w:p>
      <w:pPr>
        <w:pStyle w:val="5"/>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p>
    <w:p>
      <w:pPr>
        <w:pStyle w:val="5"/>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p>
    <w:p>
      <w:pPr>
        <w:pStyle w:val="5"/>
        <w:adjustRightInd w:val="0"/>
        <w:snapToGrid w:val="0"/>
        <w:spacing w:before="0" w:beforeAutospacing="0" w:after="0" w:afterAutospacing="0" w:line="600" w:lineRule="exact"/>
        <w:ind w:firstLine="480" w:firstLineChars="150"/>
        <w:outlineLvl w:val="0"/>
        <w:rPr>
          <w:rFonts w:hint="eastAsia" w:ascii="仿宋_GB2312" w:hAnsi="仿宋" w:eastAsia="仿宋_GB2312" w:cs="仿宋"/>
          <w:bCs/>
          <w:sz w:val="32"/>
          <w:szCs w:val="32"/>
          <w:lang w:val="en-US" w:eastAsia="zh-CN"/>
        </w:rPr>
      </w:pPr>
    </w:p>
    <w:p>
      <w:pPr>
        <w:pStyle w:val="5"/>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spacing w:line="220" w:lineRule="atLeast"/>
        <w:ind w:firstLine="640" w:firstLineChars="200"/>
        <w:rPr>
          <w:rFonts w:hint="eastAsia"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sz w:val="32"/>
          <w:szCs w:val="32"/>
        </w:rPr>
        <w:t>全区民政工作将认真贯彻习近平新时代中国特色社会主义思想，紧紧围绕区委、区政府的中心工作</w:t>
      </w:r>
      <w:r>
        <w:rPr>
          <w:rFonts w:hint="eastAsia" w:ascii="仿宋" w:hAnsi="仿宋" w:eastAsia="仿宋" w:cs="宋体"/>
          <w:kern w:val="0"/>
          <w:sz w:val="32"/>
          <w:szCs w:val="32"/>
        </w:rPr>
        <w:t>，牢固树立</w:t>
      </w:r>
      <w:r>
        <w:rPr>
          <w:rFonts w:ascii="仿宋" w:hAnsi="仿宋" w:eastAsia="仿宋" w:cs="宋体"/>
          <w:kern w:val="0"/>
          <w:sz w:val="32"/>
          <w:szCs w:val="32"/>
        </w:rPr>
        <w:t>“</w:t>
      </w:r>
      <w:r>
        <w:rPr>
          <w:rFonts w:hint="eastAsia" w:ascii="仿宋" w:hAnsi="仿宋" w:eastAsia="仿宋" w:cs="宋体"/>
          <w:kern w:val="0"/>
          <w:sz w:val="32"/>
          <w:szCs w:val="32"/>
        </w:rPr>
        <w:t>以民为本，为民解困，为民服务</w:t>
      </w:r>
      <w:r>
        <w:rPr>
          <w:rFonts w:ascii="仿宋" w:hAnsi="仿宋" w:eastAsia="仿宋" w:cs="宋体"/>
          <w:kern w:val="0"/>
          <w:sz w:val="32"/>
          <w:szCs w:val="32"/>
        </w:rPr>
        <w:t>”</w:t>
      </w:r>
      <w:r>
        <w:rPr>
          <w:rFonts w:hint="eastAsia" w:ascii="仿宋" w:hAnsi="仿宋" w:eastAsia="仿宋" w:cs="宋体"/>
          <w:kern w:val="0"/>
          <w:sz w:val="32"/>
          <w:szCs w:val="32"/>
        </w:rPr>
        <w:t>的理念，以</w:t>
      </w:r>
      <w:r>
        <w:rPr>
          <w:rFonts w:ascii="仿宋" w:hAnsi="仿宋" w:eastAsia="仿宋" w:cs="宋体"/>
          <w:kern w:val="0"/>
          <w:sz w:val="32"/>
          <w:szCs w:val="32"/>
        </w:rPr>
        <w:t>“</w:t>
      </w:r>
      <w:r>
        <w:rPr>
          <w:rFonts w:hint="eastAsia" w:ascii="仿宋" w:hAnsi="仿宋" w:eastAsia="仿宋" w:cs="宋体"/>
          <w:kern w:val="0"/>
          <w:sz w:val="32"/>
          <w:szCs w:val="32"/>
        </w:rPr>
        <w:t>解决民生、落实民权、维护民利</w:t>
      </w:r>
      <w:r>
        <w:rPr>
          <w:rFonts w:ascii="仿宋" w:hAnsi="仿宋" w:eastAsia="仿宋" w:cs="宋体"/>
          <w:kern w:val="0"/>
          <w:sz w:val="32"/>
          <w:szCs w:val="32"/>
        </w:rPr>
        <w:t>”</w:t>
      </w:r>
      <w:r>
        <w:rPr>
          <w:rFonts w:hint="eastAsia" w:ascii="仿宋" w:hAnsi="仿宋" w:eastAsia="仿宋" w:cs="宋体"/>
          <w:kern w:val="0"/>
          <w:sz w:val="32"/>
          <w:szCs w:val="32"/>
        </w:rPr>
        <w:t>为主线，加强制度建设，健全投入机制，完善服务功能，</w:t>
      </w:r>
      <w:r>
        <w:rPr>
          <w:rFonts w:hint="eastAsia" w:ascii="仿宋" w:hAnsi="仿宋" w:eastAsia="仿宋" w:cs="宋体"/>
          <w:sz w:val="32"/>
          <w:szCs w:val="32"/>
        </w:rPr>
        <w:t>不断加强和创新社会治理，维护社会和谐稳定，在发展中保障和改善民生</w:t>
      </w:r>
      <w:r>
        <w:rPr>
          <w:rFonts w:hint="eastAsia" w:ascii="仿宋" w:hAnsi="仿宋" w:eastAsia="仿宋" w:cs="宋体"/>
          <w:kern w:val="0"/>
          <w:sz w:val="32"/>
          <w:szCs w:val="32"/>
        </w:rPr>
        <w:t>。</w:t>
      </w:r>
    </w:p>
    <w:p>
      <w:pPr>
        <w:pStyle w:val="5"/>
        <w:adjustRightInd w:val="0"/>
        <w:snapToGrid w:val="0"/>
        <w:spacing w:before="0" w:beforeAutospacing="0" w:after="0" w:afterAutospacing="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（一）坚持托底保障，提高救助保障水平。</w:t>
      </w:r>
    </w:p>
    <w:p>
      <w:pPr>
        <w:pStyle w:val="5"/>
        <w:adjustRightInd w:val="0"/>
        <w:snapToGrid w:val="0"/>
        <w:spacing w:before="0" w:beforeAutospacing="0" w:after="0" w:afterAutospacing="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持续提高社会救助标准，保障困难群众基本生活，完善动态管理机制，发挥脱贫攻坚中社保兜底的作用。继续推进公办特困供养机构转型升级工作，鼓励社会力量运营管理公办特困供养机构。持续推动低保专项行动，加大低保提标扩面力度，借助市社管平台资源，实现解决家庭经济状况核对系统信息共享，进一步提升救助工作精准度。深化特困供养机构改革发展，提高特困人员供养设施综合效益。立足基本生活保障，积极做好防灾减灾工作。</w:t>
      </w:r>
    </w:p>
    <w:p>
      <w:pPr>
        <w:pStyle w:val="5"/>
        <w:adjustRightInd w:val="0"/>
        <w:snapToGrid w:val="0"/>
        <w:spacing w:before="0" w:beforeAutospacing="0" w:after="0" w:afterAutospacing="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（二）坚持政策导向，提高养老服务水平。</w:t>
      </w:r>
    </w:p>
    <w:p>
      <w:pPr>
        <w:pStyle w:val="5"/>
        <w:adjustRightInd w:val="0"/>
        <w:snapToGrid w:val="0"/>
        <w:spacing w:before="0" w:beforeAutospacing="0" w:after="0" w:afterAutospacing="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按照国务院关于取消养老机构设立许可工作的要求，全力做好取消养老机构设立许可后的事中、事后监管工作，进一步放开养老服务市场，降低养老准入门槛，推进全市养老服务体系建设又好又快发展。</w:t>
      </w:r>
    </w:p>
    <w:p>
      <w:pPr>
        <w:pStyle w:val="5"/>
        <w:adjustRightInd w:val="0"/>
        <w:snapToGrid w:val="0"/>
        <w:spacing w:before="0" w:beforeAutospacing="0" w:after="0" w:afterAutospacing="0" w:line="360" w:lineRule="auto"/>
        <w:ind w:firstLine="640" w:firstLineChars="200"/>
        <w:jc w:val="both"/>
        <w:rPr>
          <w:rFonts w:hint="eastAsia" w:ascii="仿宋" w:hAnsi="仿宋" w:eastAsia="仿宋"/>
          <w:sz w:val="32"/>
          <w:szCs w:val="32"/>
        </w:rPr>
      </w:pPr>
      <w:r>
        <w:rPr>
          <w:rFonts w:hint="eastAsia" w:ascii="仿宋" w:hAnsi="仿宋" w:eastAsia="仿宋"/>
          <w:sz w:val="32"/>
          <w:szCs w:val="32"/>
        </w:rPr>
        <w:t>（三）坚持能力建设，提高服务管理水平。</w:t>
      </w:r>
    </w:p>
    <w:p>
      <w:pPr>
        <w:pStyle w:val="5"/>
        <w:adjustRightInd w:val="0"/>
        <w:snapToGrid w:val="0"/>
        <w:spacing w:before="0" w:beforeAutospacing="0" w:after="0" w:afterAutospacing="0" w:line="360" w:lineRule="auto"/>
        <w:jc w:val="lef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深化学习教育工作，扎实开展“讲忠诚、严纪律、立政德”专题警示教育和“不忘初心、牢记使命”主题教育。完善殡葬基本公共服务，持续深化殡葬改革，不断提高遗体火化率，推广生态节地安葬方式，逐步实现惠民殡葬均等化的目标。全面做好孤儿保障和困境儿童救助管理。完善救助管理，加强流浪乞讨人员救助管理工作。指导做好婚姻登记</w:t>
      </w:r>
      <w:r>
        <w:rPr>
          <w:rFonts w:hint="eastAsia" w:ascii="仿宋" w:hAnsi="仿宋" w:eastAsia="仿宋"/>
          <w:sz w:val="32"/>
          <w:szCs w:val="32"/>
          <w:lang w:val="en-US" w:eastAsia="zh-CN"/>
        </w:rPr>
        <w:t>机</w:t>
      </w:r>
      <w:r>
        <w:rPr>
          <w:rFonts w:hint="eastAsia" w:ascii="仿宋" w:hAnsi="仿宋" w:eastAsia="仿宋"/>
          <w:sz w:val="32"/>
          <w:szCs w:val="32"/>
        </w:rPr>
        <w:t>关规范化创建工作，规范收养在线登记。</w:t>
      </w: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年部门预算表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val="en-US" w:eastAsia="zh-CN"/>
        </w:rPr>
        <w:t xml:space="preserve">   </w:t>
      </w: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民政局本级</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2,142.1</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1,210.8</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2,333.1</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2,142.1</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2,377.4</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235.3</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235.3</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2,377.4</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2377.4</w:t>
            </w:r>
            <w:bookmarkStart w:id="0" w:name="_GoBack"/>
            <w:bookmarkEnd w:id="0"/>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2</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val="en-US" w:eastAsia="zh-CN"/>
        </w:rPr>
        <w:t xml:space="preserve">     </w:t>
      </w: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民政局本级</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020" w:type="dxa"/>
        <w:tblInd w:w="100" w:type="dxa"/>
        <w:tblLayout w:type="fixed"/>
        <w:tblCellMar>
          <w:top w:w="0" w:type="dxa"/>
          <w:left w:w="108" w:type="dxa"/>
          <w:bottom w:w="0" w:type="dxa"/>
          <w:right w:w="108" w:type="dxa"/>
        </w:tblCellMar>
      </w:tblPr>
      <w:tblGrid>
        <w:gridCol w:w="1868"/>
        <w:gridCol w:w="784"/>
        <w:gridCol w:w="887"/>
        <w:gridCol w:w="897"/>
        <w:gridCol w:w="398"/>
        <w:gridCol w:w="636"/>
        <w:gridCol w:w="390"/>
        <w:gridCol w:w="680"/>
        <w:gridCol w:w="680"/>
        <w:gridCol w:w="680"/>
        <w:gridCol w:w="680"/>
        <w:gridCol w:w="680"/>
        <w:gridCol w:w="68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18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7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288"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7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887"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897"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398"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3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39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8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887"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897"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398"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3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3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7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2,377.4</w:t>
            </w:r>
          </w:p>
        </w:tc>
        <w:tc>
          <w:tcPr>
            <w:tcW w:w="88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2,142.1</w:t>
            </w:r>
          </w:p>
        </w:tc>
        <w:tc>
          <w:tcPr>
            <w:tcW w:w="89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2,142.1</w:t>
            </w:r>
          </w:p>
        </w:tc>
        <w:tc>
          <w:tcPr>
            <w:tcW w:w="398"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3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39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235.3</w:t>
            </w:r>
          </w:p>
        </w:tc>
        <w:tc>
          <w:tcPr>
            <w:tcW w:w="6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235.3</w:t>
            </w:r>
          </w:p>
        </w:tc>
        <w:tc>
          <w:tcPr>
            <w:tcW w:w="68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68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7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2,377.4</w:t>
            </w:r>
          </w:p>
        </w:tc>
        <w:tc>
          <w:tcPr>
            <w:tcW w:w="88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2,142.1</w:t>
            </w:r>
          </w:p>
        </w:tc>
        <w:tc>
          <w:tcPr>
            <w:tcW w:w="8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2,142.1</w:t>
            </w:r>
          </w:p>
        </w:tc>
        <w:tc>
          <w:tcPr>
            <w:tcW w:w="398"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36"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39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235.3</w:t>
            </w:r>
          </w:p>
        </w:tc>
        <w:tc>
          <w:tcPr>
            <w:tcW w:w="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235.3</w:t>
            </w: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15"/>
                <w:szCs w:val="15"/>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6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8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p>
        </w:tc>
        <w:tc>
          <w:tcPr>
            <w:tcW w:w="88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9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8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p>
        </w:tc>
        <w:tc>
          <w:tcPr>
            <w:tcW w:w="88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9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78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p>
        </w:tc>
        <w:tc>
          <w:tcPr>
            <w:tcW w:w="88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9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78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8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9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78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8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9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78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8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9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868"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78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8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89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36"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sectPr>
          <w:pgSz w:w="16838" w:h="11906" w:orient="landscape"/>
          <w:pgMar w:top="1797" w:right="1440" w:bottom="1797" w:left="1440" w:header="851" w:footer="992" w:gutter="0"/>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val="en-US" w:eastAsia="zh-CN"/>
        </w:rPr>
        <w:t xml:space="preserve">   </w:t>
      </w: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民政局本级</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2,333.1</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74.3</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2,258.8</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民政管理事务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1,637.4</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1,577.5</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行政运行</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53.7</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一般行政管理事务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30.7</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24.6</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2080208</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基层政权建设和社区治理</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1,312.5</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1,312.5</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2080299</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其他民政管理事务支出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231.8</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231.8</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w:t>
            </w:r>
          </w:p>
        </w:tc>
        <w:tc>
          <w:tcPr>
            <w:tcW w:w="850"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850"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2080506</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850"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社会福利</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411.6</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411.6</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儿童福利</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42.6</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42.6</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老年福利</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327.5</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327.5</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2081006</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养老服务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2081099</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其他社会福利支出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21.6</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21.6</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残疾人事业</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231.7</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231.7</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2081107</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残疾人生活和护理补贴</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231.7</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231.7</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最低生活保障</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33.8</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33.8</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农村最低生活保障金支出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33.8</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33.8</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临时救助</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1134"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流浪乞讨人员救助支出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851"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20828</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退役军人管理事务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850"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2082801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行政运行</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850"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住房保障支出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c>
          <w:tcPr>
            <w:tcW w:w="850"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住房改革支出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c>
          <w:tcPr>
            <w:tcW w:w="850"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2210202</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提租补贴</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229</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r>
      <w:tr>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22960</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彩票公益金安排的支出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2296002</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用于社会福利的彩票公益金支出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35.0</w:t>
            </w: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i w:val="0"/>
                <w:iCs w:val="0"/>
                <w:color w:val="000000"/>
                <w:sz w:val="20"/>
                <w:szCs w:val="20"/>
                <w:u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2,377.4</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83.6</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2,293.8</w:t>
            </w:r>
          </w:p>
        </w:tc>
        <w:tc>
          <w:tcPr>
            <w:tcW w:w="1134" w:type="dxa"/>
            <w:tcBorders>
              <w:top w:val="single" w:color="auto" w:sz="4" w:space="0"/>
              <w:left w:val="single" w:color="auto" w:sz="4" w:space="0"/>
              <w:bottom w:val="single" w:color="auto" w:sz="4" w:space="0"/>
              <w:right w:val="single" w:color="auto" w:sz="4" w:space="0"/>
            </w:tcBorders>
          </w:tcPr>
          <w:p>
            <w:pPr>
              <w:widowControl/>
              <w:jc w:val="center"/>
              <w:rPr>
                <w:rFonts w:ascii="宋体" w:cs="宋体"/>
                <w:b/>
                <w:bCs/>
                <w:color w:val="000000"/>
                <w:kern w:val="0"/>
                <w:sz w:val="22"/>
              </w:rPr>
            </w:pPr>
          </w:p>
        </w:tc>
        <w:tc>
          <w:tcPr>
            <w:tcW w:w="993" w:type="dxa"/>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c>
          <w:tcPr>
            <w:tcW w:w="992" w:type="dxa"/>
            <w:tcBorders>
              <w:top w:val="single" w:color="auto" w:sz="4" w:space="0"/>
              <w:left w:val="single" w:color="auto" w:sz="4" w:space="0"/>
              <w:bottom w:val="single" w:color="auto" w:sz="4" w:space="0"/>
              <w:right w:val="single" w:color="auto" w:sz="4" w:space="0"/>
            </w:tcBorders>
          </w:tcPr>
          <w:p>
            <w:pPr>
              <w:widowControl/>
              <w:jc w:val="right"/>
              <w:rPr>
                <w:rFonts w:ascii="宋体" w:cs="宋体"/>
                <w:b/>
                <w:bCs/>
                <w:color w:val="000000"/>
                <w:kern w:val="0"/>
                <w:sz w:val="22"/>
              </w:rPr>
            </w:pPr>
          </w:p>
        </w:tc>
      </w:tr>
    </w:tbl>
    <w:p/>
    <w:p/>
    <w:p/>
    <w:p/>
    <w:p/>
    <w:p/>
    <w:p/>
    <w:p/>
    <w:p/>
    <w:p/>
    <w:p/>
    <w:p/>
    <w:p/>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4</w:t>
      </w:r>
    </w:p>
    <w:p>
      <w:pPr>
        <w:widowControl/>
        <w:ind w:firstLine="1054" w:firstLineChars="350"/>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华文中宋" w:hAnsi="华文中宋" w:eastAsia="华文中宋" w:cs="宋体"/>
          <w:b/>
          <w:bCs/>
          <w:kern w:val="0"/>
          <w:sz w:val="30"/>
          <w:szCs w:val="30"/>
          <w:lang w:val="en-US" w:eastAsia="zh-CN"/>
        </w:rPr>
        <w:t>民政局本级</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2,142.1</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2,377.4</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2,142.1</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235.3</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235.3</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2,333.1</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r>
      <w:tr>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bottom"/>
          </w:tcPr>
          <w:p>
            <w:pPr>
              <w:jc w:val="right"/>
              <w:rPr>
                <w:rFonts w:hint="eastAsia" w:ascii="宋体" w:hAnsi="宋体" w:eastAsia="宋体" w:cs="宋体"/>
                <w:i w:val="0"/>
                <w:iCs w:val="0"/>
                <w:color w:val="000000"/>
                <w:sz w:val="20"/>
                <w:szCs w:val="20"/>
                <w:u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2,377.4</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2,377.4</w:t>
            </w:r>
          </w:p>
        </w:tc>
      </w:tr>
    </w:tbl>
    <w:p>
      <w:pPr>
        <w:ind w:firstLine="6300" w:firstLineChars="3150"/>
        <w:rPr>
          <w:rFonts w:ascii="宋体" w:cs="宋体"/>
          <w:kern w:val="0"/>
          <w:sz w:val="20"/>
          <w:szCs w:val="20"/>
        </w:rPr>
      </w:pPr>
    </w:p>
    <w:p>
      <w:pPr>
        <w:rPr>
          <w:rFonts w:asci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民政局本级</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w:t>
            </w:r>
          </w:p>
        </w:tc>
        <w:tc>
          <w:tcPr>
            <w:tcW w:w="2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2,333.1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74.3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2,258.8</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民政管理事务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1,637.4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59.8</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1,577.5</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行政运行</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53.1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一般行政管理事务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2080208</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基层政权建设和社区治理</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1,312.5</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1,312.5</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2080299</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其他民政管理事务支出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231.8</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231.8</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12.0</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2080506</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社会福利</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411.6</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411.6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儿童福利</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42.6</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老年福利</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327.5</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327.5</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2081006</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养老服务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2081099</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其他社会福利支出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21.6</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残疾人事业</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2081107</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残疾人生活和护理补贴</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最低生活保障</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33.8</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33.8</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2081902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农村最低生活保障金支出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33.8</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33.8</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临时救助</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2082002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流浪乞讨人员救助支出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20828</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退役军人管理事务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2082801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行政运行</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住房保障支出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住房改革支出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提租补贴</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3.3</w:t>
            </w: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125"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i w:val="0"/>
                <w:iCs w:val="0"/>
                <w:color w:val="000000"/>
                <w:sz w:val="20"/>
                <w:szCs w:val="20"/>
                <w:u w:val="none"/>
              </w:rPr>
            </w:pP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2,342.4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76.9</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2,258.8</w:t>
            </w:r>
          </w:p>
        </w:tc>
      </w:tr>
    </w:tbl>
    <w:p>
      <w:pPr>
        <w:ind w:left="7400" w:hanging="7400" w:hangingChars="3700"/>
        <w:rPr>
          <w:rFonts w:ascii="宋体" w:cs="宋体"/>
          <w:kern w:val="0"/>
          <w:sz w:val="20"/>
          <w:szCs w:val="20"/>
        </w:rPr>
      </w:pPr>
    </w:p>
    <w:p/>
    <w:p/>
    <w:p/>
    <w:p/>
    <w:p/>
    <w:p/>
    <w:p/>
    <w:p/>
    <w:p/>
    <w:p/>
    <w:p/>
    <w:p/>
    <w:p/>
    <w:p/>
    <w:p/>
    <w:p/>
    <w:p/>
    <w:p/>
    <w:p/>
    <w:p/>
    <w:p/>
    <w:p/>
    <w:p/>
    <w:p/>
    <w:p/>
    <w:p/>
    <w:p/>
    <w:p/>
    <w:p/>
    <w:p/>
    <w:p/>
    <w:p/>
    <w:p/>
    <w:p/>
    <w:p>
      <w:pPr>
        <w:ind w:left="903" w:leftChars="430" w:firstLine="5400" w:firstLineChars="2700"/>
        <w:rPr>
          <w:rFonts w:ascii="宋体" w:cs="宋体"/>
          <w:kern w:val="0"/>
          <w:sz w:val="20"/>
          <w:szCs w:val="20"/>
        </w:rPr>
      </w:pPr>
    </w:p>
    <w:p>
      <w:pPr>
        <w:ind w:left="1701" w:leftChars="810" w:firstLine="4600" w:firstLineChars="230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6</w:t>
      </w:r>
      <w:r>
        <w:rPr>
          <w:rFonts w:hint="eastAsia" w:ascii="华文中宋" w:hAnsi="华文中宋" w:eastAsia="华文中宋" w:cs="宋体"/>
          <w:b/>
          <w:bCs/>
          <w:kern w:val="0"/>
          <w:sz w:val="24"/>
          <w:szCs w:val="24"/>
          <w:lang w:eastAsia="zh-CN"/>
        </w:rPr>
        <w:t>八公山区</w:t>
      </w:r>
      <w:r>
        <w:rPr>
          <w:rFonts w:hint="eastAsia" w:ascii="华文中宋" w:hAnsi="华文中宋" w:eastAsia="华文中宋" w:cs="宋体"/>
          <w:b/>
          <w:bCs/>
          <w:kern w:val="0"/>
          <w:sz w:val="24"/>
          <w:szCs w:val="24"/>
          <w:lang w:val="en-US" w:eastAsia="zh-CN"/>
        </w:rPr>
        <w:t>民政局本级</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76.1</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基本工资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29.1</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津贴补贴</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21.1</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奖金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职业年金缴费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30110</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公务员医疗补助缴费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30199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商品和服务支出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30217</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公务接待费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0.7</w:t>
            </w:r>
          </w:p>
        </w:tc>
        <w:tc>
          <w:tcPr>
            <w:tcW w:w="1818"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0.7</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30228</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工会经费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0.6</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0.6</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30239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其他交通费用</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30299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30302</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退休费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0.8</w:t>
            </w:r>
          </w:p>
        </w:tc>
        <w:tc>
          <w:tcPr>
            <w:tcW w:w="18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i w:val="0"/>
                <w:iCs w:val="0"/>
                <w:color w:val="000000"/>
                <w:sz w:val="20"/>
                <w:szCs w:val="20"/>
                <w:u w:val="none"/>
              </w:rPr>
            </w:pP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83.6</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76.9</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w:t>
            </w:r>
          </w:p>
        </w:tc>
      </w:tr>
    </w:tbl>
    <w:p/>
    <w:p/>
    <w:p/>
    <w:p/>
    <w:p/>
    <w:p/>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7</w:t>
      </w:r>
    </w:p>
    <w:p>
      <w:pPr>
        <w:widowControl/>
        <w:ind w:firstLine="984" w:firstLineChars="35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民政局本级</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229</w:t>
            </w:r>
          </w:p>
        </w:tc>
        <w:tc>
          <w:tcPr>
            <w:tcW w:w="3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其他支出</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1360"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22960</w:t>
            </w:r>
          </w:p>
        </w:tc>
        <w:tc>
          <w:tcPr>
            <w:tcW w:w="3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彩票公益金安排的支出</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1360"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2296002</w:t>
            </w:r>
          </w:p>
        </w:tc>
        <w:tc>
          <w:tcPr>
            <w:tcW w:w="3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用于社会福利的彩票公益金支出</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1360"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i w:val="0"/>
                <w:iCs w:val="0"/>
                <w:color w:val="000000"/>
                <w:sz w:val="20"/>
                <w:szCs w:val="20"/>
                <w:u w:val="none"/>
              </w:rPr>
            </w:pPr>
          </w:p>
        </w:tc>
        <w:tc>
          <w:tcPr>
            <w:tcW w:w="3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1360" w:type="dxa"/>
            <w:tcBorders>
              <w:top w:val="nil"/>
              <w:left w:val="nil"/>
              <w:bottom w:val="single" w:color="auto" w:sz="4" w:space="0"/>
              <w:right w:val="single" w:color="auto" w:sz="4" w:space="0"/>
            </w:tcBorders>
            <w:vAlign w:val="center"/>
          </w:tcPr>
          <w:p>
            <w:pPr>
              <w:jc w:val="center"/>
              <w:rPr>
                <w:rFonts w:hint="eastAsia" w:ascii="宋体" w:hAnsi="宋体" w:eastAsia="宋体" w:cs="宋体"/>
                <w:i w:val="0"/>
                <w:iCs w:val="0"/>
                <w:color w:val="000000"/>
                <w:sz w:val="20"/>
                <w:szCs w:val="20"/>
                <w:u w:val="none"/>
              </w:rPr>
            </w:pP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r>
    </w:tbl>
    <w:p/>
    <w:p/>
    <w:p/>
    <w:p/>
    <w:p/>
    <w:p/>
    <w:p/>
    <w:p/>
    <w:p/>
    <w:p/>
    <w:p/>
    <w:p/>
    <w:p/>
    <w:p/>
    <w:p/>
    <w:p/>
    <w:p/>
    <w:p/>
    <w:p/>
    <w:p/>
    <w:p/>
    <w:p/>
    <w:p/>
    <w:p/>
    <w:p/>
    <w:p/>
    <w:p/>
    <w:p>
      <w:pPr>
        <w:pStyle w:val="5"/>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p>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28"/>
                <w:szCs w:val="28"/>
                <w:lang w:val="en-US" w:eastAsia="zh-CN"/>
              </w:rPr>
              <w:t>民政局本级</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注：</w:t>
            </w:r>
            <w:r>
              <w:rPr>
                <w:rFonts w:hint="eastAsia" w:ascii="宋体" w:hAnsi="宋体" w:cs="宋体"/>
                <w:kern w:val="0"/>
                <w:sz w:val="24"/>
                <w:lang w:eastAsia="zh-CN"/>
              </w:rPr>
              <w:t>八公山区</w:t>
            </w:r>
            <w:r>
              <w:rPr>
                <w:rFonts w:hint="eastAsia" w:ascii="宋体" w:hAnsi="宋体" w:cs="宋体"/>
                <w:kern w:val="0"/>
                <w:sz w:val="24"/>
                <w:lang w:val="en-US" w:eastAsia="zh-CN"/>
              </w:rPr>
              <w:t>民政局本级</w:t>
            </w:r>
            <w:r>
              <w:rPr>
                <w:rFonts w:hint="eastAsia" w:ascii="宋体" w:hAnsi="宋体" w:cs="宋体"/>
                <w:kern w:val="0"/>
                <w:sz w:val="24"/>
              </w:rPr>
              <w:t>没有国有资本经营预算拨款收入，也没有国有资本经营预算拨款安排的支出，故本表无数据。</w:t>
            </w:r>
          </w:p>
        </w:tc>
      </w:tr>
    </w:tbl>
    <w:p>
      <w:pPr>
        <w:pStyle w:val="5"/>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p>
      <w:pPr>
        <w:widowControl/>
        <w:ind w:firstLine="4401" w:firstLineChars="14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w:t>
      </w:r>
      <w:r>
        <w:rPr>
          <w:rFonts w:hint="eastAsia" w:ascii="华文中宋" w:hAnsi="华文中宋" w:eastAsia="华文中宋" w:cs="宋体"/>
          <w:b/>
          <w:bCs/>
          <w:kern w:val="0"/>
          <w:sz w:val="30"/>
          <w:szCs w:val="30"/>
          <w:lang w:val="en-US" w:eastAsia="zh-CN"/>
        </w:rPr>
        <w:t>民政局本级</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140" w:type="dxa"/>
        <w:tblInd w:w="100" w:type="dxa"/>
        <w:tblLayout w:type="fixed"/>
        <w:tblCellMar>
          <w:top w:w="0" w:type="dxa"/>
          <w:left w:w="108" w:type="dxa"/>
          <w:bottom w:w="0" w:type="dxa"/>
          <w:right w:w="108" w:type="dxa"/>
        </w:tblCellMar>
      </w:tblPr>
      <w:tblGrid>
        <w:gridCol w:w="1200"/>
        <w:gridCol w:w="1440"/>
        <w:gridCol w:w="1360"/>
        <w:gridCol w:w="920"/>
        <w:gridCol w:w="1220"/>
        <w:gridCol w:w="1220"/>
        <w:gridCol w:w="1220"/>
        <w:gridCol w:w="1220"/>
        <w:gridCol w:w="1220"/>
        <w:gridCol w:w="1220"/>
        <w:gridCol w:w="1020"/>
        <w:gridCol w:w="880"/>
      </w:tblGrid>
      <w:tr>
        <w:trPr>
          <w:trHeight w:val="762" w:hRule="atLeast"/>
        </w:trPr>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44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9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4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2019年社区民政专职人员下半年绩效</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w:t>
            </w:r>
          </w:p>
        </w:tc>
        <w:tc>
          <w:tcPr>
            <w:tcW w:w="12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67.0</w:t>
            </w:r>
          </w:p>
        </w:tc>
        <w:tc>
          <w:tcPr>
            <w:tcW w:w="122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single" w:color="auto" w:sz="4" w:space="0"/>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80岁高龄补贴</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199.3</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194.4</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百岁人老人生活补贴</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4.8</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办公用房防漏维修</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春节慰问经费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非公组织购买审计服务经费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孤儿基本生活保障</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42.6</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42.2</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婚姻登记工作经费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0.4</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精减退职职工生活补贴</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精神障碍患者监护人监护管理补贴</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21.6</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21.6</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居家养老床位试点项目区级配套(含监管)</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困难残疾人生活补贴</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97.4</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84.8</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12.7</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流浪乞讨人员救助</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7.7</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民政工作经费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农村低保</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29.8</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29.8</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三社联动项目</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社区民政专职人员2020年奖励性绩效</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社区民政专职人员社会保险</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297.2</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297.2</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社区民政专职人员生活补助</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751.6</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751.6</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社区民政专职人员住房公积金</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32.7</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32.7</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特困供养机构运行维护</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养老服务体系建设及养老智慧化建设</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149.0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139.0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养老机构床位费补贴</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养老机构第三方测评费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政府购买服务人员人力资源费用</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8.6</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8.6</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智慧社区运营经费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重度残疾人护理补贴</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淮南市八公山区民政局</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134.2</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134.2</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440" w:type="dxa"/>
            <w:tcBorders>
              <w:top w:val="nil"/>
              <w:left w:val="nil"/>
              <w:bottom w:val="single" w:color="auto" w:sz="4" w:space="0"/>
              <w:right w:val="single" w:color="auto" w:sz="4" w:space="0"/>
            </w:tcBorders>
            <w:vAlign w:val="center"/>
          </w:tcPr>
          <w:p>
            <w:pPr>
              <w:jc w:val="left"/>
              <w:rPr>
                <w:rFonts w:hint="eastAsia" w:ascii="宋体" w:hAnsi="宋体" w:eastAsia="宋体" w:cs="宋体"/>
                <w:i w:val="0"/>
                <w:iCs w:val="0"/>
                <w:color w:val="000000"/>
                <w:sz w:val="20"/>
                <w:szCs w:val="20"/>
                <w:u w:val="none"/>
              </w:rPr>
            </w:pPr>
          </w:p>
        </w:tc>
        <w:tc>
          <w:tcPr>
            <w:tcW w:w="1360" w:type="dxa"/>
            <w:tcBorders>
              <w:top w:val="nil"/>
              <w:left w:val="nil"/>
              <w:bottom w:val="single" w:color="auto" w:sz="4" w:space="0"/>
              <w:right w:val="single" w:color="auto" w:sz="4" w:space="0"/>
            </w:tcBorders>
            <w:vAlign w:val="center"/>
          </w:tcPr>
          <w:p>
            <w:pPr>
              <w:jc w:val="left"/>
              <w:rPr>
                <w:rFonts w:hint="eastAsia" w:ascii="宋体" w:hAnsi="宋体" w:eastAsia="宋体" w:cs="宋体"/>
                <w:i w:val="0"/>
                <w:iCs w:val="0"/>
                <w:color w:val="000000"/>
                <w:sz w:val="20"/>
                <w:szCs w:val="20"/>
                <w:u w:val="none"/>
              </w:rPr>
            </w:pP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2,293.8</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2,058.5</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200.3</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35.0</w:t>
            </w:r>
          </w:p>
        </w:tc>
        <w:tc>
          <w:tcPr>
            <w:tcW w:w="12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c>
          <w:tcPr>
            <w:tcW w:w="880"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p>
        </w:tc>
        <w:tc>
          <w:tcPr>
            <w:tcW w:w="144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rPr>
          <w:rFonts w:ascii="宋体" w:cs="宋体"/>
          <w:color w:val="000000"/>
          <w:kern w:val="0"/>
          <w:sz w:val="22"/>
        </w:rPr>
      </w:pPr>
    </w:p>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6"/>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民政局本级</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Pr>
        <w:pStyle w:val="5"/>
        <w:adjustRightInd w:val="0"/>
        <w:snapToGrid w:val="0"/>
        <w:spacing w:before="0" w:beforeAutospacing="0" w:after="0" w:afterAutospacing="0"/>
        <w:jc w:val="both"/>
      </w:pPr>
      <w:r>
        <w:rPr>
          <w:rFonts w:hint="eastAsia"/>
        </w:rPr>
        <w:t>注：</w:t>
      </w:r>
      <w:r>
        <w:rPr>
          <w:rFonts w:hint="eastAsia"/>
          <w:lang w:eastAsia="zh-CN"/>
        </w:rPr>
        <w:t>八公山区</w:t>
      </w:r>
      <w:r>
        <w:rPr>
          <w:rFonts w:hint="eastAsia"/>
          <w:lang w:val="en-US" w:eastAsia="zh-CN"/>
        </w:rPr>
        <w:t>民政局本级</w:t>
      </w:r>
      <w:r>
        <w:rPr>
          <w:rFonts w:hint="eastAsia"/>
        </w:rPr>
        <w:t>没有使用一般公共预算拨款、政府性基金预算拨款、国有资本经营预算拨款、财政专户管理资金和单位资金安排的政府采购支出，故本表无数据。</w:t>
      </w:r>
    </w:p>
    <w:p/>
    <w:p/>
    <w:p/>
    <w:p/>
    <w:p/>
    <w:p/>
    <w:p/>
    <w:p/>
    <w:p/>
    <w:p/>
    <w:p/>
    <w:p/>
    <w:p/>
    <w:p/>
    <w:p>
      <w:pPr>
        <w:sectPr>
          <w:pgSz w:w="11906" w:h="16838"/>
          <w:pgMar w:top="1440" w:right="1797" w:bottom="1440" w:left="1797" w:header="851" w:footer="992" w:gutter="0"/>
          <w:cols w:space="425" w:num="1"/>
          <w:docGrid w:type="lines" w:linePitch="312" w:charSpace="0"/>
        </w:sectPr>
      </w:pPr>
    </w:p>
    <w:p/>
    <w:p>
      <w:pPr>
        <w:pStyle w:val="5"/>
        <w:wordWrap w:val="0"/>
        <w:adjustRightInd w:val="0"/>
        <w:snapToGrid w:val="0"/>
        <w:spacing w:before="0" w:beforeAutospacing="0" w:after="0" w:afterAutospacing="0" w:line="360" w:lineRule="auto"/>
        <w:jc w:val="both"/>
        <w:rPr>
          <w:sz w:val="20"/>
          <w:szCs w:val="20"/>
        </w:rPr>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tbl>
      <w:tblPr>
        <w:tblStyle w:val="6"/>
        <w:tblpPr w:leftFromText="180" w:rightFromText="180" w:vertAnchor="text" w:horzAnchor="page" w:tblpX="1041" w:tblpY="50"/>
        <w:tblOverlap w:val="never"/>
        <w:tblW w:w="13743" w:type="dxa"/>
        <w:tblInd w:w="0" w:type="dxa"/>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trPr>
        <w:tc>
          <w:tcPr>
            <w:tcW w:w="13726"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val="en-US" w:eastAsia="zh-CN"/>
              </w:rPr>
              <w:t>民政局本级</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both"/>
        <w:rPr>
          <w:rFonts w:hint="eastAsia"/>
        </w:rPr>
      </w:pPr>
    </w:p>
    <w:p>
      <w:pPr>
        <w:pStyle w:val="5"/>
        <w:adjustRightInd w:val="0"/>
        <w:snapToGrid w:val="0"/>
        <w:spacing w:before="0" w:beforeAutospacing="0" w:after="0" w:afterAutospacing="0" w:line="400" w:lineRule="exact"/>
        <w:jc w:val="both"/>
      </w:pPr>
      <w:r>
        <w:rPr>
          <w:rFonts w:hint="eastAsia"/>
        </w:rPr>
        <w:t>注：</w:t>
      </w:r>
      <w:r>
        <w:rPr>
          <w:rFonts w:hint="eastAsia"/>
          <w:lang w:eastAsia="zh-CN"/>
        </w:rPr>
        <w:t>八公山区</w:t>
      </w:r>
      <w:r>
        <w:rPr>
          <w:rFonts w:hint="eastAsia"/>
          <w:lang w:val="en-US" w:eastAsia="zh-CN"/>
        </w:rPr>
        <w:t>民政局本级</w:t>
      </w:r>
      <w:r>
        <w:rPr>
          <w:rFonts w:hint="eastAsia"/>
        </w:rPr>
        <w:t>没有安排政府购买服务支出，故本表无数据。</w:t>
      </w:r>
    </w:p>
    <w:p>
      <w:pPr>
        <w:pStyle w:val="5"/>
        <w:adjustRightInd w:val="0"/>
        <w:snapToGrid w:val="0"/>
        <w:spacing w:before="0" w:beforeAutospacing="0" w:after="0" w:afterAutospacing="0" w:line="400" w:lineRule="exact"/>
        <w:jc w:val="both"/>
      </w:pPr>
    </w:p>
    <w:p>
      <w:pPr>
        <w:pStyle w:val="5"/>
        <w:adjustRightInd w:val="0"/>
        <w:snapToGrid w:val="0"/>
        <w:spacing w:before="0" w:beforeAutospacing="0" w:after="0" w:afterAutospacing="0" w:line="600" w:lineRule="exact"/>
        <w:jc w:val="center"/>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hint="eastAsia" w:ascii="黑体" w:hAnsi="黑体" w:eastAsia="黑体"/>
          <w:bCs/>
          <w:sz w:val="36"/>
          <w:szCs w:val="36"/>
        </w:rPr>
      </w:pPr>
    </w:p>
    <w:p>
      <w:pPr>
        <w:pStyle w:val="5"/>
        <w:adjustRightInd w:val="0"/>
        <w:snapToGrid w:val="0"/>
        <w:spacing w:before="0" w:beforeAutospacing="0" w:after="0" w:afterAutospacing="0" w:line="600" w:lineRule="exact"/>
        <w:jc w:val="both"/>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hint="eastAsia" w:ascii="黑体" w:hAnsi="黑体" w:eastAsia="黑体"/>
          <w:bCs/>
          <w:sz w:val="36"/>
          <w:szCs w:val="36"/>
        </w:rPr>
      </w:pPr>
    </w:p>
    <w:p>
      <w:pPr>
        <w:pStyle w:val="5"/>
        <w:adjustRightInd w:val="0"/>
        <w:snapToGrid w:val="0"/>
        <w:spacing w:before="0" w:beforeAutospacing="0" w:after="0" w:afterAutospacing="0" w:line="600" w:lineRule="exact"/>
        <w:jc w:val="both"/>
        <w:rPr>
          <w:rFonts w:hint="eastAsia" w:ascii="黑体" w:hAnsi="黑体" w:eastAsia="黑体"/>
          <w:bCs/>
          <w:sz w:val="36"/>
          <w:szCs w:val="36"/>
        </w:rPr>
      </w:pPr>
    </w:p>
    <w:p>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pPr>
        <w:pStyle w:val="5"/>
        <w:adjustRightInd w:val="0"/>
        <w:snapToGrid w:val="0"/>
        <w:spacing w:before="0" w:beforeAutospacing="0" w:after="0" w:afterAutospacing="0" w:line="600" w:lineRule="exact"/>
        <w:rPr>
          <w:rFonts w:ascii="黑体" w:hAnsi="黑体" w:eastAsia="黑体"/>
          <w:bCs/>
          <w:sz w:val="32"/>
          <w:szCs w:val="32"/>
        </w:rPr>
      </w:pP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民政局本级</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民政局本级</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2377.4</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2142.1万元</w:t>
      </w:r>
      <w:r>
        <w:rPr>
          <w:rFonts w:hint="eastAsia" w:ascii="仿宋_GB2312" w:hAnsi="仿宋" w:eastAsia="仿宋_GB2312"/>
          <w:sz w:val="32"/>
          <w:szCs w:val="32"/>
        </w:rPr>
        <w:t>、政府性基金预算拨款收入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、国有资本经营预算拨款收入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、财政专户管理资金收入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、单位资金收入</w:t>
      </w:r>
      <w:r>
        <w:rPr>
          <w:rFonts w:hint="eastAsia" w:ascii="仿宋_GB2312" w:hAnsi="仿宋" w:eastAsia="仿宋_GB2312"/>
          <w:sz w:val="32"/>
          <w:szCs w:val="32"/>
          <w:lang w:val="en-US" w:eastAsia="zh-CN"/>
        </w:rPr>
        <w:t>0万元、上年结转结余235.3万元</w:t>
      </w:r>
      <w:r>
        <w:rPr>
          <w:rFonts w:hint="eastAsia" w:ascii="仿宋_GB2312" w:hAnsi="仿宋" w:eastAsia="仿宋_GB2312"/>
          <w:sz w:val="32"/>
          <w:szCs w:val="32"/>
        </w:rPr>
        <w:t>，支出包括：社会保障和就业支出</w:t>
      </w:r>
      <w:r>
        <w:rPr>
          <w:rFonts w:hint="eastAsia" w:ascii="仿宋_GB2312" w:hAnsi="仿宋" w:eastAsia="仿宋_GB2312"/>
          <w:sz w:val="32"/>
          <w:szCs w:val="32"/>
          <w:lang w:val="en-US" w:eastAsia="zh-CN"/>
        </w:rPr>
        <w:t>2333.1万元</w:t>
      </w:r>
      <w:r>
        <w:rPr>
          <w:rFonts w:hint="eastAsia" w:ascii="仿宋_GB2312" w:hAnsi="仿宋" w:eastAsia="仿宋_GB2312"/>
          <w:sz w:val="32"/>
          <w:szCs w:val="32"/>
        </w:rPr>
        <w:t>、</w:t>
      </w:r>
      <w:r>
        <w:rPr>
          <w:rFonts w:hint="eastAsia" w:ascii="仿宋_GB2312" w:hAnsi="仿宋" w:eastAsia="仿宋_GB2312"/>
          <w:sz w:val="32"/>
          <w:szCs w:val="32"/>
          <w:lang w:val="en-US" w:eastAsia="zh-CN"/>
        </w:rPr>
        <w:t>其他支出35万元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9.3万元</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民政局本级</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2377.4</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2142.1</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235.3</w:t>
      </w:r>
      <w:r>
        <w:rPr>
          <w:rFonts w:hint="eastAsia" w:ascii="仿宋_GB2312" w:hAnsi="仿宋" w:eastAsia="仿宋_GB2312"/>
          <w:sz w:val="32"/>
          <w:szCs w:val="32"/>
        </w:rPr>
        <w:t>万元。</w:t>
      </w:r>
    </w:p>
    <w:p>
      <w:pPr>
        <w:numPr>
          <w:ilvl w:val="0"/>
          <w:numId w:val="2"/>
        </w:num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本年收入</w:t>
      </w:r>
      <w:r>
        <w:rPr>
          <w:rFonts w:hint="eastAsia" w:ascii="仿宋_GB2312" w:hAnsi="仿宋" w:eastAsia="仿宋_GB2312"/>
          <w:sz w:val="32"/>
          <w:szCs w:val="32"/>
          <w:lang w:val="en-US" w:eastAsia="zh-CN"/>
        </w:rPr>
        <w:t>2377.4</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2142.1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90.1</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1392.92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185.93</w:t>
      </w:r>
      <w:r>
        <w:rPr>
          <w:rFonts w:ascii="仿宋_GB2312" w:hAnsi="仿宋" w:eastAsia="仿宋_GB2312"/>
          <w:sz w:val="32"/>
          <w:szCs w:val="32"/>
        </w:rPr>
        <w:t>%</w:t>
      </w:r>
      <w:r>
        <w:rPr>
          <w:rFonts w:hint="eastAsia" w:ascii="仿宋_GB2312" w:hAnsi="仿宋" w:eastAsia="仿宋_GB2312"/>
          <w:sz w:val="32"/>
          <w:szCs w:val="32"/>
        </w:rPr>
        <w:t>，增长原因主</w:t>
      </w:r>
      <w:r>
        <w:rPr>
          <w:rFonts w:hint="eastAsia" w:ascii="仿宋_GB2312" w:hAnsi="仿宋" w:eastAsia="仿宋_GB2312"/>
          <w:sz w:val="32"/>
          <w:szCs w:val="32"/>
          <w:lang w:eastAsia="zh-CN"/>
        </w:rPr>
        <w:t>一</w:t>
      </w:r>
      <w:r>
        <w:rPr>
          <w:rFonts w:hint="eastAsia" w:ascii="仿宋_GB2312" w:hAnsi="仿宋" w:eastAsia="仿宋_GB2312"/>
          <w:sz w:val="32"/>
          <w:szCs w:val="32"/>
        </w:rPr>
        <w:t>是</w:t>
      </w:r>
      <w:r>
        <w:rPr>
          <w:rFonts w:hint="eastAsia" w:ascii="仿宋_GB2312" w:hAnsi="仿宋" w:eastAsia="仿宋_GB2312"/>
          <w:sz w:val="32"/>
          <w:szCs w:val="32"/>
          <w:lang w:eastAsia="zh-CN"/>
        </w:rPr>
        <w:t>规范部门预算</w:t>
      </w:r>
      <w:r>
        <w:rPr>
          <w:rFonts w:hint="eastAsia" w:ascii="仿宋_GB2312" w:hAnsi="仿宋" w:eastAsia="仿宋_GB2312"/>
          <w:sz w:val="32"/>
          <w:szCs w:val="32"/>
        </w:rPr>
        <w:t>；</w:t>
      </w:r>
      <w:r>
        <w:rPr>
          <w:rFonts w:hint="eastAsia" w:ascii="仿宋_GB2312" w:hAnsi="仿宋" w:eastAsia="仿宋_GB2312"/>
          <w:sz w:val="32"/>
          <w:szCs w:val="32"/>
          <w:lang w:eastAsia="zh-CN"/>
        </w:rPr>
        <w:t>二是各项惠民项目人数增加。</w:t>
      </w:r>
    </w:p>
    <w:p>
      <w:pPr>
        <w:numPr>
          <w:ilvl w:val="0"/>
          <w:numId w:val="2"/>
        </w:num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上年结转结余</w:t>
      </w:r>
      <w:r>
        <w:rPr>
          <w:rFonts w:hint="eastAsia" w:ascii="仿宋_GB2312" w:hAnsi="仿宋" w:eastAsia="仿宋_GB2312"/>
          <w:sz w:val="32"/>
          <w:szCs w:val="32"/>
          <w:lang w:val="en-US" w:eastAsia="zh-CN"/>
        </w:rPr>
        <w:t>235.5</w:t>
      </w:r>
      <w:r>
        <w:rPr>
          <w:rFonts w:hint="eastAsia" w:ascii="仿宋_GB2312" w:hAnsi="仿宋" w:eastAsia="仿宋_GB2312"/>
          <w:sz w:val="32"/>
          <w:szCs w:val="32"/>
        </w:rPr>
        <w:t>万元，主要包括：</w:t>
      </w:r>
      <w:r>
        <w:rPr>
          <w:rFonts w:hint="eastAsia" w:ascii="仿宋" w:hAnsi="仿宋" w:eastAsia="仿宋" w:cs="仿宋"/>
          <w:color w:val="auto"/>
          <w:sz w:val="32"/>
          <w:szCs w:val="32"/>
          <w:highlight w:val="none"/>
        </w:rPr>
        <w:t>收入全部为一般公共预算拨款收入</w:t>
      </w:r>
      <w:r>
        <w:rPr>
          <w:rFonts w:hint="eastAsia" w:ascii="仿宋" w:hAnsi="仿宋" w:eastAsia="仿宋" w:cs="仿宋"/>
          <w:color w:val="auto"/>
          <w:sz w:val="32"/>
          <w:szCs w:val="32"/>
          <w:highlight w:val="none"/>
          <w:lang w:eastAsia="zh-CN"/>
        </w:rPr>
        <w:t>，</w:t>
      </w:r>
      <w:r>
        <w:rPr>
          <w:rFonts w:hint="eastAsia" w:ascii="仿宋_GB2312" w:hAnsi="仿宋" w:eastAsia="仿宋_GB2312"/>
          <w:color w:val="auto"/>
          <w:sz w:val="32"/>
          <w:szCs w:val="32"/>
          <w:highlight w:val="none"/>
        </w:rPr>
        <w:t>收入</w:t>
      </w:r>
      <w:r>
        <w:rPr>
          <w:rFonts w:hint="eastAsia" w:ascii="仿宋_GB2312" w:hAnsi="仿宋" w:eastAsia="仿宋_GB2312"/>
          <w:color w:val="auto"/>
          <w:sz w:val="32"/>
          <w:szCs w:val="32"/>
          <w:highlight w:val="none"/>
          <w:lang w:val="en-US" w:eastAsia="zh-CN"/>
        </w:rPr>
        <w:t>为235.3</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9.9</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9.9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上级拨付当年资金较迟</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民政局本级</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2377.4</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1097.7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85.78</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eastAsia="zh-CN"/>
        </w:rPr>
        <w:t>是规范部门预算</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74.3</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3.13</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w:t>
      </w:r>
      <w:r>
        <w:rPr>
          <w:rFonts w:hint="eastAsia" w:ascii="仿宋_GB2312" w:hAnsi="仿宋" w:eastAsia="仿宋_GB2312"/>
          <w:sz w:val="32"/>
          <w:szCs w:val="32"/>
          <w:lang w:eastAsia="zh-CN"/>
        </w:rPr>
        <w:t>务等</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2258.8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95.01</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_GB2312" w:hAnsi="仿宋" w:eastAsia="仿宋_GB2312"/>
          <w:sz w:val="32"/>
          <w:szCs w:val="32"/>
          <w:lang w:eastAsia="zh-CN"/>
        </w:rPr>
        <w:t>发放两残人员生活补贴、</w:t>
      </w:r>
      <w:r>
        <w:rPr>
          <w:rFonts w:hint="eastAsia" w:ascii="仿宋_GB2312" w:hAnsi="仿宋" w:eastAsia="仿宋_GB2312"/>
          <w:sz w:val="32"/>
          <w:szCs w:val="32"/>
          <w:lang w:val="en-US" w:eastAsia="zh-CN"/>
        </w:rPr>
        <w:t>80周岁以上高龄补贴、孤儿基本生活保障等惠民项目</w:t>
      </w:r>
      <w:r>
        <w:rPr>
          <w:rFonts w:hint="eastAsia" w:ascii="仿宋_GB2312" w:hAnsi="仿宋" w:eastAsia="仿宋_GB2312"/>
          <w:sz w:val="32"/>
          <w:szCs w:val="32"/>
          <w:lang w:eastAsia="zh-CN"/>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w:t>
      </w:r>
      <w:r>
        <w:rPr>
          <w:rFonts w:hint="eastAsia" w:ascii="仿宋_GB2312" w:hAnsi="仿宋" w:eastAsia="仿宋_GB2312" w:cs="Times New Roman"/>
          <w:kern w:val="2"/>
          <w:sz w:val="32"/>
          <w:szCs w:val="32"/>
          <w:lang w:val="en-US" w:eastAsia="zh-CN"/>
        </w:rPr>
        <w:t>民政局本级</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2377.4</w:t>
      </w:r>
      <w:r>
        <w:rPr>
          <w:rFonts w:hint="eastAsia" w:ascii="仿宋_GB2312" w:hAnsi="仿宋" w:eastAsia="仿宋_GB2312" w:cs="Times New Roman"/>
          <w:kern w:val="2"/>
          <w:sz w:val="32"/>
          <w:szCs w:val="32"/>
        </w:rPr>
        <w:t>万元。</w:t>
      </w:r>
      <w:r>
        <w:rPr>
          <w:rFonts w:hint="eastAsia" w:ascii="仿宋" w:hAnsi="仿宋" w:eastAsia="仿宋" w:cs="仿宋"/>
          <w:b w:val="0"/>
          <w:bCs w:val="0"/>
          <w:color w:val="auto"/>
          <w:kern w:val="2"/>
          <w:sz w:val="32"/>
          <w:szCs w:val="32"/>
        </w:rPr>
        <w:t>收入按资金来源为一般公共预算拨款</w:t>
      </w:r>
      <w:r>
        <w:rPr>
          <w:rFonts w:hint="eastAsia" w:ascii="仿宋" w:hAnsi="仿宋" w:eastAsia="仿宋" w:cs="仿宋"/>
          <w:b w:val="0"/>
          <w:bCs w:val="0"/>
          <w:color w:val="auto"/>
          <w:kern w:val="2"/>
          <w:sz w:val="32"/>
          <w:szCs w:val="32"/>
          <w:lang w:val="en-US" w:eastAsia="zh-CN"/>
        </w:rPr>
        <w:t>和上年结转结余</w:t>
      </w:r>
      <w:r>
        <w:rPr>
          <w:rFonts w:hint="eastAsia" w:ascii="仿宋" w:hAnsi="仿宋" w:eastAsia="仿宋" w:cs="仿宋"/>
          <w:kern w:val="2"/>
          <w:sz w:val="32"/>
          <w:szCs w:val="32"/>
        </w:rPr>
        <w:t>；</w:t>
      </w:r>
      <w:r>
        <w:rPr>
          <w:rFonts w:hint="eastAsia" w:ascii="仿宋_GB2312" w:hAnsi="仿宋" w:eastAsia="仿宋_GB2312" w:cs="Times New Roman"/>
          <w:kern w:val="2"/>
          <w:sz w:val="32"/>
          <w:szCs w:val="32"/>
        </w:rPr>
        <w:t>按资金年度分为：本年财政拨款收入</w:t>
      </w:r>
      <w:r>
        <w:rPr>
          <w:rFonts w:hint="eastAsia" w:ascii="仿宋_GB2312" w:hAnsi="仿宋" w:eastAsia="仿宋_GB2312" w:cs="Times New Roman"/>
          <w:kern w:val="2"/>
          <w:sz w:val="32"/>
          <w:szCs w:val="32"/>
          <w:lang w:val="en-US" w:eastAsia="zh-CN"/>
        </w:rPr>
        <w:t>2142.1</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235.3</w:t>
      </w:r>
      <w:r>
        <w:rPr>
          <w:rFonts w:hint="eastAsia" w:ascii="仿宋_GB2312" w:hAnsi="仿宋" w:eastAsia="仿宋_GB2312" w:cs="Times New Roman"/>
          <w:kern w:val="2"/>
          <w:sz w:val="32"/>
          <w:szCs w:val="32"/>
        </w:rPr>
        <w:t>万元。支出按功能分类分为：社会保障和就业支出</w:t>
      </w:r>
      <w:r>
        <w:rPr>
          <w:rFonts w:hint="eastAsia" w:ascii="仿宋_GB2312" w:hAnsi="仿宋" w:eastAsia="仿宋_GB2312" w:cs="Times New Roman"/>
          <w:kern w:val="2"/>
          <w:sz w:val="32"/>
          <w:szCs w:val="32"/>
          <w:lang w:val="en-US" w:eastAsia="zh-CN"/>
        </w:rPr>
        <w:t>2333.1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98.14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9.3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0.39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其他支出35万元，占1.47%</w:t>
      </w:r>
      <w:r>
        <w:rPr>
          <w:rFonts w:hint="eastAsia" w:ascii="仿宋_GB2312" w:hAnsi="仿宋" w:eastAsia="仿宋_GB2312" w:cs="Times New Roman"/>
          <w:kern w:val="2"/>
          <w:sz w:val="32"/>
          <w:szCs w:val="32"/>
        </w:rPr>
        <w:t>。</w:t>
      </w: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numPr>
          <w:ilvl w:val="0"/>
          <w:numId w:val="2"/>
        </w:num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cs="Times New Roman"/>
          <w:kern w:val="2"/>
          <w:sz w:val="32"/>
          <w:szCs w:val="32"/>
          <w:lang w:eastAsia="zh-CN"/>
        </w:rPr>
        <w:t>八公山区</w:t>
      </w:r>
      <w:r>
        <w:rPr>
          <w:rFonts w:hint="eastAsia" w:ascii="仿宋_GB2312" w:hAnsi="仿宋" w:eastAsia="仿宋_GB2312" w:cs="Times New Roman"/>
          <w:kern w:val="2"/>
          <w:sz w:val="32"/>
          <w:szCs w:val="32"/>
          <w:lang w:val="en-US" w:eastAsia="zh-CN"/>
        </w:rPr>
        <w:t>民政局本级</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2142.1</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1392.92</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185.93</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，主要原因：一是</w:t>
      </w:r>
      <w:r>
        <w:rPr>
          <w:rFonts w:hint="eastAsia" w:ascii="仿宋_GB2312" w:hAnsi="仿宋" w:eastAsia="仿宋_GB2312"/>
          <w:sz w:val="32"/>
          <w:szCs w:val="32"/>
          <w:lang w:eastAsia="zh-CN"/>
        </w:rPr>
        <w:t>规范部门预算</w:t>
      </w:r>
      <w:r>
        <w:rPr>
          <w:rFonts w:hint="eastAsia" w:ascii="仿宋_GB2312" w:hAnsi="仿宋" w:eastAsia="仿宋_GB2312"/>
          <w:sz w:val="32"/>
          <w:szCs w:val="32"/>
        </w:rPr>
        <w:t>；</w:t>
      </w:r>
      <w:r>
        <w:rPr>
          <w:rFonts w:hint="eastAsia" w:ascii="仿宋_GB2312" w:hAnsi="仿宋" w:eastAsia="仿宋_GB2312"/>
          <w:sz w:val="32"/>
          <w:szCs w:val="32"/>
          <w:lang w:eastAsia="zh-CN"/>
        </w:rPr>
        <w:t>二是各项惠民项目人数增加。</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2333.1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98.14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9.3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0.39</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val="en-US" w:eastAsia="zh-CN"/>
        </w:rPr>
        <w:t>其他支出35万元，占1.47%</w:t>
      </w:r>
      <w:r>
        <w:rPr>
          <w:rFonts w:hint="eastAsia" w:ascii="仿宋_GB2312" w:hAnsi="仿宋" w:eastAsia="仿宋_GB2312" w:cs="Times New Roman"/>
          <w:kern w:val="2"/>
          <w:sz w:val="32"/>
          <w:szCs w:val="32"/>
        </w:rPr>
        <w:t>。</w:t>
      </w:r>
    </w:p>
    <w:p>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一般公共服务支出（类）</w:t>
      </w:r>
      <w:r>
        <w:rPr>
          <w:rFonts w:hint="eastAsia" w:ascii="仿宋_GB2312" w:hAnsi="仿宋" w:eastAsia="仿宋_GB2312"/>
          <w:b/>
          <w:sz w:val="32"/>
          <w:szCs w:val="32"/>
          <w:lang w:val="en-US" w:eastAsia="zh-CN"/>
        </w:rPr>
        <w:t>民政管理事务</w:t>
      </w:r>
      <w:r>
        <w:rPr>
          <w:rFonts w:hint="eastAsia" w:ascii="仿宋_GB2312" w:hAnsi="仿宋" w:eastAsia="仿宋_GB2312"/>
          <w:b/>
          <w:sz w:val="32"/>
          <w:szCs w:val="32"/>
        </w:rPr>
        <w:t>（款）行政运行（项）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62.4</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20.44</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24.67</w:t>
      </w:r>
      <w:r>
        <w:rPr>
          <w:rFonts w:ascii="仿宋_GB2312" w:hAnsi="仿宋" w:eastAsia="仿宋_GB2312"/>
          <w:sz w:val="32"/>
          <w:szCs w:val="32"/>
        </w:rPr>
        <w:t>%</w:t>
      </w:r>
      <w:r>
        <w:rPr>
          <w:rFonts w:hint="eastAsia" w:ascii="仿宋_GB2312" w:hAnsi="仿宋" w:eastAsia="仿宋_GB2312"/>
          <w:sz w:val="32"/>
          <w:szCs w:val="32"/>
        </w:rPr>
        <w:t>，下降原因主要</w:t>
      </w:r>
      <w:r>
        <w:rPr>
          <w:rFonts w:hint="eastAsia" w:ascii="仿宋_GB2312" w:hAnsi="仿宋" w:eastAsia="仿宋_GB2312"/>
          <w:sz w:val="32"/>
          <w:szCs w:val="32"/>
          <w:lang w:eastAsia="zh-CN"/>
        </w:rPr>
        <w:t>是厉行节约，缩减开支</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一般公共服务支出（类）</w:t>
      </w:r>
      <w:r>
        <w:rPr>
          <w:rFonts w:hint="eastAsia" w:ascii="仿宋_GB2312" w:hAnsi="仿宋" w:eastAsia="仿宋_GB2312"/>
          <w:b/>
          <w:sz w:val="32"/>
          <w:szCs w:val="32"/>
          <w:lang w:val="en-US" w:eastAsia="zh-CN"/>
        </w:rPr>
        <w:t>民政管理事务</w:t>
      </w:r>
      <w:r>
        <w:rPr>
          <w:rFonts w:hint="eastAsia" w:ascii="仿宋_GB2312" w:hAnsi="仿宋" w:eastAsia="仿宋_GB2312"/>
          <w:b/>
          <w:sz w:val="32"/>
          <w:szCs w:val="32"/>
        </w:rPr>
        <w:t>（款）一般行政管理事务（项）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30.7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18.5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29.7</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民政工作事务增加</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ascii="仿宋_GB2312" w:hAnsi="仿宋" w:eastAsia="仿宋_GB2312"/>
          <w:b/>
          <w:sz w:val="32"/>
          <w:szCs w:val="32"/>
        </w:rPr>
        <w:t>3.</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val="en-US" w:eastAsia="zh-CN"/>
        </w:rPr>
        <w:t>民政管理事务</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基层政权建设和社区治理</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1312.5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1283.5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442.59</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val="en-US" w:eastAsia="zh-CN"/>
        </w:rPr>
        <w:t>是规范预算管理，将社区专职人员生活补贴及社保费、公积金等纳入预算。</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4</w:t>
      </w:r>
      <w:r>
        <w:rPr>
          <w:rFonts w:ascii="仿宋_GB2312" w:hAnsi="仿宋" w:eastAsia="仿宋_GB2312"/>
          <w:b/>
          <w:sz w:val="32"/>
          <w:szCs w:val="32"/>
        </w:rPr>
        <w:t>.</w:t>
      </w:r>
      <w:r>
        <w:rPr>
          <w:rFonts w:hint="eastAsia" w:ascii="仿宋_GB2312" w:hAnsi="仿宋" w:eastAsia="仿宋_GB2312"/>
          <w:b/>
          <w:sz w:val="32"/>
          <w:szCs w:val="32"/>
        </w:rPr>
        <w:t>社会保障和就业支出（类）</w:t>
      </w:r>
      <w:r>
        <w:rPr>
          <w:rFonts w:hint="eastAsia" w:ascii="仿宋_GB2312" w:hAnsi="仿宋" w:eastAsia="仿宋_GB2312"/>
          <w:b/>
          <w:sz w:val="32"/>
          <w:szCs w:val="32"/>
          <w:lang w:val="en-US" w:eastAsia="zh-CN"/>
        </w:rPr>
        <w:t>民政管理事务</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其他民政管理事务支出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231.8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225.8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376.33</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民政事务增加</w:t>
      </w:r>
      <w:r>
        <w:rPr>
          <w:rFonts w:hint="eastAsia" w:ascii="仿宋_GB2312" w:hAnsi="仿宋" w:eastAsia="仿宋_GB2312"/>
          <w:sz w:val="32"/>
          <w:szCs w:val="32"/>
        </w:rPr>
        <w:t>。</w:t>
      </w:r>
    </w:p>
    <w:p>
      <w:pPr>
        <w:numPr>
          <w:ilvl w:val="0"/>
          <w:numId w:val="3"/>
        </w:num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行政事业单位养老支出</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机关事业单位基本养老保险缴费支出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3.56</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30.8</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养老保险调整</w:t>
      </w:r>
      <w:r>
        <w:rPr>
          <w:rFonts w:hint="eastAsia" w:ascii="仿宋_GB2312" w:hAnsi="仿宋" w:eastAsia="仿宋_GB2312"/>
          <w:sz w:val="32"/>
          <w:szCs w:val="32"/>
        </w:rPr>
        <w:t>。</w:t>
      </w:r>
    </w:p>
    <w:p>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行政事业单位养老支出</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机关事业单位职业年金缴费支出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规范单位人员养老和职业年金机制</w:t>
      </w:r>
      <w:r>
        <w:rPr>
          <w:rFonts w:hint="eastAsia" w:ascii="仿宋_GB2312" w:hAnsi="仿宋" w:eastAsia="仿宋_GB2312"/>
          <w:sz w:val="32"/>
          <w:szCs w:val="32"/>
        </w:rPr>
        <w:t>。</w:t>
      </w:r>
    </w:p>
    <w:p>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社会福利</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儿童福利</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42.6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38.6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96.5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规范预算，将孤儿及事实无人抚养儿童基本生活保障支出纳入</w:t>
      </w:r>
      <w:r>
        <w:rPr>
          <w:rFonts w:hint="eastAsia" w:ascii="仿宋_GB2312" w:hAnsi="仿宋" w:eastAsia="仿宋_GB2312"/>
          <w:sz w:val="32"/>
          <w:szCs w:val="32"/>
        </w:rPr>
        <w:t>。</w:t>
      </w:r>
    </w:p>
    <w:p>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社会福利</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老年福利</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327.5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291.54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256.19</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规范预算管理，将</w:t>
      </w:r>
      <w:r>
        <w:rPr>
          <w:rFonts w:hint="eastAsia" w:ascii="仿宋_GB2312" w:hAnsi="仿宋" w:eastAsia="仿宋_GB2312"/>
          <w:sz w:val="32"/>
          <w:szCs w:val="32"/>
          <w:lang w:val="en-US" w:eastAsia="zh-CN"/>
        </w:rPr>
        <w:t>80周岁以上高龄津贴及百岁人生活补贴等纳入预算。</w:t>
      </w:r>
    </w:p>
    <w:p>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社会福利</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养老服务</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15.96</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45.67</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规范预算管理，细化项目</w:t>
      </w:r>
      <w:r>
        <w:rPr>
          <w:rFonts w:hint="eastAsia" w:ascii="仿宋_GB2312" w:hAnsi="仿宋" w:eastAsia="仿宋_GB2312"/>
          <w:sz w:val="32"/>
          <w:szCs w:val="32"/>
        </w:rPr>
        <w:t>。</w:t>
      </w:r>
    </w:p>
    <w:p>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社会福利</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其他社会福利支出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21.6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27.06</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规范预算，细化项目</w:t>
      </w:r>
      <w:r>
        <w:rPr>
          <w:rFonts w:hint="eastAsia" w:ascii="仿宋_GB2312" w:hAnsi="仿宋" w:eastAsia="仿宋_GB2312"/>
          <w:sz w:val="32"/>
          <w:szCs w:val="32"/>
        </w:rPr>
        <w:t>。</w:t>
      </w:r>
    </w:p>
    <w:p>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残疾人事业</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残疾人生活和护理补贴</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231.7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163.11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237.8</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规范预算，生活补贴及护理补贴人数增加</w:t>
      </w:r>
      <w:r>
        <w:rPr>
          <w:rFonts w:hint="eastAsia" w:ascii="仿宋_GB2312" w:hAnsi="仿宋" w:eastAsia="仿宋_GB2312"/>
          <w:sz w:val="32"/>
          <w:szCs w:val="32"/>
        </w:rPr>
        <w:t>。</w:t>
      </w:r>
    </w:p>
    <w:p>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最低生活保障</w:t>
      </w:r>
      <w:r>
        <w:rPr>
          <w:rFonts w:hint="eastAsia" w:ascii="仿宋_GB2312" w:hAnsi="仿宋" w:eastAsia="仿宋_GB2312"/>
          <w:b/>
          <w:sz w:val="32"/>
          <w:szCs w:val="32"/>
        </w:rPr>
        <w:t>（款）</w:t>
      </w:r>
      <w:r>
        <w:rPr>
          <w:rFonts w:hint="eastAsia" w:ascii="仿宋_GB2312" w:hAnsi="仿宋" w:eastAsia="仿宋_GB2312"/>
          <w:b/>
          <w:sz w:val="32"/>
          <w:szCs w:val="32"/>
          <w:lang w:val="en-US" w:eastAsia="zh-CN"/>
        </w:rPr>
        <w:t>农村最低生活保障金支出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33.8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33.8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规范预算管理，细化项目</w:t>
      </w:r>
      <w:r>
        <w:rPr>
          <w:rFonts w:hint="eastAsia" w:ascii="仿宋_GB2312" w:hAnsi="仿宋" w:eastAsia="仿宋_GB2312"/>
          <w:sz w:val="32"/>
          <w:szCs w:val="32"/>
        </w:rPr>
        <w:t>。</w:t>
      </w:r>
    </w:p>
    <w:p>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临时救助（款</w:t>
      </w:r>
      <w:r>
        <w:rPr>
          <w:rFonts w:hint="eastAsia" w:ascii="仿宋_GB2312" w:hAnsi="仿宋" w:eastAsia="仿宋_GB2312"/>
          <w:b/>
          <w:sz w:val="32"/>
          <w:szCs w:val="32"/>
        </w:rPr>
        <w:t>）</w:t>
      </w:r>
      <w:r>
        <w:rPr>
          <w:rFonts w:hint="eastAsia" w:ascii="仿宋_GB2312" w:hAnsi="仿宋" w:eastAsia="仿宋_GB2312"/>
          <w:b/>
          <w:sz w:val="32"/>
          <w:szCs w:val="32"/>
          <w:lang w:val="en-US" w:eastAsia="zh-CN"/>
        </w:rPr>
        <w:t>流浪乞讨人员救助支出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4.1</w:t>
      </w:r>
      <w:r>
        <w:rPr>
          <w:rFonts w:hint="eastAsia" w:ascii="仿宋_GB2312" w:hAnsi="仿宋" w:eastAsia="仿宋_GB2312"/>
          <w:sz w:val="32"/>
          <w:szCs w:val="32"/>
        </w:rPr>
        <w:t>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规范预算管理，细化项目</w:t>
      </w:r>
      <w:r>
        <w:rPr>
          <w:rFonts w:hint="eastAsia" w:ascii="仿宋_GB2312" w:hAnsi="仿宋" w:eastAsia="仿宋_GB2312"/>
          <w:sz w:val="32"/>
          <w:szCs w:val="32"/>
        </w:rPr>
        <w:t>。</w:t>
      </w:r>
    </w:p>
    <w:p>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社会保障和就业支出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退役军人管理事务（款</w:t>
      </w:r>
      <w:r>
        <w:rPr>
          <w:rFonts w:hint="eastAsia" w:ascii="仿宋_GB2312" w:hAnsi="仿宋" w:eastAsia="仿宋_GB2312"/>
          <w:b/>
          <w:sz w:val="32"/>
          <w:szCs w:val="32"/>
        </w:rPr>
        <w:t>）</w:t>
      </w:r>
      <w:r>
        <w:rPr>
          <w:rFonts w:hint="eastAsia" w:ascii="仿宋_GB2312" w:hAnsi="仿宋" w:eastAsia="仿宋_GB2312"/>
          <w:b/>
          <w:sz w:val="32"/>
          <w:szCs w:val="32"/>
          <w:lang w:val="en-US" w:eastAsia="zh-CN"/>
        </w:rPr>
        <w:t>行政运行</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2.4</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规范预算管理，细化项目</w:t>
      </w:r>
      <w:r>
        <w:rPr>
          <w:rFonts w:hint="eastAsia" w:ascii="仿宋_GB2312" w:hAnsi="仿宋" w:eastAsia="仿宋_GB2312"/>
          <w:sz w:val="32"/>
          <w:szCs w:val="32"/>
        </w:rPr>
        <w:t>。</w:t>
      </w:r>
    </w:p>
    <w:p>
      <w:pPr>
        <w:numPr>
          <w:ilvl w:val="0"/>
          <w:numId w:val="3"/>
        </w:numPr>
        <w:adjustRightInd w:val="0"/>
        <w:snapToGrid w:val="0"/>
        <w:spacing w:line="600" w:lineRule="exact"/>
        <w:ind w:left="0" w:leftChars="0"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其他支出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彩票公益金安排的支出（款</w:t>
      </w:r>
      <w:r>
        <w:rPr>
          <w:rFonts w:hint="eastAsia" w:ascii="仿宋_GB2312" w:hAnsi="仿宋" w:eastAsia="仿宋_GB2312"/>
          <w:b/>
          <w:sz w:val="32"/>
          <w:szCs w:val="32"/>
        </w:rPr>
        <w:t>）</w:t>
      </w:r>
      <w:r>
        <w:rPr>
          <w:rFonts w:hint="eastAsia" w:ascii="仿宋_GB2312" w:hAnsi="仿宋" w:eastAsia="仿宋_GB2312"/>
          <w:b/>
          <w:sz w:val="32"/>
          <w:szCs w:val="32"/>
          <w:lang w:val="en-US" w:eastAsia="zh-CN"/>
        </w:rPr>
        <w:t>用于社会福利的彩票公益金支出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预算管理，细化项目</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16</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6.03</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50.12</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规范单位人员住房公积金机制</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17</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val="en-US" w:eastAsia="zh-CN"/>
        </w:rPr>
        <w:t>提租补贴</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规范预算，细化项目</w:t>
      </w:r>
      <w:r>
        <w:rPr>
          <w:rFonts w:hint="eastAsia" w:ascii="仿宋_GB2312" w:hAnsi="仿宋" w:eastAsia="仿宋_GB2312"/>
          <w:sz w:val="32"/>
          <w:szCs w:val="32"/>
        </w:rPr>
        <w:t>。</w:t>
      </w:r>
    </w:p>
    <w:p>
      <w:pPr>
        <w:adjustRightInd w:val="0"/>
        <w:snapToGrid w:val="0"/>
        <w:spacing w:line="600" w:lineRule="exact"/>
        <w:ind w:firstLine="640" w:firstLineChars="200"/>
        <w:rPr>
          <w:rFonts w:hint="eastAsia" w:ascii="仿宋_GB2312" w:hAnsi="仿宋" w:eastAsia="仿宋_GB2312"/>
          <w:sz w:val="32"/>
          <w:szCs w:val="32"/>
        </w:rPr>
      </w:pPr>
    </w:p>
    <w:p>
      <w:pPr>
        <w:pStyle w:val="5"/>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民政局本级</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83.6</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76.9</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6.7</w:t>
      </w:r>
      <w:r>
        <w:rPr>
          <w:rFonts w:hint="eastAsia" w:ascii="仿宋_GB2312" w:hAnsi="仿宋" w:eastAsia="仿宋_GB2312"/>
          <w:sz w:val="32"/>
          <w:szCs w:val="32"/>
        </w:rPr>
        <w:t>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76.9</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rPr>
        <w:t>基本工资、津贴补贴、奖金、绩效工资、机关事业单位基本养老保险费、职业年金缴费、职工基本医疗保险缴费、公务员医疗补助缴费、其他社会保障缴费、住房公积金、其他工资福利支出、对其他个人和家庭的补助支出。</w:t>
      </w:r>
    </w:p>
    <w:p>
      <w:pPr>
        <w:ind w:firstLine="640" w:firstLineChars="200"/>
        <w:rPr>
          <w:rFonts w:ascii="楷体_GB2312" w:hAnsi="仿宋" w:eastAsia="楷体_GB2312"/>
          <w:sz w:val="32"/>
          <w:szCs w:val="32"/>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6.7</w:t>
      </w:r>
      <w:r>
        <w:rPr>
          <w:rFonts w:hint="eastAsia" w:ascii="仿宋_GB2312" w:hAnsi="仿宋" w:eastAsia="仿宋_GB2312"/>
          <w:sz w:val="32"/>
          <w:szCs w:val="32"/>
        </w:rPr>
        <w:t>万元，主要包括：办公费、印刷费、水费、电费、邮电费、差旅费、维修（护）费、培训费、公务接待费、劳务费、委托业务费、工会经费、其他商品服务支出、办公设备购置</w:t>
      </w:r>
      <w:r>
        <w:rPr>
          <w:rFonts w:hint="eastAsia" w:ascii="仿宋_GB2312" w:hAnsi="仿宋" w:eastAsia="仿宋_GB2312"/>
          <w:sz w:val="32"/>
          <w:szCs w:val="32"/>
          <w:lang w:eastAsia="zh-CN"/>
        </w:rPr>
        <w:t>。</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民政局本级</w:t>
      </w:r>
      <w:r>
        <w:rPr>
          <w:rFonts w:ascii="仿宋_GB2312" w:hAnsi="仿宋" w:eastAsia="仿宋_GB2312"/>
          <w:sz w:val="32"/>
          <w:szCs w:val="32"/>
        </w:rPr>
        <w:t>2022</w:t>
      </w:r>
      <w:r>
        <w:rPr>
          <w:rFonts w:hint="eastAsia" w:ascii="仿宋_GB2312" w:hAnsi="仿宋" w:eastAsia="仿宋_GB2312"/>
          <w:sz w:val="32"/>
          <w:szCs w:val="32"/>
        </w:rPr>
        <w:t>年政府性基金支出</w:t>
      </w:r>
      <w:r>
        <w:rPr>
          <w:rFonts w:hint="eastAsia" w:ascii="仿宋_GB2312" w:hAnsi="仿宋" w:eastAsia="仿宋_GB2312" w:cs="Times New Roman"/>
          <w:kern w:val="2"/>
          <w:sz w:val="32"/>
          <w:szCs w:val="32"/>
          <w:lang w:val="en-US" w:eastAsia="zh-CN"/>
        </w:rPr>
        <w:t>35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，主要原因：</w:t>
      </w:r>
      <w:r>
        <w:rPr>
          <w:rFonts w:hint="eastAsia" w:ascii="仿宋_GB2312" w:hAnsi="仿宋" w:eastAsia="仿宋_GB2312"/>
          <w:sz w:val="32"/>
          <w:szCs w:val="32"/>
          <w:lang w:eastAsia="zh-CN"/>
        </w:rPr>
        <w:t>规范预算，细化项目</w:t>
      </w:r>
      <w:r>
        <w:rPr>
          <w:rFonts w:hint="eastAsia" w:ascii="仿宋_GB2312" w:hAnsi="仿宋" w:eastAsia="仿宋_GB2312"/>
          <w:sz w:val="32"/>
          <w:szCs w:val="32"/>
        </w:rPr>
        <w:t>。具体情况如下：</w:t>
      </w:r>
    </w:p>
    <w:p>
      <w:pPr>
        <w:pStyle w:val="5"/>
        <w:adjustRightInd w:val="0"/>
        <w:snapToGrid w:val="0"/>
        <w:spacing w:before="0" w:beforeAutospacing="0" w:after="0" w:afterAutospacing="0"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rPr>
        <w:t>（一）</w:t>
      </w:r>
      <w:r>
        <w:rPr>
          <w:rFonts w:hint="eastAsia" w:ascii="仿宋_GB2312" w:hAnsi="仿宋" w:eastAsia="仿宋_GB2312"/>
          <w:b/>
          <w:sz w:val="32"/>
          <w:szCs w:val="32"/>
          <w:lang w:val="en-US" w:eastAsia="zh-CN"/>
        </w:rPr>
        <w:t>其他支出</w:t>
      </w:r>
      <w:r>
        <w:rPr>
          <w:rFonts w:hint="eastAsia" w:ascii="仿宋_GB2312" w:hAnsi="仿宋" w:eastAsia="仿宋_GB2312"/>
          <w:b/>
          <w:sz w:val="32"/>
          <w:szCs w:val="32"/>
        </w:rPr>
        <w:t>（类）</w:t>
      </w:r>
      <w:r>
        <w:rPr>
          <w:rFonts w:hint="eastAsia" w:ascii="仿宋_GB2312" w:hAnsi="仿宋" w:eastAsia="仿宋_GB2312"/>
          <w:b/>
          <w:sz w:val="32"/>
          <w:szCs w:val="32"/>
          <w:lang w:val="en-US" w:eastAsia="zh-CN"/>
        </w:rPr>
        <w:t>彩票公益金安排</w:t>
      </w:r>
      <w:r>
        <w:rPr>
          <w:rFonts w:hint="eastAsia" w:ascii="仿宋_GB2312" w:hAnsi="仿宋" w:eastAsia="仿宋_GB2312"/>
          <w:b/>
          <w:sz w:val="32"/>
          <w:szCs w:val="32"/>
        </w:rPr>
        <w:t>的支出（款）</w:t>
      </w:r>
      <w:r>
        <w:rPr>
          <w:rFonts w:hint="eastAsia" w:ascii="仿宋_GB2312" w:hAnsi="仿宋" w:eastAsia="仿宋_GB2312"/>
          <w:b/>
          <w:sz w:val="32"/>
          <w:szCs w:val="32"/>
          <w:lang w:val="en-US" w:eastAsia="zh-CN"/>
        </w:rPr>
        <w:t>用于社会福利的彩票公益金支出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规范预算，细化项目</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w:t>
      </w:r>
      <w:r>
        <w:rPr>
          <w:rFonts w:hint="eastAsia" w:ascii="仿宋_GB2312" w:hAnsi="仿宋" w:eastAsia="仿宋_GB2312"/>
          <w:sz w:val="32"/>
          <w:szCs w:val="32"/>
          <w:lang w:val="en-US" w:eastAsia="zh-CN"/>
        </w:rPr>
        <w:t>区民政局本级</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5"/>
        <w:adjustRightInd w:val="0"/>
        <w:snapToGrid w:val="0"/>
        <w:spacing w:before="0" w:beforeAutospacing="0" w:after="0" w:afterAutospacing="0"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民政局本级</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2293.8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1684.67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276.57</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规范项目预算，细化项目</w:t>
      </w:r>
      <w:r>
        <w:rPr>
          <w:rFonts w:hint="eastAsia" w:ascii="仿宋_GB2312" w:hAnsi="仿宋" w:eastAsia="仿宋_GB2312"/>
          <w:sz w:val="32"/>
          <w:szCs w:val="32"/>
        </w:rPr>
        <w:t>。主要包括：本年财政拨款安排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2293.8</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2058.5</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35</w:t>
      </w:r>
      <w:r>
        <w:rPr>
          <w:rFonts w:hint="eastAsia" w:ascii="仿宋_GB2312" w:hAnsi="仿宋" w:eastAsia="仿宋_GB2312"/>
          <w:sz w:val="32"/>
          <w:szCs w:val="32"/>
        </w:rPr>
        <w:t>万元，</w:t>
      </w:r>
      <w:r>
        <w:rPr>
          <w:rFonts w:hint="eastAsia" w:ascii="仿宋_GB2312" w:hAnsi="仿宋" w:eastAsia="仿宋_GB2312"/>
          <w:sz w:val="32"/>
          <w:szCs w:val="32"/>
          <w:lang w:eastAsia="zh-CN"/>
        </w:rPr>
        <w:t>国有资本经营预算拨款安排</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财政拨款结转结余安排</w:t>
      </w:r>
      <w:r>
        <w:rPr>
          <w:rFonts w:hint="eastAsia" w:ascii="仿宋_GB2312" w:hAnsi="仿宋" w:eastAsia="仿宋_GB2312"/>
          <w:sz w:val="32"/>
          <w:szCs w:val="32"/>
          <w:lang w:val="en-US" w:eastAsia="zh-CN"/>
        </w:rPr>
        <w:t>235.3</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235.3</w:t>
      </w:r>
      <w:r>
        <w:rPr>
          <w:rFonts w:hint="eastAsia" w:ascii="仿宋_GB2312" w:hAnsi="仿宋" w:eastAsia="仿宋_GB2312"/>
          <w:sz w:val="32"/>
          <w:szCs w:val="32"/>
        </w:rPr>
        <w:t>万元</w:t>
      </w:r>
      <w:r>
        <w:rPr>
          <w:rFonts w:hint="eastAsia" w:ascii="仿宋_GB2312" w:hAnsi="仿宋" w:eastAsia="仿宋_GB2312"/>
          <w:sz w:val="32"/>
          <w:szCs w:val="32"/>
          <w:lang w:eastAsia="zh-CN"/>
        </w:rPr>
        <w:t>，政府性基金预算拨款安排</w:t>
      </w:r>
      <w:r>
        <w:rPr>
          <w:rFonts w:hint="eastAsia" w:ascii="仿宋_GB2312" w:hAnsi="仿宋" w:eastAsia="仿宋_GB2312"/>
          <w:sz w:val="32"/>
          <w:szCs w:val="32"/>
          <w:lang w:val="en-US" w:eastAsia="zh-CN"/>
        </w:rPr>
        <w:t>0万元，国有资金经营预算拨款安排0万元、财政专户管理资金安排0万元和单位资金安排0万元</w:t>
      </w:r>
      <w:r>
        <w:rPr>
          <w:rFonts w:hint="eastAsia" w:ascii="仿宋_GB2312" w:hAnsi="仿宋" w:eastAsia="仿宋_GB2312"/>
          <w:sz w:val="32"/>
          <w:szCs w:val="32"/>
        </w:rPr>
        <w:t>）</w:t>
      </w:r>
      <w:r>
        <w:rPr>
          <w:rFonts w:hint="eastAsia" w:ascii="仿宋_GB2312" w:hAnsi="仿宋" w:eastAsia="仿宋_GB2312"/>
          <w:sz w:val="32"/>
          <w:szCs w:val="32"/>
          <w:lang w:eastAsia="zh-CN"/>
        </w:rPr>
        <w:t>。</w:t>
      </w:r>
    </w:p>
    <w:p>
      <w:pPr>
        <w:pStyle w:val="5"/>
        <w:numPr>
          <w:ilvl w:val="0"/>
          <w:numId w:val="4"/>
        </w:numPr>
        <w:adjustRightInd w:val="0"/>
        <w:snapToGrid w:val="0"/>
        <w:spacing w:before="0" w:beforeAutospacing="0" w:after="0" w:afterAutospacing="0" w:line="600" w:lineRule="exact"/>
        <w:ind w:firstLine="640" w:firstLineChars="200"/>
        <w:rPr>
          <w:rFonts w:hint="eastAsia" w:ascii="黑体" w:hAnsi="仿宋" w:eastAsia="黑体"/>
          <w:sz w:val="32"/>
          <w:szCs w:val="32"/>
        </w:rPr>
      </w:pPr>
      <w:r>
        <w:rPr>
          <w:rFonts w:hint="eastAsia" w:ascii="黑体" w:hAnsi="仿宋" w:eastAsia="黑体"/>
          <w:sz w:val="32"/>
          <w:szCs w:val="32"/>
        </w:rPr>
        <w:t>关于</w:t>
      </w:r>
      <w:r>
        <w:rPr>
          <w:rFonts w:ascii="黑体" w:hAnsi="仿宋" w:eastAsia="黑体"/>
          <w:sz w:val="32"/>
          <w:szCs w:val="32"/>
        </w:rPr>
        <w:t>2022</w:t>
      </w:r>
      <w:r>
        <w:rPr>
          <w:rFonts w:hint="eastAsia" w:ascii="黑体" w:hAnsi="仿宋" w:eastAsia="黑体"/>
          <w:sz w:val="32"/>
          <w:szCs w:val="32"/>
        </w:rPr>
        <w:t>年政府采购支出表的说明</w:t>
      </w:r>
    </w:p>
    <w:p>
      <w:pPr>
        <w:pStyle w:val="5"/>
        <w:numPr>
          <w:ilvl w:val="0"/>
          <w:numId w:val="0"/>
        </w:numPr>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民政局本级</w:t>
      </w:r>
      <w:r>
        <w:rPr>
          <w:rFonts w:ascii="仿宋_GB2312" w:hAnsi="仿宋" w:eastAsia="仿宋_GB2312"/>
          <w:sz w:val="32"/>
          <w:szCs w:val="32"/>
        </w:rPr>
        <w:t>2022</w:t>
      </w:r>
      <w:r>
        <w:rPr>
          <w:rFonts w:hint="eastAsia" w:ascii="仿宋_GB2312" w:hAnsi="仿宋" w:eastAsia="仿宋_GB2312"/>
          <w:sz w:val="32"/>
          <w:szCs w:val="32"/>
        </w:rPr>
        <w:t>年没有使用一般公共预算拨款、政府性基金预算拨款、国有资本经营预算拨款、财政专户管理资金和单位资金安排的政府采购支出。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w:t>
      </w:r>
      <w:r>
        <w:rPr>
          <w:rFonts w:hint="eastAsia" w:ascii="仿宋_GB2312" w:hAnsi="仿宋" w:eastAsia="仿宋_GB2312"/>
          <w:sz w:val="32"/>
          <w:szCs w:val="32"/>
          <w:lang w:val="en-US" w:eastAsia="zh-CN"/>
        </w:rPr>
        <w:t>民政局本级</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hint="eastAsia" w:ascii="仿宋_GB2312" w:hAnsi="楷体" w:eastAsia="仿宋_GB2312"/>
          <w:b/>
          <w:sz w:val="32"/>
          <w:szCs w:val="32"/>
        </w:rPr>
      </w:pPr>
    </w:p>
    <w:p>
      <w:pPr>
        <w:adjustRightInd w:val="0"/>
        <w:snapToGrid w:val="0"/>
        <w:spacing w:line="600" w:lineRule="exact"/>
        <w:ind w:firstLine="643" w:firstLineChars="200"/>
        <w:rPr>
          <w:rFonts w:hint="eastAsia" w:ascii="仿宋_GB2312" w:hAnsi="楷体" w:eastAsia="仿宋_GB2312"/>
          <w:b/>
          <w:sz w:val="32"/>
          <w:szCs w:val="32"/>
        </w:rPr>
      </w:pPr>
    </w:p>
    <w:p>
      <w:pPr>
        <w:adjustRightInd w:val="0"/>
        <w:snapToGrid w:val="0"/>
        <w:spacing w:line="600" w:lineRule="exact"/>
        <w:ind w:firstLine="643" w:firstLineChars="200"/>
        <w:rPr>
          <w:rFonts w:hint="eastAsia" w:ascii="仿宋_GB2312" w:hAnsi="楷体" w:eastAsia="仿宋_GB2312"/>
          <w:b/>
          <w:sz w:val="32"/>
          <w:szCs w:val="32"/>
        </w:rPr>
      </w:pPr>
    </w:p>
    <w:p>
      <w:pPr>
        <w:adjustRightInd w:val="0"/>
        <w:snapToGrid w:val="0"/>
        <w:spacing w:line="600" w:lineRule="exact"/>
        <w:ind w:firstLine="643" w:firstLineChars="200"/>
        <w:rPr>
          <w:rFonts w:hint="eastAsia" w:ascii="仿宋_GB2312" w:hAnsi="楷体" w:eastAsia="仿宋_GB2312"/>
          <w:b/>
          <w:sz w:val="32"/>
          <w:szCs w:val="32"/>
        </w:rPr>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80岁高龄补贴</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val="en-US" w:eastAsia="zh-CN"/>
        </w:rPr>
        <w:t>高龄津贴。</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val="en-US" w:eastAsia="zh-CN"/>
        </w:rPr>
        <w:t>用于发放本区年满80周岁以上老年人高龄津贴。</w:t>
      </w:r>
    </w:p>
    <w:p>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val="en-US" w:eastAsia="zh-CN"/>
        </w:rPr>
        <w:t xml:space="preserve"> 八公山区民政局</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楷体" w:eastAsia="仿宋_GB2312"/>
          <w:sz w:val="32"/>
          <w:szCs w:val="32"/>
          <w:lang w:val="en-US" w:eastAsia="zh-CN"/>
        </w:rPr>
        <w:t>2022.1-2022.12</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val="en-US" w:eastAsia="zh-CN"/>
        </w:rPr>
        <w:t>为全区80周岁以上高龄老人按月发放高龄津贴。</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仿宋" w:eastAsia="仿宋_GB2312"/>
          <w:sz w:val="32"/>
          <w:szCs w:val="32"/>
          <w:lang w:val="en-US" w:eastAsia="zh-CN"/>
        </w:rPr>
        <w:t xml:space="preserve"> 199.3万元。</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hint="eastAsia" w:ascii="仿宋_GB2312" w:hAnsi="楷体" w:eastAsia="仿宋_GB2312"/>
          <w:sz w:val="32"/>
          <w:szCs w:val="32"/>
          <w:lang w:val="en-US" w:eastAsia="zh-CN"/>
        </w:rPr>
        <w:t>按月发放高龄津贴，提高高龄老人生活质量。</w:t>
      </w:r>
    </w:p>
    <w:p>
      <w:pPr>
        <w:bidi w:val="0"/>
        <w:rPr>
          <w:rFonts w:hint="default" w:ascii="Calibri" w:hAnsi="Calibri" w:eastAsia="宋体" w:cs="Times New Roman"/>
          <w:kern w:val="2"/>
          <w:sz w:val="21"/>
          <w:szCs w:val="2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5932"/>
        </w:tabs>
        <w:bidi w:val="0"/>
        <w:jc w:val="left"/>
        <w:rPr>
          <w:rFonts w:hint="default"/>
          <w:lang w:val="en-US" w:eastAsia="zh-CN"/>
        </w:rPr>
      </w:pPr>
    </w:p>
    <w:p>
      <w:pPr>
        <w:tabs>
          <w:tab w:val="left" w:pos="5932"/>
        </w:tabs>
        <w:bidi w:val="0"/>
        <w:jc w:val="left"/>
        <w:rPr>
          <w:rFonts w:hint="default"/>
          <w:lang w:val="en-US" w:eastAsia="zh-CN"/>
        </w:rPr>
      </w:pPr>
    </w:p>
    <w:p>
      <w:pPr>
        <w:tabs>
          <w:tab w:val="left" w:pos="5932"/>
        </w:tabs>
        <w:bidi w:val="0"/>
        <w:jc w:val="left"/>
        <w:rPr>
          <w:rFonts w:hint="default"/>
          <w:lang w:val="en-US" w:eastAsia="zh-CN"/>
        </w:rPr>
      </w:pPr>
    </w:p>
    <w:p>
      <w:pPr>
        <w:tabs>
          <w:tab w:val="left" w:pos="5932"/>
        </w:tabs>
        <w:bidi w:val="0"/>
        <w:jc w:val="left"/>
        <w:rPr>
          <w:rFonts w:hint="default"/>
          <w:lang w:val="en-US" w:eastAsia="zh-CN"/>
        </w:rPr>
      </w:pPr>
    </w:p>
    <w:tbl>
      <w:tblPr>
        <w:tblStyle w:val="6"/>
        <w:tblpPr w:leftFromText="180" w:rightFromText="180" w:vertAnchor="text" w:horzAnchor="page" w:tblpX="2183" w:tblpY="4040"/>
        <w:tblOverlap w:val="never"/>
        <w:tblW w:w="9020" w:type="dxa"/>
        <w:tblInd w:w="0" w:type="dxa"/>
        <w:tblLayout w:type="fixed"/>
        <w:tblCellMar>
          <w:top w:w="0" w:type="dxa"/>
          <w:left w:w="108" w:type="dxa"/>
          <w:bottom w:w="0" w:type="dxa"/>
          <w:right w:w="108" w:type="dxa"/>
        </w:tblCellMar>
      </w:tblPr>
      <w:tblGrid>
        <w:gridCol w:w="416"/>
        <w:gridCol w:w="820"/>
        <w:gridCol w:w="940"/>
        <w:gridCol w:w="1426"/>
        <w:gridCol w:w="574"/>
        <w:gridCol w:w="642"/>
        <w:gridCol w:w="1009"/>
        <w:gridCol w:w="889"/>
        <w:gridCol w:w="875"/>
        <w:gridCol w:w="165"/>
        <w:gridCol w:w="528"/>
        <w:gridCol w:w="736"/>
      </w:tblGrid>
      <w:tr>
        <w:tblPrEx>
          <w:tblCellMar>
            <w:top w:w="0" w:type="dxa"/>
            <w:left w:w="108" w:type="dxa"/>
            <w:bottom w:w="0" w:type="dxa"/>
            <w:right w:w="108" w:type="dxa"/>
          </w:tblCellMar>
        </w:tblPrEx>
        <w:trPr>
          <w:trHeight w:val="360" w:hRule="atLeast"/>
        </w:trPr>
        <w:tc>
          <w:tcPr>
            <w:tcW w:w="9020" w:type="dxa"/>
            <w:gridSpan w:val="12"/>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2"/>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10"/>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color w:val="000000"/>
                <w:sz w:val="20"/>
                <w:szCs w:val="20"/>
                <w:lang w:val="en-US" w:eastAsia="zh-CN"/>
              </w:rPr>
              <w:t>80周岁高龄补贴</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10"/>
            <w:tcBorders>
              <w:top w:val="single" w:color="auto" w:sz="4" w:space="0"/>
              <w:left w:val="nil"/>
              <w:bottom w:val="single" w:color="auto" w:sz="4" w:space="0"/>
              <w:right w:val="single" w:color="auto" w:sz="4" w:space="0"/>
            </w:tcBorders>
            <w:vAlign w:val="center"/>
          </w:tcPr>
          <w:p>
            <w:pPr>
              <w:jc w:val="center"/>
              <w:rPr>
                <w:rFonts w:hint="default" w:ascii="宋体" w:cs="宋体"/>
                <w:color w:val="000000"/>
                <w:sz w:val="20"/>
                <w:szCs w:val="20"/>
                <w:lang w:val="en-US"/>
              </w:rPr>
            </w:pPr>
            <w:r>
              <w:rPr>
                <w:rFonts w:hint="eastAsia"/>
                <w:color w:val="000000"/>
                <w:sz w:val="20"/>
                <w:szCs w:val="20"/>
                <w:lang w:val="en-US" w:eastAsia="zh-CN"/>
              </w:rPr>
              <w:t>民政局本级</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10"/>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lang w:eastAsia="zh-CN"/>
              </w:rPr>
              <w:t>非民生工程</w:t>
            </w:r>
            <w:r>
              <w:rPr>
                <w:rFonts w:hint="eastAsia"/>
                <w:color w:val="000000"/>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99.65</w:t>
            </w:r>
            <w:r>
              <w:rPr>
                <w:rFonts w:hint="eastAsia"/>
                <w:sz w:val="20"/>
                <w:szCs w:val="20"/>
              </w:rPr>
              <w:t>　</w:t>
            </w:r>
          </w:p>
        </w:tc>
        <w:tc>
          <w:tcPr>
            <w:tcW w:w="1929" w:type="dxa"/>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199.3</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99.65</w:t>
            </w:r>
            <w:r>
              <w:rPr>
                <w:rFonts w:hint="eastAsia"/>
                <w:sz w:val="20"/>
                <w:szCs w:val="20"/>
              </w:rPr>
              <w:t>　</w:t>
            </w:r>
          </w:p>
        </w:tc>
        <w:tc>
          <w:tcPr>
            <w:tcW w:w="1929" w:type="dxa"/>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199.3</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6"/>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5"/>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6"/>
            <w:tcBorders>
              <w:top w:val="single" w:color="auto" w:sz="4" w:space="0"/>
              <w:left w:val="nil"/>
              <w:bottom w:val="single" w:color="auto" w:sz="4" w:space="0"/>
              <w:right w:val="nil"/>
            </w:tcBorders>
          </w:tcPr>
          <w:p>
            <w:pPr>
              <w:rPr>
                <w:rFonts w:hint="eastAsia"/>
                <w:sz w:val="20"/>
                <w:szCs w:val="20"/>
              </w:rPr>
            </w:pPr>
            <w:r>
              <w:rPr>
                <w:sz w:val="20"/>
                <w:szCs w:val="20"/>
              </w:rPr>
              <w:t xml:space="preserve">  </w:t>
            </w:r>
            <w:r>
              <w:rPr>
                <w:rFonts w:hint="eastAsia"/>
                <w:sz w:val="20"/>
                <w:szCs w:val="20"/>
              </w:rPr>
              <w:t xml:space="preserve">通过对符合条件的老人发放高龄津贴，解决高龄老人基本生活问题，提高高龄老人的生活质量。  </w:t>
            </w:r>
          </w:p>
          <w:p>
            <w:pPr>
              <w:rPr>
                <w:rFonts w:ascii="宋体" w:cs="宋体"/>
                <w:sz w:val="20"/>
                <w:szCs w:val="20"/>
              </w:rPr>
            </w:pPr>
          </w:p>
        </w:tc>
        <w:tc>
          <w:tcPr>
            <w:tcW w:w="3193" w:type="dxa"/>
            <w:gridSpan w:val="5"/>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t xml:space="preserve">   </w:t>
            </w:r>
            <w:r>
              <w:rPr>
                <w:rFonts w:hint="eastAsia"/>
                <w:sz w:val="20"/>
                <w:szCs w:val="20"/>
              </w:rPr>
              <w:t xml:space="preserve">通过对符合条件的老人发放高龄津贴，解决高龄老人基本生活问题，提高高龄老人的生活质量。  </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426"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1216" w:type="dxa"/>
            <w:gridSpan w:val="2"/>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1009"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875"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93" w:type="dxa"/>
            <w:gridSpan w:val="2"/>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736"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1372"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ascii="宋体" w:hAnsi="宋体" w:eastAsia="宋体" w:cs="宋体"/>
                <w:sz w:val="20"/>
                <w:szCs w:val="20"/>
                <w:lang w:eastAsia="zh-CN"/>
              </w:rPr>
              <w:t>≧</w:t>
            </w:r>
            <w:r>
              <w:rPr>
                <w:rFonts w:hint="eastAsia" w:ascii="宋体" w:hAnsi="宋体" w:cs="宋体"/>
                <w:sz w:val="20"/>
                <w:szCs w:val="20"/>
                <w:lang w:val="en-US" w:eastAsia="zh-CN"/>
              </w:rPr>
              <w:t>5574人</w:t>
            </w:r>
          </w:p>
          <w:p>
            <w:pPr>
              <w:rPr>
                <w:rFonts w:ascii="宋体" w:cs="宋体"/>
                <w:sz w:val="20"/>
                <w:szCs w:val="20"/>
              </w:rPr>
            </w:pPr>
            <w:r>
              <w:rPr>
                <w:sz w:val="20"/>
                <w:szCs w:val="20"/>
              </w:rPr>
              <w:t xml:space="preserve"> </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lang w:val="en-US" w:eastAsia="zh-CN"/>
              </w:rPr>
            </w:pPr>
            <w:r>
              <w:rPr>
                <w:rFonts w:hint="eastAsia"/>
                <w:sz w:val="20"/>
                <w:szCs w:val="20"/>
                <w:lang w:val="en-US" w:eastAsia="zh-CN"/>
              </w:rPr>
              <w:t>5574</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lang w:val="en-US" w:eastAsia="zh-CN"/>
              </w:rPr>
            </w:pPr>
            <w:r>
              <w:rPr>
                <w:rFonts w:hint="eastAsia"/>
                <w:sz w:val="20"/>
                <w:szCs w:val="20"/>
                <w:lang w:val="en-US" w:eastAsia="zh-CN"/>
              </w:rPr>
              <w:t>5574</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sz w:val="20"/>
                <w:szCs w:val="20"/>
                <w:lang w:val="en-US" w:eastAsia="zh-CN"/>
              </w:rPr>
              <w:t>5574人</w:t>
            </w:r>
          </w:p>
          <w:p>
            <w:pPr>
              <w:rPr>
                <w:sz w:val="20"/>
                <w:szCs w:val="20"/>
              </w:rPr>
            </w:pPr>
          </w:p>
          <w:p>
            <w:pPr>
              <w:rPr>
                <w:rFonts w:ascii="宋体" w:cs="宋体"/>
                <w:sz w:val="20"/>
                <w:szCs w:val="20"/>
              </w:rPr>
            </w:pPr>
            <w:r>
              <w:rPr>
                <w:sz w:val="20"/>
                <w:szCs w:val="20"/>
              </w:rPr>
              <w:t xml:space="preserve"> </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r>
              <w:rPr>
                <w:rFonts w:hint="eastAsia"/>
                <w:sz w:val="20"/>
                <w:szCs w:val="20"/>
                <w:lang w:val="en-US" w:eastAsia="zh-CN"/>
              </w:rPr>
              <w:t>5574</w:t>
            </w:r>
          </w:p>
          <w:p>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r>
              <w:rPr>
                <w:rFonts w:hint="eastAsia"/>
                <w:sz w:val="20"/>
                <w:szCs w:val="20"/>
                <w:lang w:val="en-US" w:eastAsia="zh-CN"/>
              </w:rPr>
              <w:t>5574</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3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：严格执行高龄补贴</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r>
              <w:rPr>
                <w:rFonts w:hint="eastAsia"/>
                <w:sz w:val="20"/>
                <w:szCs w:val="20"/>
                <w:lang w:eastAsia="zh-CN"/>
              </w:rPr>
              <w:t>按文件执行</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eastAsia="zh-CN"/>
              </w:rPr>
              <w:t>按照当年的高龄补贴文件执行</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：严格执行高龄补贴</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r>
              <w:rPr>
                <w:rFonts w:hint="eastAsia"/>
                <w:sz w:val="20"/>
                <w:szCs w:val="20"/>
                <w:lang w:eastAsia="zh-CN"/>
              </w:rPr>
              <w:t>按文件执行</w:t>
            </w:r>
          </w:p>
          <w:p>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eastAsia="zh-CN"/>
              </w:rPr>
              <w:t>按照当年的高龄补贴文件执行</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lang w:val="en-US" w:eastAsia="zh-CN"/>
              </w:rPr>
              <w:t>100%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lang w:val="en-US" w:eastAsia="zh-CN"/>
              </w:rPr>
              <w:t>100%</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w:t>
            </w: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lang w:val="en-US" w:eastAsia="zh-CN"/>
              </w:rPr>
              <w:t>100%</w:t>
            </w:r>
          </w:p>
        </w:tc>
      </w:tr>
      <w:tr>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30元/人/月</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30元/人/月</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30元/人/月</w:t>
            </w:r>
          </w:p>
          <w:p>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30元/人/月</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 xml:space="preserve"> </w:t>
            </w:r>
            <w:r>
              <w:rPr>
                <w:rFonts w:hint="eastAsia"/>
                <w:sz w:val="20"/>
                <w:szCs w:val="20"/>
              </w:rPr>
              <w:t>指标：</w:t>
            </w:r>
          </w:p>
          <w:p>
            <w:pPr>
              <w:rPr>
                <w:rFonts w:ascii="宋体" w:cs="宋体"/>
                <w:sz w:val="20"/>
                <w:szCs w:val="20"/>
              </w:rPr>
            </w:pPr>
            <w:r>
              <w:rPr>
                <w:sz w:val="20"/>
                <w:szCs w:val="20"/>
              </w:rPr>
              <w:t xml:space="preserve"> </w:t>
            </w:r>
            <w:r>
              <w:rPr>
                <w:rFonts w:hint="eastAsia"/>
                <w:sz w:val="20"/>
                <w:szCs w:val="20"/>
                <w:lang w:eastAsia="zh-CN"/>
              </w:rPr>
              <w:t>不适用</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2212"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：高龄老人的晚年生活得到了有效改善。</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r>
              <w:rPr>
                <w:rFonts w:hint="eastAsia"/>
                <w:sz w:val="20"/>
                <w:szCs w:val="20"/>
                <w:lang w:eastAsia="zh-CN"/>
              </w:rPr>
              <w:t>提高高龄老人的生活质量。</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eastAsia="zh-CN"/>
              </w:rPr>
              <w:t>提高高龄老人的生活质量。</w:t>
            </w:r>
            <w:r>
              <w:rPr>
                <w:rFonts w:hint="eastAsia"/>
                <w:sz w:val="20"/>
                <w:szCs w:val="20"/>
              </w:rPr>
              <w:t>　</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：高龄老人的晚年生活得到了有效改善。</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r>
              <w:rPr>
                <w:rFonts w:hint="eastAsia"/>
                <w:sz w:val="20"/>
                <w:szCs w:val="20"/>
                <w:lang w:eastAsia="zh-CN"/>
              </w:rPr>
              <w:t>提高高龄老人的生活质量。</w:t>
            </w:r>
          </w:p>
          <w:p>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eastAsia="zh-CN"/>
              </w:rPr>
              <w:t>提高高龄老人的生活质量。</w:t>
            </w:r>
            <w:r>
              <w:rPr>
                <w:rFonts w:hint="eastAsia"/>
                <w:sz w:val="20"/>
                <w:szCs w:val="20"/>
              </w:rPr>
              <w:t>　</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84"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875"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eastAsia="宋体" w:cs="宋体"/>
                <w:sz w:val="20"/>
                <w:szCs w:val="20"/>
                <w:lang w:eastAsia="zh-CN"/>
              </w:rPr>
            </w:pPr>
            <w:r>
              <w:rPr>
                <w:rFonts w:hint="eastAsia" w:ascii="宋体" w:cs="宋体"/>
                <w:sz w:val="20"/>
                <w:szCs w:val="20"/>
                <w:lang w:eastAsia="zh-CN"/>
              </w:rPr>
              <w:t>不适用</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top"/>
          </w:tcPr>
          <w:p>
            <w:pPr>
              <w:jc w:val="left"/>
              <w:rPr>
                <w:rFonts w:ascii="宋体" w:cs="宋体"/>
                <w:sz w:val="20"/>
                <w:szCs w:val="20"/>
              </w:rPr>
            </w:pPr>
            <w:r>
              <w:rPr>
                <w:sz w:val="20"/>
                <w:szCs w:val="20"/>
              </w:rPr>
              <w:t xml:space="preserve"> </w:t>
            </w:r>
          </w:p>
        </w:tc>
      </w:tr>
      <w:tr>
        <w:tblPrEx>
          <w:tblCellMar>
            <w:top w:w="0" w:type="dxa"/>
            <w:left w:w="108" w:type="dxa"/>
            <w:bottom w:w="0" w:type="dxa"/>
            <w:right w:w="108" w:type="dxa"/>
          </w:tblCellMar>
        </w:tblPrEx>
        <w:trPr>
          <w:trHeight w:val="359"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：推进社会福利发展推进补缺型老年福利向适度普惠型社会福利发展。</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r>
              <w:rPr>
                <w:rFonts w:hint="eastAsia"/>
                <w:sz w:val="20"/>
                <w:szCs w:val="20"/>
                <w:lang w:eastAsia="zh-CN"/>
              </w:rPr>
              <w:t>推进老年福利发展</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r>
              <w:rPr>
                <w:rFonts w:hint="eastAsia"/>
                <w:sz w:val="20"/>
                <w:szCs w:val="20"/>
                <w:lang w:eastAsia="zh-CN"/>
              </w:rPr>
              <w:t>推进老年福利发展</w:t>
            </w:r>
          </w:p>
          <w:p>
            <w:pPr>
              <w:rPr>
                <w:rFonts w:ascii="宋体" w:cs="宋体"/>
                <w:sz w:val="20"/>
                <w:szCs w:val="20"/>
              </w:rPr>
            </w:pPr>
            <w:r>
              <w:rPr>
                <w:rFonts w:hint="eastAsia"/>
                <w:sz w:val="20"/>
                <w:szCs w:val="20"/>
              </w:rPr>
              <w:t>　</w:t>
            </w:r>
          </w:p>
        </w:tc>
        <w:tc>
          <w:tcPr>
            <w:tcW w:w="889"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：推进社会福利发展推进补缺型老年福利向适度普惠型社会福利发展。</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r>
              <w:rPr>
                <w:rFonts w:hint="eastAsia"/>
                <w:sz w:val="20"/>
                <w:szCs w:val="20"/>
                <w:lang w:eastAsia="zh-CN"/>
              </w:rPr>
              <w:t>推进老年福利发展</w:t>
            </w:r>
          </w:p>
          <w:p>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r>
              <w:rPr>
                <w:rFonts w:hint="eastAsia"/>
                <w:sz w:val="20"/>
                <w:szCs w:val="20"/>
                <w:lang w:eastAsia="zh-CN"/>
              </w:rPr>
              <w:t>推进老年福利发展</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2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rPr>
              <w:t>　</w:t>
            </w:r>
          </w:p>
          <w:p>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lang w:val="en-US" w:eastAsia="zh-CN"/>
              </w:rPr>
              <w:t>90%</w:t>
            </w:r>
            <w:r>
              <w:rPr>
                <w:rFonts w:hint="eastAsia"/>
                <w:sz w:val="20"/>
                <w:szCs w:val="20"/>
              </w:rPr>
              <w:t>　</w:t>
            </w:r>
          </w:p>
          <w:p>
            <w:pPr>
              <w:jc w:val="cente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rPr>
              <w:t>　</w:t>
            </w:r>
          </w:p>
          <w:p>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lang w:val="en-US" w:eastAsia="zh-CN"/>
              </w:rPr>
              <w:t>90%</w:t>
            </w:r>
            <w:r>
              <w:rPr>
                <w:rFonts w:hint="eastAsia"/>
                <w:sz w:val="20"/>
                <w:szCs w:val="20"/>
              </w:rPr>
              <w:t>　</w:t>
            </w:r>
          </w:p>
          <w:p>
            <w:pPr>
              <w:jc w:val="center"/>
              <w:rPr>
                <w:rFonts w:ascii="宋体" w:cs="宋体"/>
                <w:sz w:val="20"/>
                <w:szCs w:val="20"/>
              </w:rPr>
            </w:pPr>
            <w:r>
              <w:rPr>
                <w:rFonts w:hint="eastAsia"/>
                <w:sz w:val="20"/>
                <w:szCs w:val="20"/>
              </w:rPr>
              <w:t>　</w:t>
            </w:r>
          </w:p>
        </w:tc>
      </w:tr>
    </w:tbl>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rPr>
          <w:rFonts w:ascii="仿宋_GB2312" w:hAnsi="楷体" w:eastAsia="仿宋_GB2312"/>
          <w:sz w:val="32"/>
          <w:szCs w:val="32"/>
        </w:rPr>
      </w:pPr>
    </w:p>
    <w:p>
      <w:pPr>
        <w:adjustRightInd w:val="0"/>
        <w:snapToGrid w:val="0"/>
        <w:spacing w:line="600" w:lineRule="exact"/>
        <w:ind w:firstLine="803" w:firstLineChars="250"/>
        <w:rPr>
          <w:rFonts w:ascii="仿宋_GB2312" w:hAnsi="楷体" w:eastAsia="仿宋_GB2312"/>
          <w:b/>
          <w:sz w:val="32"/>
          <w:szCs w:val="32"/>
        </w:rPr>
      </w:pPr>
    </w:p>
    <w:p>
      <w:pPr>
        <w:adjustRightInd w:val="0"/>
        <w:snapToGrid w:val="0"/>
        <w:spacing w:line="600" w:lineRule="exact"/>
        <w:ind w:firstLine="803" w:firstLineChars="250"/>
        <w:rPr>
          <w:rFonts w:ascii="仿宋_GB2312" w:hAnsi="楷体" w:eastAsia="仿宋_GB2312"/>
          <w:b/>
          <w:sz w:val="32"/>
          <w:szCs w:val="32"/>
        </w:rPr>
      </w:pP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2.</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困难残疾人生活补贴</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val="en-US" w:eastAsia="zh-CN"/>
        </w:rPr>
        <w:t>为困难残疾人提供生活补贴。</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val="en-US" w:eastAsia="zh-CN"/>
        </w:rPr>
        <w:t xml:space="preserve">保障残疾人生存发展权益的重要举措，对全面建成小康社会具有重要意义。 </w:t>
      </w:r>
    </w:p>
    <w:p>
      <w:pPr>
        <w:spacing w:line="600" w:lineRule="exact"/>
        <w:ind w:firstLine="585" w:firstLineChars="183"/>
        <w:rPr>
          <w:rFonts w:hint="default" w:ascii="仿宋_GB2312" w:hAnsi="楷体" w:eastAsia="仿宋_GB2312"/>
          <w:sz w:val="32"/>
          <w:szCs w:val="32"/>
          <w:u w:val="single"/>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w:t>
      </w:r>
      <w:r>
        <w:rPr>
          <w:rFonts w:hint="eastAsia" w:ascii="仿宋_GB2312" w:hAnsi="楷体" w:eastAsia="仿宋_GB2312"/>
          <w:sz w:val="32"/>
          <w:szCs w:val="32"/>
          <w:lang w:val="en-US" w:eastAsia="zh-CN"/>
        </w:rPr>
        <w:t>区民政局</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2022年1月-2022年12月</w:t>
      </w:r>
    </w:p>
    <w:p>
      <w:pPr>
        <w:spacing w:line="600" w:lineRule="exact"/>
        <w:ind w:firstLine="642"/>
        <w:rPr>
          <w:rFonts w:hint="default" w:ascii="仿宋_GB2312" w:hAnsi="仿宋_GB2312" w:eastAsia="仿宋_GB2312" w:cs="仿宋_GB2312"/>
          <w:bCs/>
          <w:sz w:val="30"/>
          <w:szCs w:val="30"/>
          <w:lang w:val="en-US"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val="en-US" w:eastAsia="zh-CN"/>
        </w:rPr>
        <w:t>按月发放困难残疾人生活补贴</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97.4万元</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hint="eastAsia" w:ascii="仿宋_GB2312" w:hAnsi="楷体" w:eastAsia="仿宋_GB2312"/>
          <w:sz w:val="32"/>
          <w:szCs w:val="32"/>
          <w:lang w:val="en-US" w:eastAsia="zh-CN"/>
        </w:rPr>
        <w:t>提高困难残疾人的生活水平，增强其获得感，促进社会稳定。</w:t>
      </w:r>
    </w:p>
    <w:tbl>
      <w:tblPr>
        <w:tblStyle w:val="6"/>
        <w:tblpPr w:leftFromText="180" w:rightFromText="180" w:vertAnchor="text" w:horzAnchor="page" w:tblpX="2183" w:tblpY="4040"/>
        <w:tblOverlap w:val="never"/>
        <w:tblW w:w="9020" w:type="dxa"/>
        <w:tblInd w:w="0" w:type="dxa"/>
        <w:tblLayout w:type="fixed"/>
        <w:tblCellMar>
          <w:top w:w="0" w:type="dxa"/>
          <w:left w:w="108" w:type="dxa"/>
          <w:bottom w:w="0" w:type="dxa"/>
          <w:right w:w="108" w:type="dxa"/>
        </w:tblCellMar>
      </w:tblPr>
      <w:tblGrid>
        <w:gridCol w:w="416"/>
        <w:gridCol w:w="820"/>
        <w:gridCol w:w="940"/>
        <w:gridCol w:w="1426"/>
        <w:gridCol w:w="574"/>
        <w:gridCol w:w="642"/>
        <w:gridCol w:w="1009"/>
        <w:gridCol w:w="889"/>
        <w:gridCol w:w="875"/>
        <w:gridCol w:w="165"/>
        <w:gridCol w:w="528"/>
        <w:gridCol w:w="736"/>
      </w:tblGrid>
      <w:tr>
        <w:tblPrEx>
          <w:tblCellMar>
            <w:top w:w="0" w:type="dxa"/>
            <w:left w:w="108" w:type="dxa"/>
            <w:bottom w:w="0" w:type="dxa"/>
            <w:right w:w="108" w:type="dxa"/>
          </w:tblCellMar>
        </w:tblPrEx>
        <w:trPr>
          <w:trHeight w:val="360" w:hRule="atLeast"/>
        </w:trPr>
        <w:tc>
          <w:tcPr>
            <w:tcW w:w="9020" w:type="dxa"/>
            <w:gridSpan w:val="12"/>
            <w:tcBorders>
              <w:top w:val="nil"/>
              <w:left w:val="nil"/>
              <w:bottom w:val="nil"/>
              <w:right w:val="nil"/>
            </w:tcBorders>
            <w:vAlign w:val="center"/>
          </w:tcPr>
          <w:p>
            <w:pPr>
              <w:jc w:val="both"/>
              <w:rPr>
                <w:rFonts w:ascii="宋体" w:cs="宋体"/>
                <w:b/>
                <w:bCs/>
                <w:sz w:val="32"/>
                <w:szCs w:val="32"/>
              </w:rPr>
            </w:pPr>
            <w:r>
              <w:rPr>
                <w:rFonts w:hint="eastAsia"/>
                <w:b/>
                <w:bCs/>
                <w:sz w:val="32"/>
                <w:szCs w:val="32"/>
                <w:lang w:val="en-US" w:eastAsia="zh-CN"/>
              </w:rPr>
              <w:t xml:space="preserve">                  </w:t>
            </w: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2"/>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10"/>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color w:val="000000"/>
                <w:sz w:val="20"/>
                <w:szCs w:val="20"/>
                <w:lang w:val="en-US" w:eastAsia="zh-CN"/>
              </w:rPr>
              <w:t>困难残疾人生活补贴</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10"/>
            <w:tcBorders>
              <w:top w:val="single" w:color="auto" w:sz="4" w:space="0"/>
              <w:left w:val="nil"/>
              <w:bottom w:val="single" w:color="auto" w:sz="4" w:space="0"/>
              <w:right w:val="single" w:color="auto" w:sz="4" w:space="0"/>
            </w:tcBorders>
            <w:vAlign w:val="center"/>
          </w:tcPr>
          <w:p>
            <w:pPr>
              <w:jc w:val="center"/>
              <w:rPr>
                <w:rFonts w:hint="default" w:ascii="宋体" w:eastAsia="宋体" w:cs="宋体"/>
                <w:color w:val="000000"/>
                <w:sz w:val="20"/>
                <w:szCs w:val="20"/>
                <w:lang w:val="en-US" w:eastAsia="zh-CN"/>
              </w:rPr>
            </w:pPr>
            <w:r>
              <w:rPr>
                <w:rFonts w:hint="eastAsia"/>
                <w:color w:val="000000"/>
                <w:sz w:val="20"/>
                <w:szCs w:val="20"/>
                <w:lang w:val="en-US" w:eastAsia="zh-CN"/>
              </w:rPr>
              <w:t>八公山区民政局本级</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10"/>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　</w:t>
            </w:r>
            <w:r>
              <w:rPr>
                <w:rFonts w:hint="eastAsia"/>
                <w:color w:val="000000"/>
                <w:sz w:val="20"/>
                <w:szCs w:val="20"/>
                <w:lang w:eastAsia="zh-CN"/>
              </w:rPr>
              <w:t>民生工程</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48.7</w:t>
            </w:r>
          </w:p>
        </w:tc>
        <w:tc>
          <w:tcPr>
            <w:tcW w:w="1929" w:type="dxa"/>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97.4</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48.7</w:t>
            </w:r>
          </w:p>
        </w:tc>
        <w:tc>
          <w:tcPr>
            <w:tcW w:w="1929" w:type="dxa"/>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97.4</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6"/>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5"/>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6"/>
            <w:tcBorders>
              <w:top w:val="single" w:color="auto" w:sz="4" w:space="0"/>
              <w:left w:val="nil"/>
              <w:bottom w:val="single" w:color="auto" w:sz="4" w:space="0"/>
              <w:right w:val="nil"/>
            </w:tcBorders>
          </w:tcPr>
          <w:p>
            <w:pPr>
              <w:rPr>
                <w:rFonts w:ascii="宋体" w:cs="宋体"/>
                <w:sz w:val="20"/>
                <w:szCs w:val="20"/>
              </w:rPr>
            </w:pPr>
            <w:r>
              <w:rPr>
                <w:sz w:val="20"/>
                <w:szCs w:val="20"/>
              </w:rPr>
              <w:t xml:space="preserve">  </w:t>
            </w:r>
            <w:r>
              <w:rPr>
                <w:rFonts w:hint="eastAsia"/>
                <w:sz w:val="20"/>
                <w:szCs w:val="20"/>
              </w:rPr>
              <w:t>提高困难残疾人的生活水平，增强其获得感，促进社会稳定</w:t>
            </w:r>
          </w:p>
        </w:tc>
        <w:tc>
          <w:tcPr>
            <w:tcW w:w="3193" w:type="dxa"/>
            <w:gridSpan w:val="5"/>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t xml:space="preserve">   </w:t>
            </w:r>
            <w:r>
              <w:rPr>
                <w:rFonts w:hint="eastAsia"/>
                <w:sz w:val="20"/>
                <w:szCs w:val="20"/>
              </w:rPr>
              <w:t xml:space="preserve">提高困难残疾人的生活水平，增强其获得感，促进社会稳定  </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426"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1216" w:type="dxa"/>
            <w:gridSpan w:val="2"/>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1009"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875"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93" w:type="dxa"/>
            <w:gridSpan w:val="2"/>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736"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1372"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ascii="宋体" w:hAnsi="宋体" w:eastAsia="宋体" w:cs="宋体"/>
                <w:sz w:val="20"/>
                <w:szCs w:val="20"/>
                <w:lang w:eastAsia="zh-CN"/>
              </w:rPr>
              <w:t>≧</w:t>
            </w:r>
            <w:r>
              <w:rPr>
                <w:rFonts w:hint="eastAsia" w:ascii="宋体" w:hAnsi="宋体" w:cs="宋体"/>
                <w:sz w:val="20"/>
                <w:szCs w:val="20"/>
                <w:lang w:val="en-US" w:eastAsia="zh-CN"/>
              </w:rPr>
              <w:t>1123人</w:t>
            </w:r>
          </w:p>
          <w:p>
            <w:pPr>
              <w:rPr>
                <w:rFonts w:ascii="宋体" w:cs="宋体"/>
                <w:sz w:val="20"/>
                <w:szCs w:val="20"/>
              </w:rPr>
            </w:pPr>
            <w:r>
              <w:rPr>
                <w:sz w:val="20"/>
                <w:szCs w:val="20"/>
              </w:rPr>
              <w:t xml:space="preserve"> </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1123</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1123</w:t>
            </w: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sz w:val="20"/>
                <w:szCs w:val="20"/>
                <w:lang w:val="en-US" w:eastAsia="zh-CN"/>
              </w:rPr>
              <w:t>1123人</w:t>
            </w:r>
          </w:p>
          <w:p>
            <w:pPr>
              <w:rPr>
                <w:sz w:val="20"/>
                <w:szCs w:val="20"/>
              </w:rPr>
            </w:pPr>
          </w:p>
          <w:p>
            <w:pPr>
              <w:rPr>
                <w:rFonts w:ascii="宋体" w:cs="宋体"/>
                <w:sz w:val="20"/>
                <w:szCs w:val="20"/>
              </w:rPr>
            </w:pPr>
            <w:r>
              <w:rPr>
                <w:sz w:val="20"/>
                <w:szCs w:val="20"/>
              </w:rPr>
              <w:t xml:space="preserve"> </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r>
              <w:rPr>
                <w:rFonts w:hint="eastAsia"/>
                <w:sz w:val="20"/>
                <w:szCs w:val="20"/>
                <w:lang w:val="en-US" w:eastAsia="zh-CN"/>
              </w:rPr>
              <w:t>1123</w:t>
            </w:r>
          </w:p>
          <w:p>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r>
              <w:rPr>
                <w:rFonts w:hint="eastAsia"/>
                <w:sz w:val="20"/>
                <w:szCs w:val="20"/>
                <w:lang w:val="en-US" w:eastAsia="zh-CN"/>
              </w:rPr>
              <w:t>1123</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3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：严格执行残疾人生活补贴</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r>
              <w:rPr>
                <w:rFonts w:hint="eastAsia"/>
                <w:sz w:val="20"/>
                <w:szCs w:val="20"/>
                <w:lang w:eastAsia="zh-CN"/>
              </w:rPr>
              <w:t>按文件执行</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eastAsia="zh-CN"/>
              </w:rPr>
              <w:t>按照当年的残疾人生活补贴文件执行</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：严格执行残疾人生活补贴</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lang w:eastAsia="zh-CN"/>
              </w:rPr>
              <w:t>按文件执行</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eastAsia="zh-CN"/>
              </w:rPr>
              <w:t>按照当年的残疾人生活补贴文件执行</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lang w:val="en-US" w:eastAsia="zh-CN"/>
              </w:rPr>
              <w:t>100%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lang w:val="en-US" w:eastAsia="zh-CN"/>
              </w:rPr>
              <w:t>100%</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w:t>
            </w: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lang w:val="en-US" w:eastAsia="zh-CN"/>
              </w:rPr>
              <w:t>100%</w:t>
            </w:r>
          </w:p>
        </w:tc>
      </w:tr>
      <w:tr>
        <w:tblPrEx>
          <w:tblCellMar>
            <w:top w:w="0" w:type="dxa"/>
            <w:left w:w="108" w:type="dxa"/>
            <w:bottom w:w="0" w:type="dxa"/>
            <w:right w:w="108" w:type="dxa"/>
          </w:tblCellMar>
        </w:tblPrEx>
        <w:trPr>
          <w:trHeight w:val="1549"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35元/人/月；70元/人/月</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35元/人/月；70元/人/月</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35元/人/月；70元/人/月</w:t>
            </w:r>
          </w:p>
          <w:p>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35元/人/月；70元/人/月</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 xml:space="preserve"> </w:t>
            </w:r>
            <w:r>
              <w:rPr>
                <w:rFonts w:hint="eastAsia"/>
                <w:sz w:val="20"/>
                <w:szCs w:val="20"/>
              </w:rPr>
              <w:t>指标：</w:t>
            </w:r>
          </w:p>
          <w:p>
            <w:pPr>
              <w:rPr>
                <w:rFonts w:ascii="宋体" w:cs="宋体"/>
                <w:sz w:val="20"/>
                <w:szCs w:val="20"/>
              </w:rPr>
            </w:pPr>
            <w:r>
              <w:rPr>
                <w:sz w:val="20"/>
                <w:szCs w:val="20"/>
              </w:rPr>
              <w:t xml:space="preserve"> </w:t>
            </w:r>
            <w:r>
              <w:rPr>
                <w:rFonts w:hint="eastAsia"/>
                <w:sz w:val="20"/>
                <w:szCs w:val="20"/>
                <w:lang w:eastAsia="zh-CN"/>
              </w:rPr>
              <w:t>不适用</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2212"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：保障残疾人生存发展权益</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提高困难残疾人的生活水平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提高困难残疾人的生活水平　　</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eastAsia="zh-CN"/>
              </w:rPr>
              <w:t>：保障残疾人生存发展权益</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提高困难残疾人的生活水平　</w:t>
            </w:r>
          </w:p>
        </w:tc>
        <w:tc>
          <w:tcPr>
            <w:tcW w:w="736"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提高困难残疾人的生活水平　　</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84"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875"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eastAsia="宋体" w:cs="宋体"/>
                <w:sz w:val="20"/>
                <w:szCs w:val="20"/>
                <w:lang w:eastAsia="zh-CN"/>
              </w:rPr>
            </w:pPr>
            <w:r>
              <w:rPr>
                <w:rFonts w:hint="eastAsia" w:ascii="宋体" w:cs="宋体"/>
                <w:sz w:val="20"/>
                <w:szCs w:val="20"/>
                <w:lang w:eastAsia="zh-CN"/>
              </w:rPr>
              <w:t>不适用</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top"/>
          </w:tcPr>
          <w:p>
            <w:pPr>
              <w:jc w:val="left"/>
              <w:rPr>
                <w:rFonts w:ascii="宋体" w:cs="宋体"/>
                <w:sz w:val="20"/>
                <w:szCs w:val="20"/>
              </w:rPr>
            </w:pPr>
            <w:r>
              <w:rPr>
                <w:sz w:val="20"/>
                <w:szCs w:val="20"/>
              </w:rPr>
              <w:t xml:space="preserve"> </w:t>
            </w:r>
          </w:p>
        </w:tc>
      </w:tr>
      <w:tr>
        <w:tblPrEx>
          <w:tblCellMar>
            <w:top w:w="0" w:type="dxa"/>
            <w:left w:w="108" w:type="dxa"/>
            <w:bottom w:w="0" w:type="dxa"/>
            <w:right w:w="108" w:type="dxa"/>
          </w:tblCellMar>
        </w:tblPrEx>
        <w:trPr>
          <w:trHeight w:val="976"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：促进社会稳定</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增强其获得感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增强其获得感　</w:t>
            </w:r>
          </w:p>
        </w:tc>
        <w:tc>
          <w:tcPr>
            <w:tcW w:w="889"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：促进社会稳定</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增强其获得感　</w:t>
            </w:r>
          </w:p>
        </w:tc>
        <w:tc>
          <w:tcPr>
            <w:tcW w:w="73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增强其获得感　</w:t>
            </w:r>
          </w:p>
        </w:tc>
      </w:tr>
      <w:tr>
        <w:tblPrEx>
          <w:tblCellMar>
            <w:top w:w="0" w:type="dxa"/>
            <w:left w:w="108" w:type="dxa"/>
            <w:bottom w:w="0" w:type="dxa"/>
            <w:right w:w="108" w:type="dxa"/>
          </w:tblCellMar>
        </w:tblPrEx>
        <w:trPr>
          <w:trHeight w:val="872"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rPr>
              <w:t>　</w:t>
            </w:r>
          </w:p>
          <w:p>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lang w:val="en-US" w:eastAsia="zh-CN"/>
              </w:rPr>
              <w:t>90%</w:t>
            </w:r>
            <w:r>
              <w:rPr>
                <w:rFonts w:hint="eastAsia"/>
                <w:sz w:val="20"/>
                <w:szCs w:val="20"/>
              </w:rPr>
              <w:t>　</w:t>
            </w:r>
          </w:p>
          <w:p>
            <w:pPr>
              <w:jc w:val="cente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69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rPr>
              <w:t>　</w:t>
            </w:r>
          </w:p>
          <w:p>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lang w:val="en-US" w:eastAsia="zh-CN"/>
              </w:rPr>
              <w:t>90%</w:t>
            </w:r>
            <w:r>
              <w:rPr>
                <w:rFonts w:hint="eastAsia"/>
                <w:sz w:val="20"/>
                <w:szCs w:val="20"/>
              </w:rPr>
              <w:t>　</w:t>
            </w:r>
          </w:p>
          <w:p>
            <w:pPr>
              <w:jc w:val="center"/>
              <w:rPr>
                <w:rFonts w:ascii="宋体" w:cs="宋体"/>
                <w:sz w:val="20"/>
                <w:szCs w:val="20"/>
              </w:rPr>
            </w:pPr>
            <w:r>
              <w:rPr>
                <w:rFonts w:hint="eastAsia"/>
                <w:sz w:val="20"/>
                <w:szCs w:val="20"/>
              </w:rPr>
              <w:t>　</w:t>
            </w:r>
          </w:p>
        </w:tc>
      </w:tr>
    </w:tbl>
    <w:p>
      <w:pPr>
        <w:adjustRightInd w:val="0"/>
        <w:snapToGrid w:val="0"/>
        <w:spacing w:line="600" w:lineRule="exact"/>
        <w:ind w:firstLine="640" w:firstLineChars="200"/>
        <w:rPr>
          <w:rFonts w:hint="eastAsia" w:ascii="仿宋_GB2312" w:hAnsi="楷体" w:eastAsia="仿宋_GB2312"/>
          <w:sz w:val="32"/>
          <w:szCs w:val="32"/>
          <w:lang w:val="en-US" w:eastAsia="zh-CN"/>
        </w:rPr>
      </w:pPr>
    </w:p>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3</w:t>
      </w:r>
      <w:r>
        <w:rPr>
          <w:rFonts w:ascii="仿宋_GB2312" w:hAnsi="楷体" w:eastAsia="仿宋_GB2312"/>
          <w:b/>
          <w:sz w:val="32"/>
          <w:szCs w:val="32"/>
        </w:rPr>
        <w:t>.</w:t>
      </w:r>
      <w:r>
        <w:rPr>
          <w:rFonts w:hint="eastAsia" w:ascii="仿宋_GB2312" w:hAnsi="楷体" w:eastAsia="仿宋_GB2312"/>
          <w:b/>
          <w:sz w:val="32"/>
          <w:szCs w:val="32"/>
        </w:rPr>
        <w:t>“养老服务体系建设及养老智慧化建设”项目。</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）项目概述。养老服务体系建设及养老智慧化建设</w:t>
      </w:r>
      <w:r>
        <w:rPr>
          <w:rFonts w:hint="eastAsia" w:ascii="仿宋_GB2312" w:hAnsi="楷体" w:eastAsia="仿宋_GB2312"/>
          <w:sz w:val="32"/>
          <w:szCs w:val="32"/>
          <w:lang w:val="en-US" w:eastAsia="zh-CN"/>
        </w:rPr>
        <w:t>。</w:t>
      </w:r>
    </w:p>
    <w:p>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val="en-US" w:eastAsia="zh-CN"/>
        </w:rPr>
        <w:t>通过加强社会养老服务体系和养老智慧化建设促进我区相关服务业的发展，提供养老服务质量。</w:t>
      </w:r>
    </w:p>
    <w:p>
      <w:pPr>
        <w:spacing w:line="600" w:lineRule="exact"/>
        <w:ind w:firstLine="585" w:firstLineChars="183"/>
        <w:rPr>
          <w:rFonts w:hint="default" w:ascii="仿宋_GB2312" w:hAnsi="楷体" w:eastAsia="仿宋_GB2312"/>
          <w:sz w:val="32"/>
          <w:szCs w:val="32"/>
          <w:u w:val="single"/>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w:t>
      </w:r>
      <w:r>
        <w:rPr>
          <w:rFonts w:hint="eastAsia" w:ascii="仿宋_GB2312" w:hAnsi="楷体" w:eastAsia="仿宋_GB2312"/>
          <w:sz w:val="32"/>
          <w:szCs w:val="32"/>
          <w:lang w:val="en-US" w:eastAsia="zh-CN"/>
        </w:rPr>
        <w:t>区民政局</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2022年1月-2022年12月</w:t>
      </w:r>
    </w:p>
    <w:p>
      <w:pPr>
        <w:spacing w:line="600" w:lineRule="exact"/>
        <w:ind w:firstLine="642"/>
        <w:rPr>
          <w:rFonts w:hint="default" w:ascii="仿宋_GB2312" w:hAnsi="仿宋_GB2312" w:eastAsia="仿宋_GB2312" w:cs="仿宋_GB2312"/>
          <w:bCs/>
          <w:sz w:val="30"/>
          <w:szCs w:val="30"/>
          <w:lang w:val="en-US"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val="en-US" w:eastAsia="zh-CN"/>
        </w:rPr>
        <w:t>加强社会养老服务体系和养老智慧化建设促进我区相关服务业的发展。</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149万元</w:t>
      </w:r>
    </w:p>
    <w:p>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default" w:ascii="仿宋_GB2312" w:hAnsi="楷体" w:eastAsia="仿宋_GB2312"/>
          <w:sz w:val="32"/>
          <w:szCs w:val="32"/>
          <w:lang w:val="en-US" w:eastAsia="zh-CN"/>
        </w:rPr>
        <w:t>（7）绩效目标。加快建设居家机构社区相协调、医养康养相结合的养老服务体系。</w:t>
      </w:r>
    </w:p>
    <w:p>
      <w:pPr>
        <w:adjustRightInd w:val="0"/>
        <w:snapToGrid w:val="0"/>
        <w:spacing w:line="600" w:lineRule="exact"/>
        <w:ind w:firstLine="640" w:firstLineChars="200"/>
        <w:rPr>
          <w:rFonts w:hint="default" w:ascii="仿宋_GB2312" w:hAnsi="楷体" w:eastAsia="仿宋_GB2312"/>
          <w:sz w:val="32"/>
          <w:szCs w:val="32"/>
          <w:lang w:val="en-US" w:eastAsia="zh-CN"/>
        </w:rPr>
      </w:pPr>
    </w:p>
    <w:p>
      <w:pPr>
        <w:adjustRightInd w:val="0"/>
        <w:snapToGrid w:val="0"/>
        <w:spacing w:line="600" w:lineRule="exact"/>
        <w:ind w:firstLine="640" w:firstLineChars="200"/>
        <w:rPr>
          <w:rFonts w:hint="default" w:ascii="仿宋_GB2312" w:hAnsi="楷体" w:eastAsia="仿宋_GB2312"/>
          <w:sz w:val="32"/>
          <w:szCs w:val="32"/>
          <w:lang w:val="en-US" w:eastAsia="zh-CN"/>
        </w:rPr>
      </w:pPr>
    </w:p>
    <w:p>
      <w:pPr>
        <w:adjustRightInd w:val="0"/>
        <w:snapToGrid w:val="0"/>
        <w:spacing w:line="600" w:lineRule="exact"/>
        <w:ind w:firstLine="640" w:firstLineChars="200"/>
        <w:rPr>
          <w:rFonts w:hint="default" w:ascii="仿宋_GB2312" w:hAnsi="楷体" w:eastAsia="仿宋_GB2312"/>
          <w:sz w:val="32"/>
          <w:szCs w:val="32"/>
          <w:lang w:val="en-US" w:eastAsia="zh-CN"/>
        </w:rPr>
      </w:pPr>
    </w:p>
    <w:p>
      <w:pPr>
        <w:adjustRightInd w:val="0"/>
        <w:snapToGrid w:val="0"/>
        <w:spacing w:line="600" w:lineRule="exact"/>
        <w:ind w:firstLine="640" w:firstLineChars="200"/>
        <w:rPr>
          <w:rFonts w:hint="default" w:ascii="仿宋_GB2312" w:hAnsi="楷体" w:eastAsia="仿宋_GB2312"/>
          <w:sz w:val="32"/>
          <w:szCs w:val="32"/>
          <w:lang w:val="en-US" w:eastAsia="zh-CN"/>
        </w:rPr>
      </w:pPr>
    </w:p>
    <w:p>
      <w:pPr>
        <w:adjustRightInd w:val="0"/>
        <w:snapToGrid w:val="0"/>
        <w:spacing w:line="600" w:lineRule="exact"/>
        <w:ind w:firstLine="640" w:firstLineChars="200"/>
        <w:rPr>
          <w:rFonts w:hint="default" w:ascii="仿宋_GB2312" w:hAnsi="楷体" w:eastAsia="仿宋_GB2312"/>
          <w:sz w:val="32"/>
          <w:szCs w:val="32"/>
          <w:lang w:val="en-US" w:eastAsia="zh-CN"/>
        </w:rPr>
      </w:pPr>
    </w:p>
    <w:p>
      <w:pPr>
        <w:adjustRightInd w:val="0"/>
        <w:snapToGrid w:val="0"/>
        <w:spacing w:line="600" w:lineRule="exact"/>
        <w:ind w:firstLine="640" w:firstLineChars="200"/>
        <w:rPr>
          <w:rFonts w:hint="default" w:ascii="仿宋_GB2312" w:hAnsi="楷体" w:eastAsia="仿宋_GB2312"/>
          <w:sz w:val="32"/>
          <w:szCs w:val="32"/>
          <w:lang w:val="en-US" w:eastAsia="zh-CN"/>
        </w:rPr>
      </w:pPr>
    </w:p>
    <w:p>
      <w:pPr>
        <w:adjustRightInd w:val="0"/>
        <w:snapToGrid w:val="0"/>
        <w:spacing w:line="600" w:lineRule="exact"/>
        <w:ind w:firstLine="640" w:firstLineChars="200"/>
        <w:rPr>
          <w:rFonts w:hint="default" w:ascii="仿宋_GB2312" w:hAnsi="楷体" w:eastAsia="仿宋_GB2312"/>
          <w:sz w:val="32"/>
          <w:szCs w:val="32"/>
          <w:lang w:val="en-US" w:eastAsia="zh-CN"/>
        </w:rPr>
      </w:pPr>
    </w:p>
    <w:p>
      <w:pPr>
        <w:adjustRightInd w:val="0"/>
        <w:snapToGrid w:val="0"/>
        <w:spacing w:line="600" w:lineRule="exact"/>
        <w:ind w:firstLine="640" w:firstLineChars="200"/>
        <w:rPr>
          <w:rFonts w:hint="default" w:ascii="仿宋_GB2312" w:hAnsi="楷体" w:eastAsia="仿宋_GB2312"/>
          <w:sz w:val="32"/>
          <w:szCs w:val="32"/>
          <w:lang w:val="en-US" w:eastAsia="zh-CN"/>
        </w:rPr>
      </w:pPr>
    </w:p>
    <w:p>
      <w:pPr>
        <w:adjustRightInd w:val="0"/>
        <w:snapToGrid w:val="0"/>
        <w:spacing w:line="600" w:lineRule="exact"/>
        <w:ind w:firstLine="640" w:firstLineChars="200"/>
        <w:rPr>
          <w:rFonts w:hint="default" w:ascii="仿宋_GB2312" w:hAnsi="楷体" w:eastAsia="仿宋_GB2312"/>
          <w:sz w:val="32"/>
          <w:szCs w:val="32"/>
          <w:lang w:val="en-US" w:eastAsia="zh-CN"/>
        </w:rPr>
      </w:pPr>
    </w:p>
    <w:tbl>
      <w:tblPr>
        <w:tblStyle w:val="6"/>
        <w:tblpPr w:leftFromText="180" w:rightFromText="180" w:vertAnchor="text" w:horzAnchor="page" w:tblpX="2239" w:tblpY="2232"/>
        <w:tblOverlap w:val="never"/>
        <w:tblW w:w="5000" w:type="pct"/>
        <w:tblInd w:w="0" w:type="dxa"/>
        <w:tblLayout w:type="autofit"/>
        <w:tblCellMar>
          <w:top w:w="0" w:type="dxa"/>
          <w:left w:w="108" w:type="dxa"/>
          <w:bottom w:w="0" w:type="dxa"/>
          <w:right w:w="108" w:type="dxa"/>
        </w:tblCellMar>
      </w:tblPr>
      <w:tblGrid>
        <w:gridCol w:w="416"/>
        <w:gridCol w:w="764"/>
        <w:gridCol w:w="884"/>
        <w:gridCol w:w="1127"/>
        <w:gridCol w:w="755"/>
        <w:gridCol w:w="602"/>
        <w:gridCol w:w="956"/>
        <w:gridCol w:w="837"/>
        <w:gridCol w:w="822"/>
        <w:gridCol w:w="155"/>
        <w:gridCol w:w="493"/>
        <w:gridCol w:w="711"/>
      </w:tblGrid>
      <w:tr>
        <w:tblPrEx>
          <w:tblCellMar>
            <w:top w:w="0" w:type="dxa"/>
            <w:left w:w="108" w:type="dxa"/>
            <w:bottom w:w="0" w:type="dxa"/>
            <w:right w:w="108" w:type="dxa"/>
          </w:tblCellMar>
        </w:tblPrEx>
        <w:trPr>
          <w:trHeight w:val="360" w:hRule="atLeast"/>
        </w:trPr>
        <w:tc>
          <w:tcPr>
            <w:tcW w:w="5000" w:type="pct"/>
            <w:gridSpan w:val="12"/>
            <w:tcBorders>
              <w:top w:val="nil"/>
              <w:left w:val="nil"/>
              <w:bottom w:val="nil"/>
              <w:right w:val="nil"/>
            </w:tcBorders>
            <w:vAlign w:val="center"/>
          </w:tcPr>
          <w:p>
            <w:pPr>
              <w:jc w:val="both"/>
              <w:rPr>
                <w:rFonts w:ascii="宋体" w:cs="宋体"/>
                <w:b/>
                <w:bCs/>
                <w:sz w:val="32"/>
                <w:szCs w:val="32"/>
              </w:rPr>
            </w:pPr>
            <w:r>
              <w:rPr>
                <w:rFonts w:hint="eastAsia"/>
                <w:b/>
                <w:bCs/>
                <w:sz w:val="32"/>
                <w:szCs w:val="32"/>
                <w:lang w:val="en-US" w:eastAsia="zh-CN"/>
              </w:rPr>
              <w:t xml:space="preserve">                  </w:t>
            </w: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69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4306" w:type="pct"/>
            <w:gridSpan w:val="10"/>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ascii="宋体" w:cs="宋体"/>
                <w:color w:val="000000"/>
                <w:sz w:val="20"/>
                <w:szCs w:val="20"/>
              </w:rPr>
              <w:t>养老服务体系建设及养老智慧化建设</w:t>
            </w:r>
          </w:p>
        </w:tc>
      </w:tr>
      <w:tr>
        <w:tblPrEx>
          <w:tblCellMar>
            <w:top w:w="0" w:type="dxa"/>
            <w:left w:w="108" w:type="dxa"/>
            <w:bottom w:w="0" w:type="dxa"/>
            <w:right w:w="108" w:type="dxa"/>
          </w:tblCellMar>
        </w:tblPrEx>
        <w:trPr>
          <w:trHeight w:val="330" w:hRule="atLeast"/>
        </w:trPr>
        <w:tc>
          <w:tcPr>
            <w:tcW w:w="69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4306" w:type="pct"/>
            <w:gridSpan w:val="10"/>
            <w:tcBorders>
              <w:top w:val="single" w:color="auto" w:sz="4" w:space="0"/>
              <w:left w:val="nil"/>
              <w:bottom w:val="single" w:color="auto" w:sz="4" w:space="0"/>
              <w:right w:val="single" w:color="auto" w:sz="4" w:space="0"/>
            </w:tcBorders>
            <w:vAlign w:val="center"/>
          </w:tcPr>
          <w:p>
            <w:pPr>
              <w:jc w:val="center"/>
              <w:rPr>
                <w:rFonts w:hint="default" w:ascii="宋体" w:cs="宋体"/>
                <w:color w:val="000000"/>
                <w:sz w:val="20"/>
                <w:szCs w:val="20"/>
                <w:lang w:val="en-US"/>
              </w:rPr>
            </w:pPr>
            <w:r>
              <w:rPr>
                <w:rFonts w:hint="eastAsia"/>
                <w:color w:val="000000"/>
                <w:sz w:val="20"/>
                <w:szCs w:val="20"/>
                <w:lang w:val="en-US" w:eastAsia="zh-CN"/>
              </w:rPr>
              <w:t>八公山区民政局本级</w:t>
            </w:r>
          </w:p>
        </w:tc>
      </w:tr>
      <w:tr>
        <w:tblPrEx>
          <w:tblCellMar>
            <w:top w:w="0" w:type="dxa"/>
            <w:left w:w="108" w:type="dxa"/>
            <w:bottom w:w="0" w:type="dxa"/>
            <w:right w:w="108" w:type="dxa"/>
          </w:tblCellMar>
        </w:tblPrEx>
        <w:trPr>
          <w:trHeight w:val="330" w:hRule="atLeast"/>
        </w:trPr>
        <w:tc>
          <w:tcPr>
            <w:tcW w:w="69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4306" w:type="pct"/>
            <w:gridSpan w:val="10"/>
            <w:tcBorders>
              <w:top w:val="single" w:color="auto" w:sz="4" w:space="0"/>
              <w:left w:val="nil"/>
              <w:bottom w:val="single" w:color="auto" w:sz="4" w:space="0"/>
              <w:right w:val="single" w:color="auto" w:sz="4" w:space="0"/>
            </w:tcBorders>
            <w:vAlign w:val="center"/>
          </w:tcPr>
          <w:p>
            <w:pPr>
              <w:jc w:val="center"/>
              <w:rPr>
                <w:rFonts w:hint="default" w:ascii="宋体" w:eastAsia="宋体" w:cs="宋体"/>
                <w:color w:val="000000"/>
                <w:sz w:val="20"/>
                <w:szCs w:val="20"/>
                <w:lang w:val="en-US" w:eastAsia="zh-CN"/>
              </w:rPr>
            </w:pPr>
            <w:r>
              <w:rPr>
                <w:rFonts w:hint="eastAsia" w:ascii="宋体" w:cs="宋体"/>
                <w:color w:val="000000"/>
                <w:sz w:val="20"/>
                <w:szCs w:val="20"/>
                <w:lang w:val="en-US" w:eastAsia="zh-CN"/>
              </w:rPr>
              <w:t>非民生工程</w:t>
            </w:r>
          </w:p>
        </w:tc>
      </w:tr>
      <w:tr>
        <w:tblPrEx>
          <w:tblCellMar>
            <w:top w:w="0" w:type="dxa"/>
            <w:left w:w="108" w:type="dxa"/>
            <w:bottom w:w="0" w:type="dxa"/>
            <w:right w:w="108" w:type="dxa"/>
          </w:tblCellMar>
        </w:tblPrEx>
        <w:trPr>
          <w:trHeight w:val="330" w:hRule="atLeast"/>
        </w:trPr>
        <w:tc>
          <w:tcPr>
            <w:tcW w:w="1212" w:type="pct"/>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1104" w:type="pct"/>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914" w:type="pct"/>
            <w:gridSpan w:val="2"/>
            <w:tcBorders>
              <w:top w:val="single" w:color="auto" w:sz="4" w:space="0"/>
              <w:left w:val="nil"/>
              <w:bottom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1064" w:type="pct"/>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705" w:type="pct"/>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 xml:space="preserve">149 </w:t>
            </w:r>
          </w:p>
        </w:tc>
      </w:tr>
      <w:tr>
        <w:tblPrEx>
          <w:tblCellMar>
            <w:top w:w="0" w:type="dxa"/>
            <w:left w:w="108" w:type="dxa"/>
            <w:bottom w:w="0" w:type="dxa"/>
            <w:right w:w="108" w:type="dxa"/>
          </w:tblCellMar>
        </w:tblPrEx>
        <w:trPr>
          <w:trHeight w:val="330" w:hRule="atLeast"/>
        </w:trPr>
        <w:tc>
          <w:tcPr>
            <w:tcW w:w="1212" w:type="pct"/>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104" w:type="pct"/>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914" w:type="pct"/>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p>
        </w:tc>
        <w:tc>
          <w:tcPr>
            <w:tcW w:w="1064" w:type="pct"/>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705" w:type="pct"/>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 xml:space="preserve"> 149</w:t>
            </w:r>
            <w:r>
              <w:rPr>
                <w:rFonts w:hint="eastAsia"/>
                <w:sz w:val="20"/>
                <w:szCs w:val="20"/>
              </w:rPr>
              <w:t>　</w:t>
            </w:r>
          </w:p>
        </w:tc>
      </w:tr>
      <w:tr>
        <w:tblPrEx>
          <w:tblCellMar>
            <w:top w:w="0" w:type="dxa"/>
            <w:left w:w="108" w:type="dxa"/>
            <w:bottom w:w="0" w:type="dxa"/>
            <w:right w:w="108" w:type="dxa"/>
          </w:tblCellMar>
        </w:tblPrEx>
        <w:trPr>
          <w:trHeight w:val="330" w:hRule="atLeast"/>
        </w:trPr>
        <w:tc>
          <w:tcPr>
            <w:tcW w:w="1212" w:type="pct"/>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104" w:type="pct"/>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914" w:type="pct"/>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064" w:type="pct"/>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705" w:type="pct"/>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244" w:type="pct"/>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2986" w:type="pct"/>
            <w:gridSpan w:val="6"/>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12月</w:t>
            </w:r>
            <w:r>
              <w:rPr>
                <w:rFonts w:hint="eastAsia"/>
                <w:sz w:val="20"/>
                <w:szCs w:val="20"/>
              </w:rPr>
              <w:t>）</w:t>
            </w:r>
          </w:p>
        </w:tc>
        <w:tc>
          <w:tcPr>
            <w:tcW w:w="1769" w:type="pct"/>
            <w:gridSpan w:val="5"/>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244" w:type="pct"/>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2986" w:type="pct"/>
            <w:gridSpan w:val="6"/>
            <w:tcBorders>
              <w:top w:val="single" w:color="auto" w:sz="4" w:space="0"/>
              <w:left w:val="nil"/>
              <w:bottom w:val="single" w:color="auto" w:sz="4" w:space="0"/>
              <w:right w:val="nil"/>
            </w:tcBorders>
          </w:tcPr>
          <w:p>
            <w:pPr>
              <w:rPr>
                <w:rFonts w:ascii="宋体" w:cs="宋体"/>
                <w:sz w:val="20"/>
                <w:szCs w:val="20"/>
              </w:rPr>
            </w:pPr>
            <w:r>
              <w:rPr>
                <w:sz w:val="20"/>
                <w:szCs w:val="20"/>
              </w:rPr>
              <w:t xml:space="preserve"> </w:t>
            </w:r>
          </w:p>
        </w:tc>
        <w:tc>
          <w:tcPr>
            <w:tcW w:w="1769" w:type="pct"/>
            <w:gridSpan w:val="5"/>
            <w:tcBorders>
              <w:top w:val="single" w:color="auto" w:sz="4" w:space="0"/>
              <w:left w:val="single" w:color="auto" w:sz="4" w:space="0"/>
              <w:bottom w:val="single" w:color="auto" w:sz="4" w:space="0"/>
              <w:right w:val="single" w:color="000000" w:sz="4" w:space="0"/>
            </w:tcBorders>
          </w:tcPr>
          <w:p>
            <w:pPr>
              <w:rPr>
                <w:rFonts w:hint="default" w:ascii="宋体" w:eastAsia="宋体" w:cs="宋体"/>
                <w:sz w:val="20"/>
                <w:szCs w:val="20"/>
                <w:lang w:val="en-US" w:eastAsia="zh-CN"/>
              </w:rPr>
            </w:pPr>
            <w:r>
              <w:rPr>
                <w:sz w:val="20"/>
                <w:szCs w:val="20"/>
              </w:rPr>
              <w:t xml:space="preserve">   </w:t>
            </w:r>
            <w:r>
              <w:rPr>
                <w:rFonts w:hint="eastAsia"/>
                <w:sz w:val="20"/>
                <w:szCs w:val="20"/>
                <w:lang w:val="en-US" w:eastAsia="zh-CN"/>
              </w:rPr>
              <w:t>完成养老服务体系建设工作</w:t>
            </w:r>
          </w:p>
        </w:tc>
      </w:tr>
      <w:tr>
        <w:tblPrEx>
          <w:tblCellMar>
            <w:top w:w="0" w:type="dxa"/>
            <w:left w:w="108" w:type="dxa"/>
            <w:bottom w:w="0" w:type="dxa"/>
            <w:right w:w="108" w:type="dxa"/>
          </w:tblCellMar>
        </w:tblPrEx>
        <w:trPr>
          <w:trHeight w:val="830" w:hRule="atLeast"/>
        </w:trPr>
        <w:tc>
          <w:tcPr>
            <w:tcW w:w="244" w:type="pct"/>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449" w:type="pct"/>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518" w:type="pct"/>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661" w:type="pct"/>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796" w:type="pct"/>
            <w:gridSpan w:val="2"/>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560" w:type="pct"/>
            <w:tcBorders>
              <w:top w:val="nil"/>
              <w:left w:val="nil"/>
              <w:bottom w:val="single" w:color="auto" w:sz="4" w:space="0"/>
              <w:right w:val="single" w:color="auto" w:sz="4" w:space="0"/>
            </w:tcBorders>
            <w:vAlign w:val="center"/>
          </w:tcPr>
          <w:p>
            <w:pPr>
              <w:jc w:val="center"/>
              <w:rPr>
                <w:rFonts w:hint="eastAsia"/>
                <w:sz w:val="20"/>
                <w:szCs w:val="20"/>
              </w:rPr>
            </w:pPr>
            <w:r>
              <w:rPr>
                <w:rFonts w:hint="eastAsia"/>
                <w:sz w:val="20"/>
                <w:szCs w:val="20"/>
              </w:rPr>
              <w:t>绩效</w:t>
            </w:r>
          </w:p>
          <w:p>
            <w:pPr>
              <w:jc w:val="center"/>
              <w:rPr>
                <w:rFonts w:ascii="宋体" w:cs="宋体"/>
                <w:sz w:val="20"/>
                <w:szCs w:val="20"/>
              </w:rPr>
            </w:pPr>
            <w:r>
              <w:rPr>
                <w:rFonts w:hint="eastAsia"/>
                <w:sz w:val="20"/>
                <w:szCs w:val="20"/>
              </w:rPr>
              <w:t>标准</w:t>
            </w:r>
          </w:p>
        </w:tc>
        <w:tc>
          <w:tcPr>
            <w:tcW w:w="491" w:type="pct"/>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482" w:type="pct"/>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380" w:type="pct"/>
            <w:gridSpan w:val="2"/>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415" w:type="pct"/>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1372"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4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518" w:type="pc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661" w:type="pct"/>
            <w:tcBorders>
              <w:top w:val="single" w:color="auto" w:sz="4" w:space="0"/>
              <w:left w:val="single" w:color="auto" w:sz="4" w:space="0"/>
              <w:bottom w:val="single" w:color="auto" w:sz="4" w:space="0"/>
              <w:right w:val="single" w:color="auto" w:sz="4" w:space="0"/>
            </w:tcBorders>
            <w:vAlign w:val="center"/>
          </w:tcPr>
          <w:p>
            <w:pPr>
              <w:rPr>
                <w:rFonts w:hint="default" w:eastAsia="宋体"/>
                <w:sz w:val="20"/>
                <w:szCs w:val="20"/>
                <w:lang w:val="en-US" w:eastAsia="zh-CN"/>
              </w:rPr>
            </w:pPr>
            <w:r>
              <w:rPr>
                <w:sz w:val="20"/>
                <w:szCs w:val="20"/>
              </w:rPr>
              <w:t xml:space="preserve"> </w:t>
            </w:r>
            <w:r>
              <w:rPr>
                <w:rFonts w:hint="eastAsia"/>
                <w:sz w:val="20"/>
                <w:szCs w:val="20"/>
              </w:rPr>
              <w:t>指标：</w:t>
            </w:r>
            <w:r>
              <w:rPr>
                <w:rFonts w:hint="eastAsia"/>
                <w:sz w:val="20"/>
                <w:szCs w:val="20"/>
                <w:lang w:val="en-US" w:eastAsia="zh-CN"/>
              </w:rPr>
              <w:t>区级、镇、街道、社区养老服务站48个</w:t>
            </w:r>
          </w:p>
          <w:p>
            <w:pPr>
              <w:rPr>
                <w:rFonts w:ascii="宋体" w:cs="宋体"/>
                <w:sz w:val="20"/>
                <w:szCs w:val="20"/>
              </w:rPr>
            </w:pPr>
            <w:r>
              <w:rPr>
                <w:sz w:val="20"/>
                <w:szCs w:val="20"/>
              </w:rPr>
              <w:t xml:space="preserve"> </w:t>
            </w:r>
          </w:p>
        </w:tc>
        <w:tc>
          <w:tcPr>
            <w:tcW w:w="796"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48</w:t>
            </w:r>
            <w:r>
              <w:rPr>
                <w:rFonts w:hint="eastAsia" w:ascii="宋体" w:hAnsi="宋体" w:eastAsia="宋体" w:cs="宋体"/>
                <w:i w:val="0"/>
                <w:iCs w:val="0"/>
                <w:color w:val="000000"/>
                <w:kern w:val="0"/>
                <w:sz w:val="20"/>
                <w:szCs w:val="20"/>
                <w:u w:val="none"/>
                <w:lang w:val="en-US" w:eastAsia="zh-CN" w:bidi="ar"/>
              </w:rPr>
              <w:t>个</w:t>
            </w:r>
          </w:p>
        </w:tc>
        <w:tc>
          <w:tcPr>
            <w:tcW w:w="560"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 xml:space="preserve"> 计划标准</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482" w:type="pct"/>
            <w:tcBorders>
              <w:top w:val="single" w:color="auto" w:sz="4" w:space="0"/>
              <w:left w:val="single" w:color="auto" w:sz="4" w:space="0"/>
              <w:bottom w:val="single" w:color="auto" w:sz="4" w:space="0"/>
              <w:right w:val="single" w:color="auto" w:sz="4" w:space="0"/>
            </w:tcBorders>
            <w:vAlign w:val="center"/>
          </w:tcPr>
          <w:p>
            <w:pPr>
              <w:rPr>
                <w:rFonts w:hint="default" w:eastAsia="宋体"/>
                <w:sz w:val="20"/>
                <w:szCs w:val="20"/>
                <w:lang w:val="en-US" w:eastAsia="zh-CN"/>
              </w:rPr>
            </w:pPr>
            <w:r>
              <w:rPr>
                <w:sz w:val="20"/>
                <w:szCs w:val="20"/>
              </w:rPr>
              <w:t xml:space="preserve"> </w:t>
            </w:r>
            <w:r>
              <w:rPr>
                <w:rFonts w:hint="eastAsia"/>
                <w:sz w:val="20"/>
                <w:szCs w:val="20"/>
              </w:rPr>
              <w:t>指标：</w:t>
            </w:r>
            <w:r>
              <w:rPr>
                <w:rFonts w:hint="eastAsia"/>
                <w:sz w:val="20"/>
                <w:szCs w:val="20"/>
                <w:lang w:val="en-US" w:eastAsia="zh-CN"/>
              </w:rPr>
              <w:t>区级、镇、街道、社区养老服务站48个</w:t>
            </w:r>
          </w:p>
          <w:p>
            <w:pPr>
              <w:rPr>
                <w:rFonts w:ascii="宋体" w:hAnsi="Calibri" w:eastAsia="宋体" w:cs="宋体"/>
                <w:kern w:val="2"/>
                <w:sz w:val="20"/>
                <w:szCs w:val="20"/>
                <w:lang w:val="en-US" w:eastAsia="zh-CN" w:bidi="ar-SA"/>
              </w:rPr>
            </w:pPr>
            <w:r>
              <w:rPr>
                <w:sz w:val="20"/>
                <w:szCs w:val="20"/>
              </w:rPr>
              <w:t xml:space="preserve"> </w:t>
            </w:r>
          </w:p>
        </w:tc>
        <w:tc>
          <w:tcPr>
            <w:tcW w:w="38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32"/>
                <w:szCs w:val="32"/>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48</w:t>
            </w: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 xml:space="preserve"> 计划标准</w:t>
            </w:r>
          </w:p>
        </w:tc>
      </w:tr>
      <w:tr>
        <w:tblPrEx>
          <w:tblCellMar>
            <w:top w:w="0" w:type="dxa"/>
            <w:left w:w="108" w:type="dxa"/>
            <w:bottom w:w="0" w:type="dxa"/>
            <w:right w:w="108" w:type="dxa"/>
          </w:tblCellMar>
        </w:tblPrEx>
        <w:trPr>
          <w:trHeight w:val="630"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518" w:type="pct"/>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661" w:type="pct"/>
            <w:tcBorders>
              <w:top w:val="single" w:color="auto" w:sz="4" w:space="0"/>
              <w:left w:val="single" w:color="auto" w:sz="4" w:space="0"/>
              <w:bottom w:val="single" w:color="auto" w:sz="4" w:space="0"/>
              <w:right w:val="single" w:color="auto" w:sz="4" w:space="0"/>
            </w:tcBorders>
            <w:vAlign w:val="center"/>
          </w:tcPr>
          <w:p>
            <w:pPr>
              <w:rPr>
                <w:rFonts w:hint="default" w:ascii="宋体" w:cs="宋体"/>
                <w:sz w:val="20"/>
                <w:szCs w:val="20"/>
                <w:lang w:val="en-US"/>
              </w:rPr>
            </w:pPr>
            <w:r>
              <w:rPr>
                <w:rFonts w:hint="eastAsia"/>
                <w:sz w:val="20"/>
                <w:szCs w:val="20"/>
              </w:rPr>
              <w:t>指标</w:t>
            </w:r>
            <w:r>
              <w:rPr>
                <w:rFonts w:hint="eastAsia"/>
                <w:sz w:val="20"/>
                <w:szCs w:val="20"/>
                <w:lang w:eastAsia="zh-CN"/>
              </w:rPr>
              <w:t>：</w:t>
            </w:r>
            <w:r>
              <w:rPr>
                <w:rFonts w:hint="eastAsia"/>
                <w:sz w:val="20"/>
                <w:szCs w:val="20"/>
                <w:lang w:val="en-US" w:eastAsia="zh-CN"/>
              </w:rPr>
              <w:t>经费支出符合规定</w:t>
            </w:r>
          </w:p>
        </w:tc>
        <w:tc>
          <w:tcPr>
            <w:tcW w:w="796" w:type="pct"/>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严</w:t>
            </w:r>
            <w:r>
              <w:rPr>
                <w:rFonts w:hint="eastAsia"/>
                <w:sz w:val="20"/>
                <w:szCs w:val="20"/>
              </w:rPr>
              <w:t>格执行相关财经法规、制度等规定　</w:t>
            </w:r>
          </w:p>
        </w:tc>
        <w:tc>
          <w:tcPr>
            <w:tcW w:w="560"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按文件规定支出经费</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482"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rPr>
              <w:t>指标</w:t>
            </w:r>
            <w:r>
              <w:rPr>
                <w:rFonts w:hint="eastAsia"/>
                <w:sz w:val="20"/>
                <w:szCs w:val="20"/>
                <w:lang w:eastAsia="zh-CN"/>
              </w:rPr>
              <w:t>：</w:t>
            </w:r>
            <w:r>
              <w:rPr>
                <w:rFonts w:hint="eastAsia"/>
                <w:sz w:val="20"/>
                <w:szCs w:val="20"/>
                <w:lang w:val="en-US" w:eastAsia="zh-CN"/>
              </w:rPr>
              <w:t>经费支出符合规定</w:t>
            </w:r>
          </w:p>
        </w:tc>
        <w:tc>
          <w:tcPr>
            <w:tcW w:w="380" w:type="pct"/>
            <w:gridSpan w:val="2"/>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严</w:t>
            </w:r>
            <w:r>
              <w:rPr>
                <w:rFonts w:hint="eastAsia"/>
                <w:sz w:val="20"/>
                <w:szCs w:val="20"/>
              </w:rPr>
              <w:t>格执行相关财经法规、制度等规定　</w:t>
            </w:r>
          </w:p>
        </w:tc>
        <w:tc>
          <w:tcPr>
            <w:tcW w:w="415" w:type="pct"/>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ascii="宋体" w:cs="宋体"/>
                <w:sz w:val="20"/>
                <w:szCs w:val="20"/>
                <w:lang w:val="en-US" w:eastAsia="zh-CN"/>
              </w:rPr>
              <w:t>按文件规定支出经费</w:t>
            </w:r>
          </w:p>
        </w:tc>
      </w:tr>
      <w:tr>
        <w:tblPrEx>
          <w:tblCellMar>
            <w:top w:w="0" w:type="dxa"/>
            <w:left w:w="108" w:type="dxa"/>
            <w:bottom w:w="0" w:type="dxa"/>
            <w:right w:w="108" w:type="dxa"/>
          </w:tblCellMar>
        </w:tblPrEx>
        <w:trPr>
          <w:trHeight w:val="640"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518"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661" w:type="pct"/>
            <w:tcBorders>
              <w:top w:val="single" w:color="auto" w:sz="4" w:space="0"/>
              <w:left w:val="single" w:color="auto" w:sz="4" w:space="0"/>
              <w:bottom w:val="single" w:color="auto" w:sz="4" w:space="0"/>
              <w:right w:val="single" w:color="auto" w:sz="4" w:space="0"/>
            </w:tcBorders>
            <w:vAlign w:val="center"/>
          </w:tcPr>
          <w:p>
            <w:pPr>
              <w:rPr>
                <w:rFonts w:hint="default" w:ascii="宋体" w:cs="宋体"/>
                <w:sz w:val="20"/>
                <w:szCs w:val="20"/>
                <w:lang w:val="en-US"/>
              </w:rPr>
            </w:pPr>
            <w:r>
              <w:rPr>
                <w:sz w:val="20"/>
                <w:szCs w:val="20"/>
              </w:rPr>
              <w:t xml:space="preserve"> </w:t>
            </w:r>
            <w:r>
              <w:rPr>
                <w:rFonts w:hint="eastAsia"/>
                <w:sz w:val="20"/>
                <w:szCs w:val="20"/>
              </w:rPr>
              <w:t>指标</w:t>
            </w:r>
            <w:r>
              <w:rPr>
                <w:rFonts w:hint="eastAsia"/>
                <w:sz w:val="20"/>
                <w:szCs w:val="20"/>
                <w:lang w:eastAsia="zh-CN"/>
              </w:rPr>
              <w:t>：</w:t>
            </w:r>
            <w:r>
              <w:rPr>
                <w:rFonts w:hint="eastAsia"/>
                <w:sz w:val="20"/>
                <w:szCs w:val="20"/>
                <w:lang w:val="en-US" w:eastAsia="zh-CN"/>
              </w:rPr>
              <w:t>2022年</w:t>
            </w:r>
          </w:p>
        </w:tc>
        <w:tc>
          <w:tcPr>
            <w:tcW w:w="796"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2022年</w:t>
            </w:r>
          </w:p>
        </w:tc>
        <w:tc>
          <w:tcPr>
            <w:tcW w:w="560"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当年完成</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482"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sz w:val="20"/>
                <w:szCs w:val="20"/>
              </w:rPr>
              <w:t xml:space="preserve"> </w:t>
            </w:r>
            <w:r>
              <w:rPr>
                <w:rFonts w:hint="eastAsia"/>
                <w:sz w:val="20"/>
                <w:szCs w:val="20"/>
              </w:rPr>
              <w:t>指标</w:t>
            </w:r>
            <w:r>
              <w:rPr>
                <w:rFonts w:hint="eastAsia"/>
                <w:sz w:val="20"/>
                <w:szCs w:val="20"/>
                <w:lang w:eastAsia="zh-CN"/>
              </w:rPr>
              <w:t>：</w:t>
            </w:r>
            <w:r>
              <w:rPr>
                <w:rFonts w:hint="eastAsia"/>
                <w:sz w:val="20"/>
                <w:szCs w:val="20"/>
                <w:lang w:val="en-US" w:eastAsia="zh-CN"/>
              </w:rPr>
              <w:t>2022年</w:t>
            </w:r>
          </w:p>
        </w:tc>
        <w:tc>
          <w:tcPr>
            <w:tcW w:w="380"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2022年</w:t>
            </w:r>
          </w:p>
        </w:tc>
        <w:tc>
          <w:tcPr>
            <w:tcW w:w="415"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当年完成</w:t>
            </w:r>
          </w:p>
        </w:tc>
      </w:tr>
      <w:tr>
        <w:tblPrEx>
          <w:tblCellMar>
            <w:top w:w="0" w:type="dxa"/>
            <w:left w:w="108" w:type="dxa"/>
            <w:bottom w:w="0" w:type="dxa"/>
            <w:right w:w="108" w:type="dxa"/>
          </w:tblCellMar>
        </w:tblPrEx>
        <w:trPr>
          <w:trHeight w:val="1549"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518" w:type="pct"/>
            <w:tcBorders>
              <w:top w:val="single" w:color="auto" w:sz="4" w:space="0"/>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661"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 xml:space="preserve"> 养老机构建设</w:t>
            </w:r>
          </w:p>
        </w:tc>
        <w:tc>
          <w:tcPr>
            <w:tcW w:w="796" w:type="pct"/>
            <w:gridSpan w:val="2"/>
            <w:tcBorders>
              <w:top w:val="single" w:color="auto" w:sz="4" w:space="0"/>
              <w:left w:val="single" w:color="auto" w:sz="4" w:space="0"/>
              <w:bottom w:val="single" w:color="auto" w:sz="4" w:space="0"/>
              <w:right w:val="single" w:color="auto" w:sz="4" w:space="0"/>
            </w:tcBorders>
            <w:vAlign w:val="center"/>
          </w:tcPr>
          <w:p>
            <w:pPr>
              <w:ind w:firstLine="400" w:firstLineChars="200"/>
              <w:rPr>
                <w:rFonts w:hint="default" w:ascii="宋体" w:eastAsia="宋体" w:cs="宋体"/>
                <w:sz w:val="20"/>
                <w:szCs w:val="20"/>
                <w:lang w:val="en-US" w:eastAsia="zh-CN"/>
              </w:rPr>
            </w:pPr>
            <w:r>
              <w:rPr>
                <w:rFonts w:hint="eastAsia" w:ascii="宋体" w:cs="宋体"/>
                <w:sz w:val="20"/>
                <w:szCs w:val="20"/>
                <w:lang w:val="en-US" w:eastAsia="zh-CN"/>
              </w:rPr>
              <w:t>149万</w:t>
            </w:r>
          </w:p>
        </w:tc>
        <w:tc>
          <w:tcPr>
            <w:tcW w:w="560"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hAnsi="宋体" w:eastAsia="宋体" w:cs="宋体"/>
                <w:sz w:val="20"/>
                <w:szCs w:val="20"/>
              </w:rPr>
              <w:t>≦</w:t>
            </w:r>
            <w:r>
              <w:rPr>
                <w:rFonts w:hint="eastAsia" w:ascii="宋体" w:cs="宋体"/>
                <w:sz w:val="20"/>
                <w:szCs w:val="20"/>
                <w:lang w:val="en-US" w:eastAsia="zh-CN"/>
              </w:rPr>
              <w:t>149万</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482" w:type="pct"/>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 xml:space="preserve"> 养老机构建设</w:t>
            </w:r>
          </w:p>
        </w:tc>
        <w:tc>
          <w:tcPr>
            <w:tcW w:w="380"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149万</w:t>
            </w:r>
          </w:p>
        </w:tc>
        <w:tc>
          <w:tcPr>
            <w:tcW w:w="415"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hAnsi="宋体" w:eastAsia="宋体" w:cs="宋体"/>
                <w:sz w:val="20"/>
                <w:szCs w:val="20"/>
              </w:rPr>
              <w:t>≦</w:t>
            </w:r>
            <w:r>
              <w:rPr>
                <w:rFonts w:hint="eastAsia" w:ascii="宋体" w:cs="宋体"/>
                <w:sz w:val="20"/>
                <w:szCs w:val="20"/>
                <w:lang w:val="en-US" w:eastAsia="zh-CN"/>
              </w:rPr>
              <w:t>149万</w:t>
            </w:r>
          </w:p>
        </w:tc>
      </w:tr>
      <w:tr>
        <w:tblPrEx>
          <w:tblCellMar>
            <w:top w:w="0" w:type="dxa"/>
            <w:left w:w="108" w:type="dxa"/>
            <w:bottom w:w="0" w:type="dxa"/>
            <w:right w:w="108" w:type="dxa"/>
          </w:tblCellMar>
        </w:tblPrEx>
        <w:trPr>
          <w:trHeight w:val="640"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49" w:type="pct"/>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518"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661" w:type="pct"/>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ascii="宋体" w:eastAsia="宋体" w:cs="宋体"/>
                <w:sz w:val="20"/>
                <w:szCs w:val="20"/>
                <w:lang w:eastAsia="zh-CN"/>
              </w:rPr>
              <w:t>拉动社会资本投入社会办养老机构资金</w:t>
            </w:r>
          </w:p>
        </w:tc>
        <w:tc>
          <w:tcPr>
            <w:tcW w:w="796"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争取上级资金投入</w:t>
            </w:r>
          </w:p>
        </w:tc>
        <w:tc>
          <w:tcPr>
            <w:tcW w:w="560" w:type="pct"/>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482" w:type="pct"/>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eastAsia="宋体" w:cs="宋体"/>
                <w:sz w:val="20"/>
                <w:szCs w:val="20"/>
                <w:lang w:eastAsia="zh-CN"/>
              </w:rPr>
              <w:t>拉动社会资本投入社会办养老机构资金</w:t>
            </w:r>
          </w:p>
        </w:tc>
        <w:tc>
          <w:tcPr>
            <w:tcW w:w="380" w:type="pct"/>
            <w:gridSpan w:val="2"/>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sz w:val="20"/>
                <w:szCs w:val="20"/>
                <w:lang w:val="en-US" w:eastAsia="zh-CN"/>
              </w:rPr>
              <w:t>争取上级资金投入</w:t>
            </w:r>
          </w:p>
        </w:tc>
        <w:tc>
          <w:tcPr>
            <w:tcW w:w="415" w:type="pct"/>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p>
        </w:tc>
      </w:tr>
      <w:tr>
        <w:tblPrEx>
          <w:tblCellMar>
            <w:top w:w="0" w:type="dxa"/>
            <w:left w:w="108" w:type="dxa"/>
            <w:bottom w:w="0" w:type="dxa"/>
            <w:right w:w="108" w:type="dxa"/>
          </w:tblCellMar>
        </w:tblPrEx>
        <w:trPr>
          <w:trHeight w:val="2212"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49" w:type="pct"/>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18"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661" w:type="pct"/>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eastAsia="宋体" w:cs="宋体"/>
                <w:sz w:val="20"/>
                <w:szCs w:val="20"/>
                <w:lang w:eastAsia="zh-CN"/>
              </w:rPr>
              <w:t>为社会老人提供服务的养老服务设施进一步完善，养老院服务质量逐步提高，社区养老服务进一步发展</w:t>
            </w:r>
          </w:p>
        </w:tc>
        <w:tc>
          <w:tcPr>
            <w:tcW w:w="796" w:type="pct"/>
            <w:gridSpan w:val="2"/>
            <w:tcBorders>
              <w:top w:val="single" w:color="auto" w:sz="4" w:space="0"/>
              <w:left w:val="single" w:color="auto" w:sz="4" w:space="0"/>
              <w:bottom w:val="single" w:color="auto" w:sz="4" w:space="0"/>
              <w:right w:val="single" w:color="auto" w:sz="4" w:space="0"/>
            </w:tcBorders>
            <w:vAlign w:val="center"/>
          </w:tcPr>
          <w:p>
            <w:pPr>
              <w:rPr>
                <w:rFonts w:hint="default" w:eastAsia="宋体"/>
                <w:sz w:val="20"/>
                <w:szCs w:val="20"/>
                <w:lang w:val="en-US" w:eastAsia="zh-CN"/>
              </w:rPr>
            </w:pPr>
            <w:r>
              <w:rPr>
                <w:rFonts w:hint="eastAsia"/>
                <w:sz w:val="20"/>
                <w:szCs w:val="20"/>
              </w:rPr>
              <w:t>　</w:t>
            </w:r>
            <w:r>
              <w:rPr>
                <w:rFonts w:hint="eastAsia"/>
                <w:sz w:val="20"/>
                <w:szCs w:val="20"/>
                <w:lang w:val="en-US" w:eastAsia="zh-CN"/>
              </w:rPr>
              <w:t>推进社区养老服务进一步发展</w:t>
            </w:r>
          </w:p>
          <w:p>
            <w:pPr>
              <w:rPr>
                <w:rFonts w:ascii="宋体" w:hAnsi="Calibri" w:eastAsia="宋体" w:cs="宋体"/>
                <w:kern w:val="2"/>
                <w:sz w:val="20"/>
                <w:szCs w:val="20"/>
                <w:lang w:val="en-US" w:eastAsia="zh-CN" w:bidi="ar-SA"/>
              </w:rPr>
            </w:pPr>
            <w:r>
              <w:rPr>
                <w:rFonts w:hint="eastAsia"/>
                <w:sz w:val="20"/>
                <w:szCs w:val="20"/>
              </w:rPr>
              <w:t>　</w:t>
            </w:r>
          </w:p>
        </w:tc>
        <w:tc>
          <w:tcPr>
            <w:tcW w:w="560" w:type="pct"/>
            <w:tcBorders>
              <w:top w:val="single" w:color="auto" w:sz="4" w:space="0"/>
              <w:left w:val="single" w:color="auto" w:sz="4" w:space="0"/>
              <w:bottom w:val="single" w:color="auto" w:sz="4" w:space="0"/>
              <w:right w:val="single" w:color="auto" w:sz="4" w:space="0"/>
            </w:tcBorders>
            <w:vAlign w:val="center"/>
          </w:tcPr>
          <w:p>
            <w:pPr>
              <w:rPr>
                <w:rFonts w:hint="eastAsia" w:eastAsia="宋体"/>
                <w:sz w:val="20"/>
                <w:szCs w:val="20"/>
                <w:lang w:val="en-US" w:eastAsia="zh-CN"/>
              </w:rPr>
            </w:pPr>
            <w:r>
              <w:rPr>
                <w:rFonts w:hint="eastAsia"/>
                <w:sz w:val="20"/>
                <w:szCs w:val="20"/>
              </w:rPr>
              <w:t>　</w:t>
            </w:r>
            <w:r>
              <w:rPr>
                <w:rFonts w:hint="eastAsia"/>
                <w:sz w:val="20"/>
                <w:szCs w:val="20"/>
                <w:lang w:val="en-US" w:eastAsia="zh-CN"/>
              </w:rPr>
              <w:t>明显</w:t>
            </w:r>
          </w:p>
          <w:p>
            <w:pPr>
              <w:rPr>
                <w:rFonts w:ascii="宋体" w:hAnsi="Calibri" w:eastAsia="宋体" w:cs="宋体"/>
                <w:kern w:val="2"/>
                <w:sz w:val="20"/>
                <w:szCs w:val="20"/>
                <w:lang w:val="en-US" w:eastAsia="zh-CN" w:bidi="ar-SA"/>
              </w:rPr>
            </w:pPr>
            <w:r>
              <w:rPr>
                <w:rFonts w:hint="eastAsia"/>
                <w:sz w:val="20"/>
                <w:szCs w:val="20"/>
              </w:rPr>
              <w:t>　</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482" w:type="pct"/>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eastAsia="宋体" w:cs="宋体"/>
                <w:sz w:val="20"/>
                <w:szCs w:val="20"/>
                <w:lang w:eastAsia="zh-CN"/>
              </w:rPr>
              <w:t>为社会老人提供服务的养老服务设施进一步完善，养老院服务质量逐步提高，社区养老服务进一步发展</w:t>
            </w:r>
          </w:p>
        </w:tc>
        <w:tc>
          <w:tcPr>
            <w:tcW w:w="380" w:type="pct"/>
            <w:gridSpan w:val="2"/>
            <w:tcBorders>
              <w:top w:val="single" w:color="auto" w:sz="4" w:space="0"/>
              <w:left w:val="single" w:color="auto" w:sz="4" w:space="0"/>
              <w:bottom w:val="single" w:color="auto" w:sz="4" w:space="0"/>
              <w:right w:val="single" w:color="auto" w:sz="4" w:space="0"/>
            </w:tcBorders>
            <w:vAlign w:val="center"/>
          </w:tcPr>
          <w:p>
            <w:pPr>
              <w:rPr>
                <w:rFonts w:hint="default" w:eastAsia="宋体"/>
                <w:sz w:val="20"/>
                <w:szCs w:val="20"/>
                <w:lang w:val="en-US" w:eastAsia="zh-CN"/>
              </w:rPr>
            </w:pPr>
            <w:r>
              <w:rPr>
                <w:rFonts w:hint="eastAsia"/>
                <w:sz w:val="20"/>
                <w:szCs w:val="20"/>
              </w:rPr>
              <w:t>　</w:t>
            </w:r>
            <w:r>
              <w:rPr>
                <w:rFonts w:hint="eastAsia"/>
                <w:sz w:val="20"/>
                <w:szCs w:val="20"/>
                <w:lang w:val="en-US" w:eastAsia="zh-CN"/>
              </w:rPr>
              <w:t>推进社区养老服务进一步发展</w:t>
            </w:r>
          </w:p>
          <w:p>
            <w:pPr>
              <w:rPr>
                <w:rFonts w:ascii="宋体" w:hAnsi="Calibri" w:eastAsia="宋体" w:cs="宋体"/>
                <w:kern w:val="2"/>
                <w:sz w:val="20"/>
                <w:szCs w:val="20"/>
                <w:lang w:val="en-US" w:eastAsia="zh-CN" w:bidi="ar-SA"/>
              </w:rPr>
            </w:pPr>
            <w:r>
              <w:rPr>
                <w:rFonts w:hint="eastAsia"/>
                <w:sz w:val="20"/>
                <w:szCs w:val="20"/>
              </w:rPr>
              <w:t>　</w:t>
            </w:r>
          </w:p>
        </w:tc>
        <w:tc>
          <w:tcPr>
            <w:tcW w:w="415" w:type="pct"/>
            <w:tcBorders>
              <w:top w:val="single" w:color="auto" w:sz="4" w:space="0"/>
              <w:left w:val="single" w:color="auto" w:sz="4" w:space="0"/>
              <w:bottom w:val="single" w:color="auto" w:sz="4" w:space="0"/>
              <w:right w:val="single" w:color="auto" w:sz="4" w:space="0"/>
            </w:tcBorders>
            <w:vAlign w:val="center"/>
          </w:tcPr>
          <w:p>
            <w:pPr>
              <w:rPr>
                <w:rFonts w:hint="eastAsia" w:eastAsia="宋体"/>
                <w:sz w:val="20"/>
                <w:szCs w:val="20"/>
                <w:lang w:val="en-US" w:eastAsia="zh-CN"/>
              </w:rPr>
            </w:pPr>
            <w:r>
              <w:rPr>
                <w:rFonts w:hint="eastAsia"/>
                <w:sz w:val="20"/>
                <w:szCs w:val="20"/>
                <w:lang w:val="en-US" w:eastAsia="zh-CN"/>
              </w:rPr>
              <w:t>明显</w:t>
            </w:r>
          </w:p>
          <w:p>
            <w:pPr>
              <w:rPr>
                <w:rFonts w:ascii="宋体" w:hAnsi="Calibri" w:eastAsia="宋体" w:cs="宋体"/>
                <w:kern w:val="2"/>
                <w:sz w:val="20"/>
                <w:szCs w:val="20"/>
                <w:lang w:val="en-US" w:eastAsia="zh-CN" w:bidi="ar-SA"/>
              </w:rPr>
            </w:pPr>
            <w:r>
              <w:rPr>
                <w:rFonts w:hint="eastAsia"/>
                <w:sz w:val="20"/>
                <w:szCs w:val="20"/>
              </w:rPr>
              <w:t>　</w:t>
            </w:r>
          </w:p>
        </w:tc>
      </w:tr>
      <w:tr>
        <w:tblPrEx>
          <w:tblCellMar>
            <w:top w:w="0" w:type="dxa"/>
            <w:left w:w="108" w:type="dxa"/>
            <w:bottom w:w="0" w:type="dxa"/>
            <w:right w:w="108" w:type="dxa"/>
          </w:tblCellMar>
        </w:tblPrEx>
        <w:trPr>
          <w:trHeight w:val="684"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49" w:type="pct"/>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18"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661" w:type="pct"/>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val="en-US" w:eastAsia="zh-CN"/>
              </w:rPr>
            </w:pPr>
            <w:r>
              <w:rPr>
                <w:sz w:val="20"/>
                <w:szCs w:val="20"/>
              </w:rPr>
              <w:t xml:space="preserve"> </w:t>
            </w:r>
            <w:r>
              <w:rPr>
                <w:rFonts w:hint="eastAsia"/>
                <w:sz w:val="20"/>
                <w:szCs w:val="20"/>
                <w:lang w:val="en-US" w:eastAsia="zh-CN"/>
              </w:rPr>
              <w:t>不适用</w:t>
            </w:r>
          </w:p>
        </w:tc>
        <w:tc>
          <w:tcPr>
            <w:tcW w:w="796" w:type="pct"/>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560" w:type="pct"/>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491"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482" w:type="pct"/>
            <w:tcBorders>
              <w:top w:val="single" w:color="auto" w:sz="4" w:space="0"/>
              <w:left w:val="single" w:color="auto" w:sz="4" w:space="0"/>
              <w:bottom w:val="single" w:color="auto" w:sz="4" w:space="0"/>
              <w:right w:val="single" w:color="auto" w:sz="4" w:space="0"/>
            </w:tcBorders>
            <w:vAlign w:val="top"/>
          </w:tcPr>
          <w:p>
            <w:pPr>
              <w:jc w:val="left"/>
              <w:rPr>
                <w:rFonts w:hint="default" w:ascii="宋体" w:eastAsia="宋体" w:cs="宋体"/>
                <w:sz w:val="20"/>
                <w:szCs w:val="20"/>
                <w:lang w:val="en-US" w:eastAsia="zh-CN"/>
              </w:rPr>
            </w:pPr>
            <w:r>
              <w:rPr>
                <w:rFonts w:hint="eastAsia" w:ascii="宋体" w:cs="宋体"/>
                <w:sz w:val="20"/>
                <w:szCs w:val="20"/>
                <w:lang w:val="en-US" w:eastAsia="zh-CN"/>
              </w:rPr>
              <w:t>不适用</w:t>
            </w:r>
          </w:p>
        </w:tc>
        <w:tc>
          <w:tcPr>
            <w:tcW w:w="380" w:type="pct"/>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415" w:type="pct"/>
            <w:tcBorders>
              <w:top w:val="single" w:color="auto" w:sz="4" w:space="0"/>
              <w:left w:val="single" w:color="auto" w:sz="4" w:space="0"/>
              <w:bottom w:val="single" w:color="auto" w:sz="4" w:space="0"/>
              <w:right w:val="single" w:color="auto" w:sz="4" w:space="0"/>
            </w:tcBorders>
            <w:vAlign w:val="top"/>
          </w:tcPr>
          <w:p>
            <w:pPr>
              <w:jc w:val="left"/>
              <w:rPr>
                <w:rFonts w:ascii="宋体" w:cs="宋体"/>
                <w:sz w:val="20"/>
                <w:szCs w:val="20"/>
              </w:rPr>
            </w:pPr>
            <w:r>
              <w:rPr>
                <w:sz w:val="20"/>
                <w:szCs w:val="20"/>
              </w:rPr>
              <w:t xml:space="preserve"> </w:t>
            </w:r>
          </w:p>
        </w:tc>
      </w:tr>
      <w:tr>
        <w:tblPrEx>
          <w:tblCellMar>
            <w:top w:w="0" w:type="dxa"/>
            <w:left w:w="108" w:type="dxa"/>
            <w:bottom w:w="0" w:type="dxa"/>
            <w:right w:w="108" w:type="dxa"/>
          </w:tblCellMar>
        </w:tblPrEx>
        <w:trPr>
          <w:trHeight w:val="359"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49" w:type="pct"/>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18"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661" w:type="pct"/>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w:t>
            </w:r>
            <w:r>
              <w:rPr>
                <w:rFonts w:hint="eastAsia" w:ascii="宋体" w:cs="宋体"/>
                <w:sz w:val="20"/>
                <w:szCs w:val="20"/>
              </w:rPr>
              <w:t>社会办养老机构建设项目实施得到社会认可</w:t>
            </w:r>
          </w:p>
        </w:tc>
        <w:tc>
          <w:tcPr>
            <w:tcW w:w="796"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推进养老服务业的健康发展</w:t>
            </w:r>
          </w:p>
        </w:tc>
        <w:tc>
          <w:tcPr>
            <w:tcW w:w="560" w:type="pct"/>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val="en-US" w:eastAsia="zh-CN"/>
              </w:rPr>
            </w:pPr>
            <w:r>
              <w:rPr>
                <w:rFonts w:hint="eastAsia" w:ascii="宋体" w:cs="宋体"/>
                <w:sz w:val="20"/>
                <w:szCs w:val="20"/>
                <w:lang w:val="en-US" w:eastAsia="zh-CN"/>
              </w:rPr>
              <w:t>明显</w:t>
            </w:r>
          </w:p>
        </w:tc>
        <w:tc>
          <w:tcPr>
            <w:tcW w:w="491" w:type="pct"/>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482" w:type="pct"/>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w:t>
            </w:r>
            <w:r>
              <w:rPr>
                <w:rFonts w:hint="eastAsia" w:ascii="宋体" w:cs="宋体"/>
                <w:sz w:val="20"/>
                <w:szCs w:val="20"/>
              </w:rPr>
              <w:t>社会办养老机构建设项目实施得到社会认可</w:t>
            </w:r>
          </w:p>
        </w:tc>
        <w:tc>
          <w:tcPr>
            <w:tcW w:w="380" w:type="pct"/>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ascii="宋体" w:cs="宋体"/>
                <w:sz w:val="20"/>
                <w:szCs w:val="20"/>
                <w:lang w:val="en-US" w:eastAsia="zh-CN"/>
              </w:rPr>
              <w:t>推进养老服务业的健康发展</w:t>
            </w:r>
          </w:p>
        </w:tc>
        <w:tc>
          <w:tcPr>
            <w:tcW w:w="415" w:type="pct"/>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val="en-US" w:eastAsia="zh-CN"/>
              </w:rPr>
            </w:pPr>
            <w:r>
              <w:rPr>
                <w:rFonts w:hint="eastAsia" w:ascii="宋体" w:cs="宋体"/>
                <w:sz w:val="20"/>
                <w:szCs w:val="20"/>
                <w:lang w:val="en-US" w:eastAsia="zh-CN"/>
              </w:rPr>
              <w:t>明显</w:t>
            </w:r>
          </w:p>
        </w:tc>
      </w:tr>
      <w:tr>
        <w:tblPrEx>
          <w:tblCellMar>
            <w:top w:w="0" w:type="dxa"/>
            <w:left w:w="108" w:type="dxa"/>
            <w:bottom w:w="0" w:type="dxa"/>
            <w:right w:w="108" w:type="dxa"/>
          </w:tblCellMar>
        </w:tblPrEx>
        <w:trPr>
          <w:trHeight w:val="325"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49"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518"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661" w:type="pct"/>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val="en-US" w:eastAsia="zh-CN"/>
              </w:rPr>
              <w:t>不适用</w:t>
            </w:r>
          </w:p>
        </w:tc>
        <w:tc>
          <w:tcPr>
            <w:tcW w:w="79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p>
        </w:tc>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482"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不适用</w:t>
            </w:r>
          </w:p>
        </w:tc>
        <w:tc>
          <w:tcPr>
            <w:tcW w:w="38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p>
        </w:tc>
        <w:tc>
          <w:tcPr>
            <w:tcW w:w="41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p>
        </w:tc>
      </w:tr>
    </w:tbl>
    <w:p>
      <w:pPr>
        <w:adjustRightInd w:val="0"/>
        <w:snapToGrid w:val="0"/>
        <w:spacing w:line="600" w:lineRule="exact"/>
        <w:ind w:firstLine="640" w:firstLineChars="200"/>
        <w:rPr>
          <w:rFonts w:hint="default" w:ascii="仿宋_GB2312" w:hAnsi="楷体" w:eastAsia="仿宋_GB2312"/>
          <w:sz w:val="32"/>
          <w:szCs w:val="32"/>
          <w:lang w:val="en-US" w:eastAsia="zh-CN"/>
        </w:rPr>
      </w:pPr>
    </w:p>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4</w:t>
      </w:r>
      <w:r>
        <w:rPr>
          <w:rFonts w:ascii="仿宋_GB2312" w:hAnsi="楷体" w:eastAsia="仿宋_GB2312"/>
          <w:b/>
          <w:sz w:val="32"/>
          <w:szCs w:val="32"/>
        </w:rPr>
        <w:t>.</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 xml:space="preserve"> 养老机构床位费补贴</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val="en-US" w:eastAsia="zh-CN"/>
        </w:rPr>
        <w:t>养老机构床位费补贴。</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淮南市人民政府关于加快推进养老服务体系建设的实施意见</w:t>
      </w:r>
      <w:r>
        <w:rPr>
          <w:rFonts w:hint="eastAsia" w:ascii="仿宋_GB2312" w:hAnsi="楷体" w:eastAsia="仿宋_GB2312"/>
          <w:sz w:val="32"/>
          <w:szCs w:val="32"/>
          <w:lang w:eastAsia="zh-CN"/>
        </w:rPr>
        <w:t>》</w:t>
      </w:r>
    </w:p>
    <w:p>
      <w:pPr>
        <w:spacing w:line="600" w:lineRule="exact"/>
        <w:ind w:firstLine="585" w:firstLineChars="183"/>
        <w:rPr>
          <w:rFonts w:hint="default" w:ascii="仿宋_GB2312" w:hAnsi="楷体" w:eastAsia="仿宋_GB2312"/>
          <w:sz w:val="32"/>
          <w:szCs w:val="32"/>
          <w:u w:val="single"/>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w:t>
      </w:r>
      <w:r>
        <w:rPr>
          <w:rFonts w:hint="eastAsia" w:ascii="仿宋_GB2312" w:hAnsi="楷体" w:eastAsia="仿宋_GB2312"/>
          <w:sz w:val="32"/>
          <w:szCs w:val="32"/>
          <w:lang w:val="en-US" w:eastAsia="zh-CN"/>
        </w:rPr>
        <w:t>区民政局</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2022年1月-2022年12月</w:t>
      </w:r>
    </w:p>
    <w:p>
      <w:pPr>
        <w:spacing w:line="600" w:lineRule="exact"/>
        <w:ind w:firstLine="642"/>
        <w:rPr>
          <w:rFonts w:hint="default" w:ascii="仿宋_GB2312" w:hAnsi="仿宋_GB2312" w:eastAsia="仿宋_GB2312" w:cs="仿宋_GB2312"/>
          <w:bCs/>
          <w:sz w:val="30"/>
          <w:szCs w:val="30"/>
          <w:lang w:val="en-US"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val="en-US" w:eastAsia="zh-CN"/>
        </w:rPr>
        <w:t>为全区   家社会办养老机构发放床位费补贴</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220万元</w:t>
      </w:r>
    </w:p>
    <w:p>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default" w:ascii="仿宋_GB2312" w:hAnsi="楷体" w:eastAsia="仿宋_GB2312"/>
          <w:sz w:val="32"/>
          <w:szCs w:val="32"/>
          <w:lang w:val="en-US" w:eastAsia="zh-CN"/>
        </w:rPr>
        <w:t>（7）绩效目标。</w:t>
      </w:r>
      <w:r>
        <w:rPr>
          <w:rFonts w:hint="eastAsia" w:ascii="仿宋_GB2312" w:hAnsi="楷体" w:eastAsia="仿宋_GB2312"/>
          <w:sz w:val="32"/>
          <w:szCs w:val="32"/>
          <w:lang w:val="en-US" w:eastAsia="zh-CN"/>
        </w:rPr>
        <w:t>2022年计划发放养老机构床位费补贴220万元。</w:t>
      </w:r>
    </w:p>
    <w:tbl>
      <w:tblPr>
        <w:tblStyle w:val="6"/>
        <w:tblpPr w:leftFromText="180" w:rightFromText="180" w:vertAnchor="text" w:horzAnchor="page" w:tblpX="2398" w:tblpY="4453"/>
        <w:tblOverlap w:val="never"/>
        <w:tblW w:w="5000" w:type="pct"/>
        <w:tblInd w:w="0" w:type="dxa"/>
        <w:tblLayout w:type="autofit"/>
        <w:tblCellMar>
          <w:top w:w="0" w:type="dxa"/>
          <w:left w:w="108" w:type="dxa"/>
          <w:bottom w:w="0" w:type="dxa"/>
          <w:right w:w="108" w:type="dxa"/>
        </w:tblCellMar>
      </w:tblPr>
      <w:tblGrid>
        <w:gridCol w:w="416"/>
        <w:gridCol w:w="720"/>
        <w:gridCol w:w="848"/>
        <w:gridCol w:w="1093"/>
        <w:gridCol w:w="724"/>
        <w:gridCol w:w="568"/>
        <w:gridCol w:w="929"/>
        <w:gridCol w:w="803"/>
        <w:gridCol w:w="786"/>
        <w:gridCol w:w="228"/>
        <w:gridCol w:w="708"/>
        <w:gridCol w:w="699"/>
      </w:tblGrid>
      <w:tr>
        <w:tblPrEx>
          <w:tblCellMar>
            <w:top w:w="0" w:type="dxa"/>
            <w:left w:w="108" w:type="dxa"/>
            <w:bottom w:w="0" w:type="dxa"/>
            <w:right w:w="108" w:type="dxa"/>
          </w:tblCellMar>
        </w:tblPrEx>
        <w:trPr>
          <w:trHeight w:val="360" w:hRule="atLeast"/>
        </w:trPr>
        <w:tc>
          <w:tcPr>
            <w:tcW w:w="5000" w:type="pct"/>
            <w:gridSpan w:val="12"/>
            <w:tcBorders>
              <w:top w:val="nil"/>
              <w:left w:val="nil"/>
              <w:bottom w:val="nil"/>
              <w:right w:val="nil"/>
            </w:tcBorders>
            <w:vAlign w:val="center"/>
          </w:tcPr>
          <w:p>
            <w:pPr>
              <w:jc w:val="both"/>
              <w:rPr>
                <w:rFonts w:ascii="宋体" w:cs="宋体"/>
                <w:b/>
                <w:bCs/>
                <w:sz w:val="32"/>
                <w:szCs w:val="32"/>
              </w:rPr>
            </w:pPr>
            <w:r>
              <w:rPr>
                <w:rFonts w:hint="eastAsia"/>
                <w:b/>
                <w:bCs/>
                <w:sz w:val="32"/>
                <w:szCs w:val="32"/>
                <w:lang w:val="en-US" w:eastAsia="zh-CN"/>
              </w:rPr>
              <w:t xml:space="preserve">                  </w:t>
            </w: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66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4332" w:type="pct"/>
            <w:gridSpan w:val="10"/>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ascii="宋体" w:cs="宋体"/>
                <w:color w:val="000000"/>
                <w:sz w:val="20"/>
                <w:szCs w:val="20"/>
                <w:lang w:val="en-US" w:eastAsia="zh-CN"/>
              </w:rPr>
              <w:t>养老机构床位费补贴</w:t>
            </w:r>
          </w:p>
        </w:tc>
      </w:tr>
      <w:tr>
        <w:tblPrEx>
          <w:tblCellMar>
            <w:top w:w="0" w:type="dxa"/>
            <w:left w:w="108" w:type="dxa"/>
            <w:bottom w:w="0" w:type="dxa"/>
            <w:right w:w="108" w:type="dxa"/>
          </w:tblCellMar>
        </w:tblPrEx>
        <w:trPr>
          <w:trHeight w:val="330" w:hRule="atLeast"/>
        </w:trPr>
        <w:tc>
          <w:tcPr>
            <w:tcW w:w="66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4332" w:type="pct"/>
            <w:gridSpan w:val="10"/>
            <w:tcBorders>
              <w:top w:val="single" w:color="auto" w:sz="4" w:space="0"/>
              <w:left w:val="nil"/>
              <w:bottom w:val="single" w:color="auto" w:sz="4" w:space="0"/>
              <w:right w:val="single" w:color="auto" w:sz="4" w:space="0"/>
            </w:tcBorders>
            <w:vAlign w:val="center"/>
          </w:tcPr>
          <w:p>
            <w:pPr>
              <w:jc w:val="center"/>
              <w:rPr>
                <w:rFonts w:hint="default" w:ascii="宋体" w:cs="宋体"/>
                <w:color w:val="000000"/>
                <w:sz w:val="20"/>
                <w:szCs w:val="20"/>
                <w:lang w:val="en-US"/>
              </w:rPr>
            </w:pPr>
            <w:r>
              <w:rPr>
                <w:rFonts w:hint="eastAsia"/>
                <w:color w:val="000000"/>
                <w:sz w:val="20"/>
                <w:szCs w:val="20"/>
                <w:lang w:val="en-US" w:eastAsia="zh-CN"/>
              </w:rPr>
              <w:t>八公山区民政局本级</w:t>
            </w:r>
          </w:p>
        </w:tc>
      </w:tr>
      <w:tr>
        <w:tblPrEx>
          <w:tblCellMar>
            <w:top w:w="0" w:type="dxa"/>
            <w:left w:w="108" w:type="dxa"/>
            <w:bottom w:w="0" w:type="dxa"/>
            <w:right w:w="108" w:type="dxa"/>
          </w:tblCellMar>
        </w:tblPrEx>
        <w:trPr>
          <w:trHeight w:val="330" w:hRule="atLeast"/>
        </w:trPr>
        <w:tc>
          <w:tcPr>
            <w:tcW w:w="667"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4332" w:type="pct"/>
            <w:gridSpan w:val="10"/>
            <w:tcBorders>
              <w:top w:val="single" w:color="auto" w:sz="4" w:space="0"/>
              <w:left w:val="nil"/>
              <w:bottom w:val="single" w:color="auto" w:sz="4" w:space="0"/>
              <w:right w:val="single" w:color="auto" w:sz="4" w:space="0"/>
            </w:tcBorders>
            <w:vAlign w:val="center"/>
          </w:tcPr>
          <w:p>
            <w:pPr>
              <w:jc w:val="center"/>
              <w:rPr>
                <w:rFonts w:hint="default" w:ascii="宋体" w:eastAsia="宋体" w:cs="宋体"/>
                <w:color w:val="000000"/>
                <w:sz w:val="20"/>
                <w:szCs w:val="20"/>
                <w:lang w:val="en-US" w:eastAsia="zh-CN"/>
              </w:rPr>
            </w:pPr>
            <w:r>
              <w:rPr>
                <w:rFonts w:hint="eastAsia" w:ascii="宋体" w:cs="宋体"/>
                <w:color w:val="000000"/>
                <w:sz w:val="20"/>
                <w:szCs w:val="20"/>
                <w:lang w:val="en-US" w:eastAsia="zh-CN"/>
              </w:rPr>
              <w:t>非民生工程</w:t>
            </w:r>
          </w:p>
        </w:tc>
      </w:tr>
      <w:tr>
        <w:tblPrEx>
          <w:tblCellMar>
            <w:top w:w="0" w:type="dxa"/>
            <w:left w:w="108" w:type="dxa"/>
            <w:bottom w:w="0" w:type="dxa"/>
            <w:right w:w="108" w:type="dxa"/>
          </w:tblCellMar>
        </w:tblPrEx>
        <w:trPr>
          <w:trHeight w:val="330" w:hRule="atLeast"/>
        </w:trPr>
        <w:tc>
          <w:tcPr>
            <w:tcW w:w="1165" w:type="pct"/>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1066" w:type="pct"/>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878" w:type="pct"/>
            <w:gridSpan w:val="2"/>
            <w:tcBorders>
              <w:top w:val="single" w:color="auto" w:sz="4" w:space="0"/>
              <w:left w:val="nil"/>
              <w:bottom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1066" w:type="pct"/>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824" w:type="pct"/>
            <w:gridSpan w:val="2"/>
            <w:tcBorders>
              <w:top w:val="single" w:color="auto" w:sz="4" w:space="0"/>
              <w:left w:val="nil"/>
              <w:bottom w:val="single" w:color="auto" w:sz="4" w:space="0"/>
              <w:right w:val="single" w:color="000000" w:sz="4" w:space="0"/>
            </w:tcBorders>
            <w:vAlign w:val="center"/>
          </w:tcPr>
          <w:p>
            <w:pPr>
              <w:jc w:val="center"/>
              <w:rPr>
                <w:rFonts w:hint="default" w:ascii="宋体" w:cs="宋体"/>
                <w:sz w:val="20"/>
                <w:szCs w:val="20"/>
                <w:lang w:val="en-US"/>
              </w:rPr>
            </w:pPr>
            <w:r>
              <w:rPr>
                <w:rFonts w:hint="eastAsia"/>
                <w:sz w:val="20"/>
                <w:szCs w:val="20"/>
                <w:lang w:val="en-US" w:eastAsia="zh-CN"/>
              </w:rPr>
              <w:t>220</w:t>
            </w:r>
          </w:p>
        </w:tc>
      </w:tr>
      <w:tr>
        <w:tblPrEx>
          <w:tblCellMar>
            <w:top w:w="0" w:type="dxa"/>
            <w:left w:w="108" w:type="dxa"/>
            <w:bottom w:w="0" w:type="dxa"/>
            <w:right w:w="108" w:type="dxa"/>
          </w:tblCellMar>
        </w:tblPrEx>
        <w:trPr>
          <w:trHeight w:val="330" w:hRule="atLeast"/>
        </w:trPr>
        <w:tc>
          <w:tcPr>
            <w:tcW w:w="1165" w:type="pct"/>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066" w:type="pct"/>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878" w:type="pct"/>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p>
        </w:tc>
        <w:tc>
          <w:tcPr>
            <w:tcW w:w="1066" w:type="pct"/>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824" w:type="pct"/>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220</w:t>
            </w:r>
            <w:r>
              <w:rPr>
                <w:rFonts w:hint="eastAsia"/>
                <w:sz w:val="20"/>
                <w:szCs w:val="20"/>
              </w:rPr>
              <w:t>　</w:t>
            </w:r>
          </w:p>
        </w:tc>
      </w:tr>
      <w:tr>
        <w:tblPrEx>
          <w:tblCellMar>
            <w:top w:w="0" w:type="dxa"/>
            <w:left w:w="108" w:type="dxa"/>
            <w:bottom w:w="0" w:type="dxa"/>
            <w:right w:w="108" w:type="dxa"/>
          </w:tblCellMar>
        </w:tblPrEx>
        <w:trPr>
          <w:trHeight w:val="330" w:hRule="atLeast"/>
        </w:trPr>
        <w:tc>
          <w:tcPr>
            <w:tcW w:w="1165" w:type="pct"/>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1066" w:type="pct"/>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878" w:type="pct"/>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066" w:type="pct"/>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824" w:type="pct"/>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244" w:type="pct"/>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2865" w:type="pct"/>
            <w:gridSpan w:val="6"/>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12月</w:t>
            </w:r>
            <w:r>
              <w:rPr>
                <w:rFonts w:hint="eastAsia"/>
                <w:sz w:val="20"/>
                <w:szCs w:val="20"/>
              </w:rPr>
              <w:t>）</w:t>
            </w:r>
          </w:p>
        </w:tc>
        <w:tc>
          <w:tcPr>
            <w:tcW w:w="1890" w:type="pct"/>
            <w:gridSpan w:val="5"/>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244" w:type="pct"/>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2865" w:type="pct"/>
            <w:gridSpan w:val="6"/>
            <w:tcBorders>
              <w:top w:val="single" w:color="auto" w:sz="4" w:space="0"/>
              <w:left w:val="nil"/>
              <w:bottom w:val="single" w:color="auto" w:sz="4" w:space="0"/>
              <w:right w:val="nil"/>
            </w:tcBorders>
          </w:tcPr>
          <w:p>
            <w:pPr>
              <w:rPr>
                <w:rFonts w:ascii="宋体" w:cs="宋体"/>
                <w:sz w:val="20"/>
                <w:szCs w:val="20"/>
              </w:rPr>
            </w:pPr>
            <w:r>
              <w:rPr>
                <w:sz w:val="20"/>
                <w:szCs w:val="20"/>
              </w:rPr>
              <w:t xml:space="preserve"> </w:t>
            </w:r>
          </w:p>
        </w:tc>
        <w:tc>
          <w:tcPr>
            <w:tcW w:w="1890" w:type="pct"/>
            <w:gridSpan w:val="5"/>
            <w:tcBorders>
              <w:top w:val="single" w:color="auto" w:sz="4" w:space="0"/>
              <w:left w:val="single" w:color="auto" w:sz="4" w:space="0"/>
              <w:bottom w:val="single" w:color="auto" w:sz="4" w:space="0"/>
              <w:right w:val="single" w:color="000000" w:sz="4" w:space="0"/>
            </w:tcBorders>
          </w:tcPr>
          <w:p>
            <w:pPr>
              <w:rPr>
                <w:rFonts w:hint="default" w:ascii="宋体" w:eastAsia="宋体" w:cs="宋体"/>
                <w:sz w:val="20"/>
                <w:szCs w:val="20"/>
                <w:lang w:val="en-US" w:eastAsia="zh-CN"/>
              </w:rPr>
            </w:pPr>
            <w:r>
              <w:rPr>
                <w:sz w:val="20"/>
                <w:szCs w:val="20"/>
              </w:rPr>
              <w:t xml:space="preserve">   </w:t>
            </w:r>
            <w:r>
              <w:rPr>
                <w:rFonts w:hint="eastAsia"/>
                <w:sz w:val="20"/>
                <w:szCs w:val="20"/>
                <w:lang w:val="en-US" w:eastAsia="zh-CN"/>
              </w:rPr>
              <w:t>完成养老机构床位费补贴工作</w:t>
            </w:r>
          </w:p>
        </w:tc>
      </w:tr>
      <w:tr>
        <w:tblPrEx>
          <w:tblCellMar>
            <w:top w:w="0" w:type="dxa"/>
            <w:left w:w="108" w:type="dxa"/>
            <w:bottom w:w="0" w:type="dxa"/>
            <w:right w:w="108" w:type="dxa"/>
          </w:tblCellMar>
        </w:tblPrEx>
        <w:trPr>
          <w:trHeight w:val="830" w:hRule="atLeast"/>
        </w:trPr>
        <w:tc>
          <w:tcPr>
            <w:tcW w:w="244" w:type="pct"/>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423" w:type="pct"/>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497" w:type="pct"/>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641" w:type="pct"/>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758" w:type="pct"/>
            <w:gridSpan w:val="2"/>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545" w:type="pct"/>
            <w:tcBorders>
              <w:top w:val="nil"/>
              <w:left w:val="nil"/>
              <w:bottom w:val="single" w:color="auto" w:sz="4" w:space="0"/>
              <w:right w:val="single" w:color="auto" w:sz="4" w:space="0"/>
            </w:tcBorders>
            <w:vAlign w:val="center"/>
          </w:tcPr>
          <w:p>
            <w:pPr>
              <w:jc w:val="center"/>
              <w:rPr>
                <w:rFonts w:hint="eastAsia"/>
                <w:sz w:val="20"/>
                <w:szCs w:val="20"/>
              </w:rPr>
            </w:pPr>
            <w:r>
              <w:rPr>
                <w:rFonts w:hint="eastAsia"/>
                <w:sz w:val="20"/>
                <w:szCs w:val="20"/>
              </w:rPr>
              <w:t>绩效</w:t>
            </w:r>
          </w:p>
          <w:p>
            <w:pPr>
              <w:jc w:val="center"/>
              <w:rPr>
                <w:rFonts w:ascii="宋体" w:cs="宋体"/>
                <w:sz w:val="20"/>
                <w:szCs w:val="20"/>
              </w:rPr>
            </w:pPr>
            <w:r>
              <w:rPr>
                <w:rFonts w:hint="eastAsia"/>
                <w:sz w:val="20"/>
                <w:szCs w:val="20"/>
              </w:rPr>
              <w:t>标准</w:t>
            </w:r>
          </w:p>
        </w:tc>
        <w:tc>
          <w:tcPr>
            <w:tcW w:w="471" w:type="pct"/>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461" w:type="pct"/>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549" w:type="pct"/>
            <w:gridSpan w:val="2"/>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408" w:type="pct"/>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1372"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2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497" w:type="pc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641" w:type="pct"/>
            <w:tcBorders>
              <w:top w:val="single" w:color="auto" w:sz="4" w:space="0"/>
              <w:left w:val="single" w:color="auto" w:sz="4" w:space="0"/>
              <w:bottom w:val="single" w:color="auto" w:sz="4" w:space="0"/>
              <w:right w:val="single" w:color="auto" w:sz="4" w:space="0"/>
            </w:tcBorders>
            <w:vAlign w:val="center"/>
          </w:tcPr>
          <w:p>
            <w:pPr>
              <w:rPr>
                <w:rFonts w:hint="default" w:eastAsia="宋体"/>
                <w:sz w:val="20"/>
                <w:szCs w:val="20"/>
                <w:lang w:val="en-US" w:eastAsia="zh-CN"/>
              </w:rPr>
            </w:pPr>
            <w:r>
              <w:rPr>
                <w:sz w:val="20"/>
                <w:szCs w:val="20"/>
              </w:rPr>
              <w:t xml:space="preserve"> </w:t>
            </w:r>
            <w:r>
              <w:rPr>
                <w:rFonts w:hint="eastAsia"/>
                <w:sz w:val="20"/>
                <w:szCs w:val="20"/>
              </w:rPr>
              <w:t>指标：</w:t>
            </w:r>
            <w:r>
              <w:rPr>
                <w:rFonts w:hint="eastAsia"/>
                <w:sz w:val="20"/>
                <w:szCs w:val="20"/>
                <w:lang w:val="en-US" w:eastAsia="zh-CN"/>
              </w:rPr>
              <w:t>养老机构  个</w:t>
            </w:r>
          </w:p>
          <w:p>
            <w:pPr>
              <w:rPr>
                <w:rFonts w:ascii="宋体" w:cs="宋体"/>
                <w:sz w:val="20"/>
                <w:szCs w:val="20"/>
              </w:rPr>
            </w:pPr>
            <w:r>
              <w:rPr>
                <w:sz w:val="20"/>
                <w:szCs w:val="20"/>
              </w:rPr>
              <w:t xml:space="preserve"> </w:t>
            </w:r>
          </w:p>
        </w:tc>
        <w:tc>
          <w:tcPr>
            <w:tcW w:w="75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 xml:space="preserve"> 8  家</w:t>
            </w:r>
          </w:p>
        </w:tc>
        <w:tc>
          <w:tcPr>
            <w:tcW w:w="545"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 xml:space="preserve"> 计划标准</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461" w:type="pct"/>
            <w:tcBorders>
              <w:top w:val="single" w:color="auto" w:sz="4" w:space="0"/>
              <w:left w:val="single" w:color="auto" w:sz="4" w:space="0"/>
              <w:bottom w:val="single" w:color="auto" w:sz="4" w:space="0"/>
              <w:right w:val="single" w:color="auto" w:sz="4" w:space="0"/>
            </w:tcBorders>
            <w:vAlign w:val="center"/>
          </w:tcPr>
          <w:p>
            <w:pPr>
              <w:rPr>
                <w:rFonts w:hint="default" w:eastAsia="宋体"/>
                <w:sz w:val="20"/>
                <w:szCs w:val="20"/>
                <w:lang w:val="en-US" w:eastAsia="zh-CN"/>
              </w:rPr>
            </w:pPr>
            <w:r>
              <w:rPr>
                <w:sz w:val="20"/>
                <w:szCs w:val="20"/>
              </w:rPr>
              <w:t xml:space="preserve"> </w:t>
            </w:r>
            <w:r>
              <w:rPr>
                <w:rFonts w:hint="eastAsia"/>
                <w:sz w:val="20"/>
                <w:szCs w:val="20"/>
              </w:rPr>
              <w:t>指标：</w:t>
            </w:r>
            <w:r>
              <w:rPr>
                <w:rFonts w:hint="eastAsia"/>
                <w:sz w:val="20"/>
                <w:szCs w:val="20"/>
                <w:lang w:val="en-US" w:eastAsia="zh-CN"/>
              </w:rPr>
              <w:t>养老机构  个</w:t>
            </w:r>
          </w:p>
          <w:p>
            <w:pPr>
              <w:rPr>
                <w:rFonts w:ascii="宋体" w:hAnsi="Calibri" w:eastAsia="宋体" w:cs="宋体"/>
                <w:kern w:val="2"/>
                <w:sz w:val="20"/>
                <w:szCs w:val="20"/>
                <w:lang w:val="en-US" w:eastAsia="zh-CN" w:bidi="ar-SA"/>
              </w:rPr>
            </w:pPr>
            <w:r>
              <w:rPr>
                <w:sz w:val="20"/>
                <w:szCs w:val="20"/>
              </w:rPr>
              <w:t xml:space="preserve"> </w:t>
            </w:r>
          </w:p>
        </w:tc>
        <w:tc>
          <w:tcPr>
            <w:tcW w:w="549"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 xml:space="preserve"> 8  家</w:t>
            </w:r>
          </w:p>
        </w:tc>
        <w:tc>
          <w:tcPr>
            <w:tcW w:w="408"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 xml:space="preserve"> 计划标准</w:t>
            </w:r>
          </w:p>
        </w:tc>
      </w:tr>
      <w:tr>
        <w:tblPrEx>
          <w:tblCellMar>
            <w:top w:w="0" w:type="dxa"/>
            <w:left w:w="108" w:type="dxa"/>
            <w:bottom w:w="0" w:type="dxa"/>
            <w:right w:w="108" w:type="dxa"/>
          </w:tblCellMar>
        </w:tblPrEx>
        <w:trPr>
          <w:trHeight w:val="630"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497" w:type="pct"/>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641" w:type="pct"/>
            <w:tcBorders>
              <w:top w:val="single" w:color="auto" w:sz="4" w:space="0"/>
              <w:left w:val="single" w:color="auto" w:sz="4" w:space="0"/>
              <w:bottom w:val="single" w:color="auto" w:sz="4" w:space="0"/>
              <w:right w:val="single" w:color="auto" w:sz="4" w:space="0"/>
            </w:tcBorders>
            <w:vAlign w:val="center"/>
          </w:tcPr>
          <w:p>
            <w:pPr>
              <w:rPr>
                <w:rFonts w:hint="default" w:ascii="宋体" w:cs="宋体"/>
                <w:sz w:val="20"/>
                <w:szCs w:val="20"/>
                <w:lang w:val="en-US"/>
              </w:rPr>
            </w:pPr>
            <w:r>
              <w:rPr>
                <w:rFonts w:hint="eastAsia"/>
                <w:sz w:val="20"/>
                <w:szCs w:val="20"/>
              </w:rPr>
              <w:t>指标</w:t>
            </w:r>
            <w:r>
              <w:rPr>
                <w:rFonts w:hint="eastAsia"/>
                <w:sz w:val="20"/>
                <w:szCs w:val="20"/>
                <w:lang w:eastAsia="zh-CN"/>
              </w:rPr>
              <w:t>：</w:t>
            </w:r>
            <w:r>
              <w:rPr>
                <w:rFonts w:hint="eastAsia"/>
                <w:sz w:val="20"/>
                <w:szCs w:val="20"/>
                <w:lang w:val="en-US" w:eastAsia="zh-CN"/>
              </w:rPr>
              <w:t>经费支出符合规定</w:t>
            </w:r>
          </w:p>
        </w:tc>
        <w:tc>
          <w:tcPr>
            <w:tcW w:w="758" w:type="pct"/>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严</w:t>
            </w:r>
            <w:r>
              <w:rPr>
                <w:rFonts w:hint="eastAsia"/>
                <w:sz w:val="20"/>
                <w:szCs w:val="20"/>
              </w:rPr>
              <w:t>格执行相关财经法规、制度等规定　</w:t>
            </w:r>
          </w:p>
        </w:tc>
        <w:tc>
          <w:tcPr>
            <w:tcW w:w="545"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按文件规定支出经费</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461"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rPr>
              <w:t>指标</w:t>
            </w:r>
            <w:r>
              <w:rPr>
                <w:rFonts w:hint="eastAsia"/>
                <w:sz w:val="20"/>
                <w:szCs w:val="20"/>
                <w:lang w:eastAsia="zh-CN"/>
              </w:rPr>
              <w:t>：</w:t>
            </w:r>
            <w:r>
              <w:rPr>
                <w:rFonts w:hint="eastAsia"/>
                <w:sz w:val="20"/>
                <w:szCs w:val="20"/>
                <w:lang w:val="en-US" w:eastAsia="zh-CN"/>
              </w:rPr>
              <w:t>经费支出符合规定</w:t>
            </w:r>
          </w:p>
        </w:tc>
        <w:tc>
          <w:tcPr>
            <w:tcW w:w="549" w:type="pct"/>
            <w:gridSpan w:val="2"/>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sz w:val="20"/>
                <w:szCs w:val="20"/>
                <w:lang w:val="en-US" w:eastAsia="zh-CN"/>
              </w:rPr>
              <w:t>严</w:t>
            </w:r>
            <w:r>
              <w:rPr>
                <w:rFonts w:hint="eastAsia"/>
                <w:sz w:val="20"/>
                <w:szCs w:val="20"/>
              </w:rPr>
              <w:t>格执行相关财经法规、制度等规定　</w:t>
            </w:r>
          </w:p>
        </w:tc>
        <w:tc>
          <w:tcPr>
            <w:tcW w:w="408" w:type="pct"/>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ascii="宋体" w:cs="宋体"/>
                <w:sz w:val="20"/>
                <w:szCs w:val="20"/>
                <w:lang w:val="en-US" w:eastAsia="zh-CN"/>
              </w:rPr>
              <w:t>按文件规定支出经费</w:t>
            </w:r>
          </w:p>
        </w:tc>
      </w:tr>
      <w:tr>
        <w:tblPrEx>
          <w:tblCellMar>
            <w:top w:w="0" w:type="dxa"/>
            <w:left w:w="108" w:type="dxa"/>
            <w:bottom w:w="0" w:type="dxa"/>
            <w:right w:w="108" w:type="dxa"/>
          </w:tblCellMar>
        </w:tblPrEx>
        <w:trPr>
          <w:trHeight w:val="640"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641" w:type="pct"/>
            <w:tcBorders>
              <w:top w:val="single" w:color="auto" w:sz="4" w:space="0"/>
              <w:left w:val="single" w:color="auto" w:sz="4" w:space="0"/>
              <w:bottom w:val="single" w:color="auto" w:sz="4" w:space="0"/>
              <w:right w:val="single" w:color="auto" w:sz="4" w:space="0"/>
            </w:tcBorders>
            <w:vAlign w:val="center"/>
          </w:tcPr>
          <w:p>
            <w:pPr>
              <w:rPr>
                <w:rFonts w:hint="default" w:ascii="宋体" w:cs="宋体"/>
                <w:sz w:val="20"/>
                <w:szCs w:val="20"/>
                <w:lang w:val="en-US"/>
              </w:rPr>
            </w:pPr>
            <w:r>
              <w:rPr>
                <w:sz w:val="20"/>
                <w:szCs w:val="20"/>
              </w:rPr>
              <w:t xml:space="preserve"> </w:t>
            </w:r>
            <w:r>
              <w:rPr>
                <w:rFonts w:hint="eastAsia"/>
                <w:sz w:val="20"/>
                <w:szCs w:val="20"/>
              </w:rPr>
              <w:t>指标</w:t>
            </w:r>
            <w:r>
              <w:rPr>
                <w:rFonts w:hint="eastAsia"/>
                <w:sz w:val="20"/>
                <w:szCs w:val="20"/>
                <w:lang w:eastAsia="zh-CN"/>
              </w:rPr>
              <w:t>：</w:t>
            </w:r>
            <w:r>
              <w:rPr>
                <w:rFonts w:hint="eastAsia"/>
                <w:sz w:val="20"/>
                <w:szCs w:val="20"/>
                <w:lang w:val="en-US" w:eastAsia="zh-CN"/>
              </w:rPr>
              <w:t>2022年</w:t>
            </w:r>
          </w:p>
        </w:tc>
        <w:tc>
          <w:tcPr>
            <w:tcW w:w="758"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2022年</w:t>
            </w:r>
          </w:p>
        </w:tc>
        <w:tc>
          <w:tcPr>
            <w:tcW w:w="545"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当年完成</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461"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sz w:val="20"/>
                <w:szCs w:val="20"/>
              </w:rPr>
              <w:t xml:space="preserve"> </w:t>
            </w:r>
            <w:r>
              <w:rPr>
                <w:rFonts w:hint="eastAsia"/>
                <w:sz w:val="20"/>
                <w:szCs w:val="20"/>
              </w:rPr>
              <w:t>指标</w:t>
            </w:r>
            <w:r>
              <w:rPr>
                <w:rFonts w:hint="eastAsia"/>
                <w:sz w:val="20"/>
                <w:szCs w:val="20"/>
                <w:lang w:eastAsia="zh-CN"/>
              </w:rPr>
              <w:t>：</w:t>
            </w:r>
            <w:r>
              <w:rPr>
                <w:rFonts w:hint="eastAsia"/>
                <w:sz w:val="20"/>
                <w:szCs w:val="20"/>
                <w:lang w:val="en-US" w:eastAsia="zh-CN"/>
              </w:rPr>
              <w:t>2022年</w:t>
            </w:r>
          </w:p>
        </w:tc>
        <w:tc>
          <w:tcPr>
            <w:tcW w:w="549"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2022年</w:t>
            </w:r>
          </w:p>
        </w:tc>
        <w:tc>
          <w:tcPr>
            <w:tcW w:w="408"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当年完成</w:t>
            </w:r>
          </w:p>
        </w:tc>
      </w:tr>
      <w:tr>
        <w:tblPrEx>
          <w:tblCellMar>
            <w:top w:w="0" w:type="dxa"/>
            <w:left w:w="108" w:type="dxa"/>
            <w:bottom w:w="0" w:type="dxa"/>
            <w:right w:w="108" w:type="dxa"/>
          </w:tblCellMar>
        </w:tblPrEx>
        <w:trPr>
          <w:trHeight w:val="1549"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497" w:type="pct"/>
            <w:tcBorders>
              <w:top w:val="single" w:color="auto" w:sz="4" w:space="0"/>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641"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val="en-US" w:eastAsia="zh-CN"/>
              </w:rPr>
              <w:t xml:space="preserve"> 养老机构床位费补贴</w:t>
            </w:r>
          </w:p>
        </w:tc>
        <w:tc>
          <w:tcPr>
            <w:tcW w:w="758" w:type="pct"/>
            <w:gridSpan w:val="2"/>
            <w:tcBorders>
              <w:top w:val="single" w:color="auto" w:sz="4" w:space="0"/>
              <w:left w:val="single" w:color="auto" w:sz="4" w:space="0"/>
              <w:bottom w:val="single" w:color="auto" w:sz="4" w:space="0"/>
              <w:right w:val="single" w:color="auto" w:sz="4" w:space="0"/>
            </w:tcBorders>
            <w:vAlign w:val="center"/>
          </w:tcPr>
          <w:p>
            <w:pPr>
              <w:ind w:firstLine="400" w:firstLineChars="200"/>
              <w:rPr>
                <w:rFonts w:hint="default" w:ascii="宋体" w:eastAsia="宋体" w:cs="宋体"/>
                <w:sz w:val="20"/>
                <w:szCs w:val="20"/>
                <w:lang w:val="en-US" w:eastAsia="zh-CN"/>
              </w:rPr>
            </w:pPr>
            <w:r>
              <w:rPr>
                <w:rFonts w:hint="eastAsia" w:ascii="宋体" w:cs="宋体"/>
                <w:sz w:val="20"/>
                <w:szCs w:val="20"/>
                <w:lang w:val="en-US" w:eastAsia="zh-CN"/>
              </w:rPr>
              <w:t>220万</w:t>
            </w:r>
          </w:p>
        </w:tc>
        <w:tc>
          <w:tcPr>
            <w:tcW w:w="545"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hAnsi="宋体" w:eastAsia="宋体" w:cs="宋体"/>
                <w:sz w:val="20"/>
                <w:szCs w:val="20"/>
              </w:rPr>
              <w:t>≦</w:t>
            </w:r>
            <w:r>
              <w:rPr>
                <w:rFonts w:hint="eastAsia" w:ascii="宋体" w:cs="宋体"/>
                <w:sz w:val="20"/>
                <w:szCs w:val="20"/>
                <w:lang w:val="en-US" w:eastAsia="zh-CN"/>
              </w:rPr>
              <w:t>220万</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461"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sz w:val="20"/>
                <w:szCs w:val="20"/>
                <w:lang w:val="en-US" w:eastAsia="zh-CN"/>
              </w:rPr>
              <w:t xml:space="preserve"> 养老机构床位费补贴</w:t>
            </w:r>
          </w:p>
        </w:tc>
        <w:tc>
          <w:tcPr>
            <w:tcW w:w="549" w:type="pct"/>
            <w:gridSpan w:val="2"/>
            <w:tcBorders>
              <w:top w:val="single" w:color="auto" w:sz="4" w:space="0"/>
              <w:left w:val="single" w:color="auto" w:sz="4" w:space="0"/>
              <w:bottom w:val="single" w:color="auto" w:sz="4" w:space="0"/>
              <w:right w:val="single" w:color="auto" w:sz="4" w:space="0"/>
            </w:tcBorders>
            <w:vAlign w:val="center"/>
          </w:tcPr>
          <w:p>
            <w:pPr>
              <w:ind w:firstLine="400" w:firstLineChars="200"/>
              <w:rPr>
                <w:rFonts w:hint="default" w:ascii="宋体" w:hAnsi="Calibri" w:eastAsia="宋体" w:cs="宋体"/>
                <w:kern w:val="2"/>
                <w:sz w:val="20"/>
                <w:szCs w:val="20"/>
                <w:lang w:val="en-US" w:eastAsia="zh-CN" w:bidi="ar-SA"/>
              </w:rPr>
            </w:pPr>
            <w:r>
              <w:rPr>
                <w:rFonts w:hint="eastAsia" w:ascii="宋体" w:cs="宋体"/>
                <w:sz w:val="20"/>
                <w:szCs w:val="20"/>
                <w:lang w:val="en-US" w:eastAsia="zh-CN"/>
              </w:rPr>
              <w:t>220万</w:t>
            </w:r>
          </w:p>
        </w:tc>
        <w:tc>
          <w:tcPr>
            <w:tcW w:w="408"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hAnsi="宋体" w:eastAsia="宋体" w:cs="宋体"/>
                <w:sz w:val="20"/>
                <w:szCs w:val="20"/>
              </w:rPr>
              <w:t>≦</w:t>
            </w:r>
            <w:r>
              <w:rPr>
                <w:rFonts w:hint="eastAsia" w:ascii="宋体" w:cs="宋体"/>
                <w:sz w:val="20"/>
                <w:szCs w:val="20"/>
                <w:lang w:val="en-US" w:eastAsia="zh-CN"/>
              </w:rPr>
              <w:t>220万</w:t>
            </w:r>
          </w:p>
        </w:tc>
      </w:tr>
      <w:tr>
        <w:tblPrEx>
          <w:tblCellMar>
            <w:top w:w="0" w:type="dxa"/>
            <w:left w:w="108" w:type="dxa"/>
            <w:bottom w:w="0" w:type="dxa"/>
            <w:right w:w="108" w:type="dxa"/>
          </w:tblCellMar>
        </w:tblPrEx>
        <w:trPr>
          <w:trHeight w:val="640"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23" w:type="pct"/>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497"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641"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不适用</w:t>
            </w:r>
          </w:p>
        </w:tc>
        <w:tc>
          <w:tcPr>
            <w:tcW w:w="758"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p>
        </w:tc>
        <w:tc>
          <w:tcPr>
            <w:tcW w:w="545" w:type="pct"/>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lang w:val="en-US" w:eastAsia="zh-CN"/>
              </w:rPr>
              <w:t>经济效益指标</w:t>
            </w:r>
          </w:p>
        </w:tc>
        <w:tc>
          <w:tcPr>
            <w:tcW w:w="461" w:type="pct"/>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val="en-US" w:eastAsia="zh-CN"/>
              </w:rPr>
              <w:t>不适用</w:t>
            </w:r>
          </w:p>
        </w:tc>
        <w:tc>
          <w:tcPr>
            <w:tcW w:w="549" w:type="pct"/>
            <w:gridSpan w:val="2"/>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p>
        </w:tc>
        <w:tc>
          <w:tcPr>
            <w:tcW w:w="408" w:type="pct"/>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p>
        </w:tc>
      </w:tr>
      <w:tr>
        <w:tblPrEx>
          <w:tblCellMar>
            <w:top w:w="0" w:type="dxa"/>
            <w:left w:w="108" w:type="dxa"/>
            <w:bottom w:w="0" w:type="dxa"/>
            <w:right w:w="108" w:type="dxa"/>
          </w:tblCellMar>
        </w:tblPrEx>
        <w:trPr>
          <w:trHeight w:val="2552"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23" w:type="pct"/>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497"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641" w:type="pct"/>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hAnsi="Calibri" w:eastAsia="宋体" w:cs="宋体"/>
                <w:kern w:val="2"/>
                <w:sz w:val="20"/>
                <w:szCs w:val="20"/>
                <w:lang w:val="en-US" w:eastAsia="zh-CN" w:bidi="ar-SA"/>
              </w:rPr>
              <w:t>社会办养老机构建设项目实施得到社会认可</w:t>
            </w:r>
          </w:p>
        </w:tc>
        <w:tc>
          <w:tcPr>
            <w:tcW w:w="758"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kern w:val="2"/>
                <w:sz w:val="20"/>
                <w:szCs w:val="20"/>
                <w:lang w:val="en-US" w:eastAsia="zh-CN" w:bidi="ar-SA"/>
              </w:rPr>
              <w:t>提高社会养老机构的积极性</w:t>
            </w:r>
          </w:p>
        </w:tc>
        <w:tc>
          <w:tcPr>
            <w:tcW w:w="545"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kern w:val="2"/>
                <w:sz w:val="20"/>
                <w:szCs w:val="20"/>
                <w:lang w:val="en-US" w:eastAsia="zh-CN" w:bidi="ar-SA"/>
              </w:rPr>
              <w:t>完善养老服务体系</w:t>
            </w: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kern w:val="2"/>
                <w:sz w:val="20"/>
                <w:szCs w:val="20"/>
                <w:lang w:val="en-US" w:eastAsia="zh-CN" w:bidi="ar-SA"/>
              </w:rPr>
            </w:pPr>
            <w:r>
              <w:rPr>
                <w:rFonts w:hint="eastAsia"/>
                <w:sz w:val="20"/>
                <w:szCs w:val="20"/>
              </w:rPr>
              <w:t>社会效益指标</w:t>
            </w:r>
          </w:p>
        </w:tc>
        <w:tc>
          <w:tcPr>
            <w:tcW w:w="461" w:type="pct"/>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hAnsi="Calibri" w:eastAsia="宋体" w:cs="宋体"/>
                <w:kern w:val="2"/>
                <w:sz w:val="20"/>
                <w:szCs w:val="20"/>
                <w:lang w:val="en-US" w:eastAsia="zh-CN" w:bidi="ar-SA"/>
              </w:rPr>
              <w:t>社会办养老机构建设项目实施得到社会认可</w:t>
            </w:r>
          </w:p>
        </w:tc>
        <w:tc>
          <w:tcPr>
            <w:tcW w:w="549"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kern w:val="2"/>
                <w:sz w:val="20"/>
                <w:szCs w:val="20"/>
                <w:lang w:val="en-US" w:eastAsia="zh-CN" w:bidi="ar-SA"/>
              </w:rPr>
              <w:t>提高社会养老机构的积极性</w:t>
            </w:r>
          </w:p>
        </w:tc>
        <w:tc>
          <w:tcPr>
            <w:tcW w:w="408" w:type="pct"/>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p>
        </w:tc>
      </w:tr>
      <w:tr>
        <w:tblPrEx>
          <w:tblCellMar>
            <w:top w:w="0" w:type="dxa"/>
            <w:left w:w="108" w:type="dxa"/>
            <w:bottom w:w="0" w:type="dxa"/>
            <w:right w:w="108" w:type="dxa"/>
          </w:tblCellMar>
        </w:tblPrEx>
        <w:trPr>
          <w:trHeight w:val="684"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23" w:type="pct"/>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497"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641" w:type="pct"/>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val="en-US" w:eastAsia="zh-CN"/>
              </w:rPr>
            </w:pPr>
            <w:r>
              <w:rPr>
                <w:sz w:val="20"/>
                <w:szCs w:val="20"/>
              </w:rPr>
              <w:t xml:space="preserve"> </w:t>
            </w:r>
            <w:r>
              <w:rPr>
                <w:rFonts w:hint="eastAsia"/>
                <w:sz w:val="20"/>
                <w:szCs w:val="20"/>
                <w:lang w:val="en-US" w:eastAsia="zh-CN"/>
              </w:rPr>
              <w:t>不适用</w:t>
            </w:r>
          </w:p>
        </w:tc>
        <w:tc>
          <w:tcPr>
            <w:tcW w:w="758" w:type="pct"/>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545" w:type="pct"/>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471"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461" w:type="pct"/>
            <w:tcBorders>
              <w:top w:val="single" w:color="auto" w:sz="4" w:space="0"/>
              <w:left w:val="single" w:color="auto" w:sz="4" w:space="0"/>
              <w:bottom w:val="single" w:color="auto" w:sz="4" w:space="0"/>
              <w:right w:val="single" w:color="auto" w:sz="4" w:space="0"/>
            </w:tcBorders>
            <w:vAlign w:val="top"/>
          </w:tcPr>
          <w:p>
            <w:pPr>
              <w:jc w:val="left"/>
              <w:rPr>
                <w:rFonts w:hint="default" w:ascii="宋体" w:eastAsia="宋体" w:cs="宋体"/>
                <w:sz w:val="20"/>
                <w:szCs w:val="20"/>
                <w:lang w:val="en-US" w:eastAsia="zh-CN"/>
              </w:rPr>
            </w:pPr>
            <w:r>
              <w:rPr>
                <w:rFonts w:hint="eastAsia" w:ascii="宋体" w:cs="宋体"/>
                <w:sz w:val="20"/>
                <w:szCs w:val="20"/>
                <w:lang w:val="en-US" w:eastAsia="zh-CN"/>
              </w:rPr>
              <w:t>不适用</w:t>
            </w:r>
          </w:p>
        </w:tc>
        <w:tc>
          <w:tcPr>
            <w:tcW w:w="549" w:type="pct"/>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408" w:type="pct"/>
            <w:tcBorders>
              <w:top w:val="single" w:color="auto" w:sz="4" w:space="0"/>
              <w:left w:val="single" w:color="auto" w:sz="4" w:space="0"/>
              <w:bottom w:val="single" w:color="auto" w:sz="4" w:space="0"/>
              <w:right w:val="single" w:color="auto" w:sz="4" w:space="0"/>
            </w:tcBorders>
            <w:vAlign w:val="top"/>
          </w:tcPr>
          <w:p>
            <w:pPr>
              <w:jc w:val="left"/>
              <w:rPr>
                <w:rFonts w:ascii="宋体" w:cs="宋体"/>
                <w:sz w:val="20"/>
                <w:szCs w:val="20"/>
              </w:rPr>
            </w:pPr>
            <w:r>
              <w:rPr>
                <w:sz w:val="20"/>
                <w:szCs w:val="20"/>
              </w:rPr>
              <w:t xml:space="preserve"> </w:t>
            </w:r>
          </w:p>
        </w:tc>
      </w:tr>
      <w:tr>
        <w:tblPrEx>
          <w:tblCellMar>
            <w:top w:w="0" w:type="dxa"/>
            <w:left w:w="108" w:type="dxa"/>
            <w:bottom w:w="0" w:type="dxa"/>
            <w:right w:w="108" w:type="dxa"/>
          </w:tblCellMar>
        </w:tblPrEx>
        <w:trPr>
          <w:trHeight w:val="359"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23" w:type="pct"/>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497"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ascii="宋体" w:cs="宋体"/>
                <w:kern w:val="2"/>
                <w:sz w:val="20"/>
                <w:szCs w:val="20"/>
                <w:lang w:val="en-US" w:eastAsia="zh-CN" w:bidi="ar-SA"/>
              </w:rPr>
              <w:t>完善养老服务体系</w:t>
            </w:r>
          </w:p>
        </w:tc>
        <w:tc>
          <w:tcPr>
            <w:tcW w:w="758"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加快推进养老服务业的发展</w:t>
            </w:r>
          </w:p>
        </w:tc>
        <w:tc>
          <w:tcPr>
            <w:tcW w:w="545" w:type="pct"/>
            <w:tcBorders>
              <w:top w:val="single" w:color="auto" w:sz="4" w:space="0"/>
              <w:left w:val="single" w:color="auto" w:sz="4" w:space="0"/>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明显</w:t>
            </w:r>
          </w:p>
        </w:tc>
        <w:tc>
          <w:tcPr>
            <w:tcW w:w="471" w:type="pc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461" w:type="pct"/>
            <w:tcBorders>
              <w:top w:val="single" w:color="auto" w:sz="4" w:space="0"/>
              <w:left w:val="single" w:color="auto" w:sz="4" w:space="0"/>
              <w:bottom w:val="single" w:color="auto" w:sz="4" w:space="0"/>
              <w:right w:val="single" w:color="auto" w:sz="4" w:space="0"/>
            </w:tcBorders>
            <w:vAlign w:val="center"/>
          </w:tcPr>
          <w:p>
            <w:pPr>
              <w:rPr>
                <w:rFonts w:ascii="宋体" w:hAnsi="Calibri" w:eastAsia="宋体" w:cs="宋体"/>
                <w:kern w:val="2"/>
                <w:sz w:val="20"/>
                <w:szCs w:val="20"/>
                <w:lang w:val="en-US" w:eastAsia="zh-CN" w:bidi="ar-SA"/>
              </w:rPr>
            </w:pPr>
            <w:r>
              <w:rPr>
                <w:rFonts w:hint="eastAsia" w:ascii="宋体" w:cs="宋体"/>
                <w:kern w:val="2"/>
                <w:sz w:val="20"/>
                <w:szCs w:val="20"/>
                <w:lang w:val="en-US" w:eastAsia="zh-CN" w:bidi="ar-SA"/>
              </w:rPr>
              <w:t>完善养老服务体系</w:t>
            </w:r>
          </w:p>
        </w:tc>
        <w:tc>
          <w:tcPr>
            <w:tcW w:w="549" w:type="pct"/>
            <w:gridSpan w:val="2"/>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rFonts w:hint="eastAsia" w:ascii="宋体" w:cs="宋体"/>
                <w:sz w:val="20"/>
                <w:szCs w:val="20"/>
                <w:lang w:val="en-US" w:eastAsia="zh-CN"/>
              </w:rPr>
              <w:t>加快推进养老服务业的发展</w:t>
            </w:r>
          </w:p>
        </w:tc>
        <w:tc>
          <w:tcPr>
            <w:tcW w:w="408" w:type="pct"/>
            <w:tcBorders>
              <w:top w:val="single" w:color="auto" w:sz="4" w:space="0"/>
              <w:left w:val="single" w:color="auto" w:sz="4" w:space="0"/>
              <w:bottom w:val="single" w:color="auto" w:sz="4" w:space="0"/>
              <w:right w:val="single" w:color="auto" w:sz="4" w:space="0"/>
            </w:tcBorders>
            <w:vAlign w:val="center"/>
          </w:tcPr>
          <w:p>
            <w:pPr>
              <w:rPr>
                <w:rFonts w:hint="eastAsia" w:ascii="宋体" w:hAnsi="Calibri" w:eastAsia="宋体" w:cs="宋体"/>
                <w:kern w:val="2"/>
                <w:sz w:val="20"/>
                <w:szCs w:val="20"/>
                <w:lang w:val="en-US" w:eastAsia="zh-CN" w:bidi="ar-SA"/>
              </w:rPr>
            </w:pPr>
            <w:r>
              <w:rPr>
                <w:rFonts w:hint="eastAsia" w:ascii="宋体" w:cs="宋体"/>
                <w:sz w:val="20"/>
                <w:szCs w:val="20"/>
                <w:lang w:val="en-US" w:eastAsia="zh-CN"/>
              </w:rPr>
              <w:t>明显</w:t>
            </w:r>
          </w:p>
        </w:tc>
      </w:tr>
      <w:tr>
        <w:tblPrEx>
          <w:tblCellMar>
            <w:top w:w="0" w:type="dxa"/>
            <w:left w:w="108" w:type="dxa"/>
            <w:bottom w:w="0" w:type="dxa"/>
            <w:right w:w="108" w:type="dxa"/>
          </w:tblCellMar>
        </w:tblPrEx>
        <w:trPr>
          <w:trHeight w:val="325" w:hRule="atLeast"/>
        </w:trPr>
        <w:tc>
          <w:tcPr>
            <w:tcW w:w="244" w:type="pct"/>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423"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497" w:type="pc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641" w:type="pct"/>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val="en-US" w:eastAsia="zh-CN"/>
              </w:rPr>
              <w:t>不适用</w:t>
            </w:r>
          </w:p>
        </w:tc>
        <w:tc>
          <w:tcPr>
            <w:tcW w:w="758"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p>
        </w:tc>
        <w:tc>
          <w:tcPr>
            <w:tcW w:w="545"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p>
        </w:tc>
        <w:tc>
          <w:tcPr>
            <w:tcW w:w="471" w:type="pct"/>
            <w:tcBorders>
              <w:top w:val="single" w:color="auto" w:sz="4" w:space="0"/>
              <w:left w:val="single" w:color="auto" w:sz="4" w:space="0"/>
              <w:bottom w:val="single" w:color="auto" w:sz="4" w:space="0"/>
              <w:right w:val="single" w:color="auto" w:sz="4" w:space="0"/>
            </w:tcBorders>
            <w:vAlign w:val="center"/>
          </w:tcPr>
          <w:p>
            <w:pPr>
              <w:jc w:val="center"/>
              <w:rPr>
                <w:rFonts w:ascii="宋体" w:hAnsi="Calibri" w:eastAsia="宋体" w:cs="宋体"/>
                <w:kern w:val="2"/>
                <w:sz w:val="20"/>
                <w:szCs w:val="20"/>
                <w:lang w:val="en-US" w:eastAsia="zh-CN" w:bidi="ar-SA"/>
              </w:rPr>
            </w:pPr>
            <w:r>
              <w:rPr>
                <w:rFonts w:hint="eastAsia"/>
                <w:sz w:val="20"/>
                <w:szCs w:val="20"/>
              </w:rPr>
              <w:t>服务对象满意度指标</w:t>
            </w:r>
          </w:p>
        </w:tc>
        <w:tc>
          <w:tcPr>
            <w:tcW w:w="461" w:type="pct"/>
            <w:tcBorders>
              <w:top w:val="single" w:color="auto" w:sz="4" w:space="0"/>
              <w:left w:val="single" w:color="auto" w:sz="4" w:space="0"/>
              <w:bottom w:val="single" w:color="auto" w:sz="4" w:space="0"/>
              <w:right w:val="single" w:color="auto" w:sz="4" w:space="0"/>
            </w:tcBorders>
            <w:vAlign w:val="center"/>
          </w:tcPr>
          <w:p>
            <w:pPr>
              <w:rPr>
                <w:rFonts w:hint="default" w:ascii="宋体" w:hAnsi="Calibri" w:eastAsia="宋体" w:cs="宋体"/>
                <w:kern w:val="2"/>
                <w:sz w:val="20"/>
                <w:szCs w:val="20"/>
                <w:lang w:val="en-US" w:eastAsia="zh-CN" w:bidi="ar-SA"/>
              </w:rPr>
            </w:pPr>
            <w:r>
              <w:rPr>
                <w:sz w:val="20"/>
                <w:szCs w:val="20"/>
              </w:rPr>
              <w:t xml:space="preserve"> </w:t>
            </w:r>
            <w:r>
              <w:rPr>
                <w:rFonts w:hint="eastAsia"/>
                <w:sz w:val="20"/>
                <w:szCs w:val="20"/>
                <w:lang w:val="en-US" w:eastAsia="zh-CN"/>
              </w:rPr>
              <w:t>不适用</w:t>
            </w:r>
          </w:p>
        </w:tc>
        <w:tc>
          <w:tcPr>
            <w:tcW w:w="54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p>
        </w:tc>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p>
        </w:tc>
      </w:tr>
    </w:tbl>
    <w:p>
      <w:pPr>
        <w:adjustRightInd w:val="0"/>
        <w:snapToGrid w:val="0"/>
        <w:spacing w:line="600" w:lineRule="exact"/>
        <w:ind w:firstLine="803" w:firstLineChars="250"/>
        <w:rPr>
          <w:rFonts w:ascii="仿宋_GB2312" w:hAnsi="楷体" w:eastAsia="仿宋_GB2312"/>
          <w:b/>
          <w:sz w:val="32"/>
          <w:szCs w:val="32"/>
        </w:rPr>
      </w:pPr>
      <w:r>
        <w:rPr>
          <w:rFonts w:hint="eastAsia" w:ascii="仿宋_GB2312" w:hAnsi="楷体" w:eastAsia="仿宋_GB2312"/>
          <w:b/>
          <w:sz w:val="32"/>
          <w:szCs w:val="32"/>
          <w:lang w:val="en-US" w:eastAsia="zh-CN"/>
        </w:rPr>
        <w:t>5</w:t>
      </w:r>
      <w:r>
        <w:rPr>
          <w:rFonts w:ascii="仿宋_GB2312" w:hAnsi="楷体" w:eastAsia="仿宋_GB2312"/>
          <w:b/>
          <w:sz w:val="32"/>
          <w:szCs w:val="32"/>
        </w:rPr>
        <w:t>.</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重度残疾人护理补贴</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val="en-US" w:eastAsia="zh-CN"/>
        </w:rPr>
        <w:t>为重度残疾人发放护理补贴。</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val="en-US" w:eastAsia="zh-CN"/>
        </w:rPr>
        <w:t xml:space="preserve">保障残疾人生存发展权益的重要举措，对全面建成小康社会具有重要意义。 </w:t>
      </w:r>
    </w:p>
    <w:p>
      <w:pPr>
        <w:spacing w:line="600" w:lineRule="exact"/>
        <w:ind w:firstLine="585" w:firstLineChars="183"/>
        <w:rPr>
          <w:rFonts w:hint="default" w:ascii="仿宋_GB2312" w:hAnsi="楷体" w:eastAsia="仿宋_GB2312"/>
          <w:sz w:val="32"/>
          <w:szCs w:val="32"/>
          <w:u w:val="single"/>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w:t>
      </w:r>
      <w:r>
        <w:rPr>
          <w:rFonts w:hint="eastAsia" w:ascii="仿宋_GB2312" w:hAnsi="楷体" w:eastAsia="仿宋_GB2312"/>
          <w:sz w:val="32"/>
          <w:szCs w:val="32"/>
          <w:lang w:val="en-US" w:eastAsia="zh-CN"/>
        </w:rPr>
        <w:t>区民政局</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仿宋" w:eastAsia="仿宋_GB2312"/>
          <w:sz w:val="32"/>
          <w:szCs w:val="32"/>
          <w:lang w:val="en-US" w:eastAsia="zh-CN"/>
        </w:rPr>
        <w:t>2022年1月-2022年12月</w:t>
      </w:r>
    </w:p>
    <w:p>
      <w:pPr>
        <w:spacing w:line="600" w:lineRule="exact"/>
        <w:ind w:firstLine="642"/>
        <w:rPr>
          <w:rFonts w:hint="default" w:ascii="仿宋_GB2312" w:hAnsi="仿宋_GB2312" w:eastAsia="仿宋_GB2312" w:cs="仿宋_GB2312"/>
          <w:bCs/>
          <w:sz w:val="30"/>
          <w:szCs w:val="30"/>
          <w:lang w:val="en-US"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val="en-US" w:eastAsia="zh-CN"/>
        </w:rPr>
        <w:t>按月发放重度残疾人护理补贴</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134.2万元</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hint="eastAsia" w:ascii="仿宋_GB2312" w:hAnsi="楷体" w:eastAsia="仿宋_GB2312"/>
          <w:sz w:val="32"/>
          <w:szCs w:val="32"/>
          <w:lang w:val="en-US" w:eastAsia="zh-CN"/>
        </w:rPr>
        <w:t>提高困难残疾人的生活水平，增强其获得感，促进社会稳定。</w:t>
      </w:r>
    </w:p>
    <w:tbl>
      <w:tblPr>
        <w:tblStyle w:val="6"/>
        <w:tblpPr w:leftFromText="180" w:rightFromText="180" w:vertAnchor="text" w:horzAnchor="page" w:tblpX="2183" w:tblpY="4040"/>
        <w:tblOverlap w:val="never"/>
        <w:tblW w:w="9020" w:type="dxa"/>
        <w:tblInd w:w="0" w:type="dxa"/>
        <w:tblLayout w:type="fixed"/>
        <w:tblCellMar>
          <w:top w:w="0" w:type="dxa"/>
          <w:left w:w="108" w:type="dxa"/>
          <w:bottom w:w="0" w:type="dxa"/>
          <w:right w:w="108" w:type="dxa"/>
        </w:tblCellMar>
      </w:tblPr>
      <w:tblGrid>
        <w:gridCol w:w="416"/>
        <w:gridCol w:w="820"/>
        <w:gridCol w:w="940"/>
        <w:gridCol w:w="1426"/>
        <w:gridCol w:w="574"/>
        <w:gridCol w:w="642"/>
        <w:gridCol w:w="1009"/>
        <w:gridCol w:w="889"/>
        <w:gridCol w:w="875"/>
        <w:gridCol w:w="165"/>
        <w:gridCol w:w="459"/>
        <w:gridCol w:w="805"/>
      </w:tblGrid>
      <w:tr>
        <w:tblPrEx>
          <w:tblCellMar>
            <w:top w:w="0" w:type="dxa"/>
            <w:left w:w="108" w:type="dxa"/>
            <w:bottom w:w="0" w:type="dxa"/>
            <w:right w:w="108" w:type="dxa"/>
          </w:tblCellMar>
        </w:tblPrEx>
        <w:trPr>
          <w:trHeight w:val="360" w:hRule="atLeast"/>
        </w:trPr>
        <w:tc>
          <w:tcPr>
            <w:tcW w:w="9020" w:type="dxa"/>
            <w:gridSpan w:val="12"/>
            <w:tcBorders>
              <w:top w:val="nil"/>
              <w:left w:val="nil"/>
              <w:bottom w:val="nil"/>
              <w:right w:val="nil"/>
            </w:tcBorders>
            <w:vAlign w:val="center"/>
          </w:tcPr>
          <w:p>
            <w:pPr>
              <w:jc w:val="both"/>
              <w:rPr>
                <w:rFonts w:ascii="宋体" w:cs="宋体"/>
                <w:b/>
                <w:bCs/>
                <w:sz w:val="32"/>
                <w:szCs w:val="32"/>
              </w:rPr>
            </w:pPr>
            <w:r>
              <w:rPr>
                <w:rFonts w:hint="eastAsia"/>
                <w:b/>
                <w:bCs/>
                <w:sz w:val="32"/>
                <w:szCs w:val="32"/>
                <w:lang w:val="en-US" w:eastAsia="zh-CN"/>
              </w:rPr>
              <w:t xml:space="preserve">                  </w:t>
            </w: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2"/>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10"/>
            <w:tcBorders>
              <w:top w:val="single" w:color="auto" w:sz="4" w:space="0"/>
              <w:left w:val="nil"/>
              <w:bottom w:val="single" w:color="auto" w:sz="4" w:space="0"/>
              <w:right w:val="single" w:color="000000" w:sz="4" w:space="0"/>
            </w:tcBorders>
            <w:vAlign w:val="center"/>
          </w:tcPr>
          <w:p>
            <w:pPr>
              <w:jc w:val="center"/>
              <w:rPr>
                <w:rFonts w:hint="default" w:ascii="宋体" w:eastAsia="宋体" w:cs="宋体"/>
                <w:color w:val="000000"/>
                <w:sz w:val="20"/>
                <w:szCs w:val="20"/>
                <w:lang w:val="en-US" w:eastAsia="zh-CN"/>
              </w:rPr>
            </w:pPr>
            <w:r>
              <w:rPr>
                <w:rFonts w:hint="eastAsia" w:ascii="宋体" w:cs="宋体"/>
                <w:color w:val="000000"/>
                <w:sz w:val="20"/>
                <w:szCs w:val="20"/>
                <w:lang w:val="en-US" w:eastAsia="zh-CN"/>
              </w:rPr>
              <w:t>重度残疾人护理补贴</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10"/>
            <w:tcBorders>
              <w:top w:val="single" w:color="auto" w:sz="4" w:space="0"/>
              <w:left w:val="nil"/>
              <w:bottom w:val="single" w:color="auto" w:sz="4" w:space="0"/>
              <w:right w:val="single" w:color="auto" w:sz="4" w:space="0"/>
            </w:tcBorders>
            <w:vAlign w:val="center"/>
          </w:tcPr>
          <w:p>
            <w:pPr>
              <w:jc w:val="center"/>
              <w:rPr>
                <w:rFonts w:hint="default" w:ascii="宋体" w:eastAsia="宋体" w:cs="宋体"/>
                <w:color w:val="000000"/>
                <w:sz w:val="20"/>
                <w:szCs w:val="20"/>
                <w:lang w:val="en-US" w:eastAsia="zh-CN"/>
              </w:rPr>
            </w:pPr>
            <w:r>
              <w:rPr>
                <w:rFonts w:hint="eastAsia"/>
                <w:color w:val="000000"/>
                <w:sz w:val="20"/>
                <w:szCs w:val="20"/>
                <w:lang w:val="en-US" w:eastAsia="zh-CN"/>
              </w:rPr>
              <w:t>八公山区民政局本级</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10"/>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　</w:t>
            </w:r>
            <w:r>
              <w:rPr>
                <w:rFonts w:hint="eastAsia"/>
                <w:color w:val="000000"/>
                <w:sz w:val="20"/>
                <w:szCs w:val="20"/>
                <w:lang w:eastAsia="zh-CN"/>
              </w:rPr>
              <w:t>民生工程</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67.1</w:t>
            </w:r>
          </w:p>
        </w:tc>
        <w:tc>
          <w:tcPr>
            <w:tcW w:w="1929" w:type="dxa"/>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default" w:ascii="宋体" w:cs="宋体"/>
                <w:sz w:val="20"/>
                <w:szCs w:val="20"/>
                <w:lang w:val="en-US"/>
              </w:rPr>
            </w:pPr>
            <w:r>
              <w:rPr>
                <w:rFonts w:hint="eastAsia"/>
                <w:sz w:val="20"/>
                <w:szCs w:val="20"/>
                <w:lang w:val="en-US" w:eastAsia="zh-CN"/>
              </w:rPr>
              <w:t>134.2</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67.1</w:t>
            </w:r>
          </w:p>
        </w:tc>
        <w:tc>
          <w:tcPr>
            <w:tcW w:w="1929" w:type="dxa"/>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default" w:ascii="宋体" w:cs="宋体"/>
                <w:sz w:val="20"/>
                <w:szCs w:val="20"/>
                <w:lang w:val="en-US"/>
              </w:rPr>
            </w:pPr>
            <w:r>
              <w:rPr>
                <w:rFonts w:hint="eastAsia"/>
                <w:sz w:val="20"/>
                <w:szCs w:val="20"/>
                <w:lang w:val="en-US" w:eastAsia="zh-CN"/>
              </w:rPr>
              <w:t>134.2</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gridSpan w:val="2"/>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3"/>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6"/>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5"/>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6"/>
            <w:tcBorders>
              <w:top w:val="single" w:color="auto" w:sz="4" w:space="0"/>
              <w:left w:val="nil"/>
              <w:bottom w:val="single" w:color="auto" w:sz="4" w:space="0"/>
              <w:right w:val="nil"/>
            </w:tcBorders>
          </w:tcPr>
          <w:p>
            <w:pPr>
              <w:rPr>
                <w:rFonts w:ascii="宋体" w:cs="宋体"/>
                <w:sz w:val="20"/>
                <w:szCs w:val="20"/>
              </w:rPr>
            </w:pPr>
            <w:r>
              <w:rPr>
                <w:sz w:val="20"/>
                <w:szCs w:val="20"/>
              </w:rPr>
              <w:t xml:space="preserve">  </w:t>
            </w:r>
            <w:r>
              <w:rPr>
                <w:rFonts w:hint="eastAsia"/>
                <w:sz w:val="20"/>
                <w:szCs w:val="20"/>
              </w:rPr>
              <w:t>提高</w:t>
            </w:r>
            <w:r>
              <w:rPr>
                <w:rFonts w:hint="eastAsia"/>
                <w:sz w:val="20"/>
                <w:szCs w:val="20"/>
                <w:lang w:val="en-US" w:eastAsia="zh-CN"/>
              </w:rPr>
              <w:t>重度</w:t>
            </w:r>
            <w:r>
              <w:rPr>
                <w:rFonts w:hint="eastAsia"/>
                <w:sz w:val="20"/>
                <w:szCs w:val="20"/>
              </w:rPr>
              <w:t>残疾人的生活水平，增强其获得感，促进社会稳定</w:t>
            </w:r>
          </w:p>
        </w:tc>
        <w:tc>
          <w:tcPr>
            <w:tcW w:w="3193" w:type="dxa"/>
            <w:gridSpan w:val="5"/>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t xml:space="preserve">   </w:t>
            </w:r>
            <w:r>
              <w:rPr>
                <w:rFonts w:hint="eastAsia"/>
                <w:sz w:val="20"/>
                <w:szCs w:val="20"/>
              </w:rPr>
              <w:t>提高</w:t>
            </w:r>
            <w:r>
              <w:rPr>
                <w:rFonts w:hint="eastAsia"/>
                <w:sz w:val="20"/>
                <w:szCs w:val="20"/>
                <w:lang w:val="en-US" w:eastAsia="zh-CN"/>
              </w:rPr>
              <w:t>重度</w:t>
            </w:r>
            <w:r>
              <w:rPr>
                <w:rFonts w:hint="eastAsia"/>
                <w:sz w:val="20"/>
                <w:szCs w:val="20"/>
              </w:rPr>
              <w:t xml:space="preserve">残疾人的生活水平，增强其获得感，促进社会稳定  </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426"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1216" w:type="dxa"/>
            <w:gridSpan w:val="2"/>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1009"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875"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4" w:type="dxa"/>
            <w:gridSpan w:val="2"/>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805"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1372"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ascii="宋体" w:hAnsi="宋体" w:eastAsia="宋体" w:cs="宋体"/>
                <w:sz w:val="20"/>
                <w:szCs w:val="20"/>
                <w:lang w:eastAsia="zh-CN"/>
              </w:rPr>
              <w:t>≧</w:t>
            </w:r>
            <w:r>
              <w:rPr>
                <w:rFonts w:hint="eastAsia" w:ascii="宋体" w:hAnsi="宋体" w:cs="宋体"/>
                <w:sz w:val="20"/>
                <w:szCs w:val="20"/>
                <w:lang w:val="en-US" w:eastAsia="zh-CN"/>
              </w:rPr>
              <w:t>1614人</w:t>
            </w:r>
          </w:p>
          <w:p>
            <w:pPr>
              <w:rPr>
                <w:rFonts w:ascii="宋体" w:cs="宋体"/>
                <w:sz w:val="20"/>
                <w:szCs w:val="20"/>
              </w:rPr>
            </w:pPr>
            <w:r>
              <w:rPr>
                <w:sz w:val="20"/>
                <w:szCs w:val="20"/>
              </w:rPr>
              <w:t xml:space="preserve"> </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default" w:ascii="宋体" w:cs="宋体"/>
                <w:sz w:val="20"/>
                <w:szCs w:val="20"/>
                <w:lang w:val="en-US"/>
              </w:rPr>
            </w:pPr>
            <w:r>
              <w:rPr>
                <w:rFonts w:hint="eastAsia"/>
                <w:sz w:val="20"/>
                <w:szCs w:val="20"/>
                <w:lang w:val="en-US" w:eastAsia="zh-CN"/>
              </w:rPr>
              <w:t>1614</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default" w:ascii="宋体" w:cs="宋体"/>
                <w:sz w:val="20"/>
                <w:szCs w:val="20"/>
                <w:lang w:val="en-US"/>
              </w:rPr>
            </w:pPr>
            <w:r>
              <w:rPr>
                <w:rFonts w:hint="eastAsia"/>
                <w:sz w:val="20"/>
                <w:szCs w:val="20"/>
                <w:lang w:val="en-US" w:eastAsia="zh-CN"/>
              </w:rPr>
              <w:t>1614</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sz w:val="20"/>
                <w:szCs w:val="20"/>
              </w:rPr>
              <w:t xml:space="preserve"> </w:t>
            </w:r>
            <w:r>
              <w:rPr>
                <w:rFonts w:hint="eastAsia"/>
                <w:sz w:val="20"/>
                <w:szCs w:val="20"/>
              </w:rPr>
              <w:t>指标：</w:t>
            </w:r>
            <w:r>
              <w:rPr>
                <w:rFonts w:hint="eastAsia"/>
                <w:sz w:val="20"/>
                <w:szCs w:val="20"/>
                <w:lang w:eastAsia="zh-CN"/>
              </w:rPr>
              <w:t>保障总人数≧</w:t>
            </w:r>
            <w:r>
              <w:rPr>
                <w:rFonts w:hint="eastAsia"/>
                <w:sz w:val="20"/>
                <w:szCs w:val="20"/>
                <w:lang w:val="en-US" w:eastAsia="zh-CN"/>
              </w:rPr>
              <w:t>1614人</w:t>
            </w:r>
          </w:p>
          <w:p>
            <w:pPr>
              <w:rPr>
                <w:sz w:val="20"/>
                <w:szCs w:val="20"/>
              </w:rPr>
            </w:pPr>
          </w:p>
          <w:p>
            <w:pPr>
              <w:rPr>
                <w:rFonts w:ascii="宋体" w:cs="宋体"/>
                <w:sz w:val="20"/>
                <w:szCs w:val="20"/>
              </w:rPr>
            </w:pPr>
            <w:r>
              <w:rPr>
                <w:sz w:val="20"/>
                <w:szCs w:val="20"/>
              </w:rPr>
              <w:t xml:space="preserve"> </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rPr>
                <w:rFonts w:hint="default"/>
                <w:sz w:val="20"/>
                <w:szCs w:val="20"/>
                <w:lang w:val="en-US"/>
              </w:rPr>
            </w:pPr>
            <w:r>
              <w:rPr>
                <w:rFonts w:hint="eastAsia"/>
                <w:sz w:val="20"/>
                <w:szCs w:val="20"/>
              </w:rPr>
              <w:t>　</w:t>
            </w:r>
            <w:r>
              <w:rPr>
                <w:rFonts w:hint="eastAsia"/>
                <w:sz w:val="20"/>
                <w:szCs w:val="20"/>
                <w:lang w:val="en-US" w:eastAsia="zh-CN"/>
              </w:rPr>
              <w:t>1614</w:t>
            </w:r>
          </w:p>
          <w:p>
            <w:pPr>
              <w:rPr>
                <w:rFonts w:ascii="宋体" w:cs="宋体"/>
                <w:sz w:val="20"/>
                <w:szCs w:val="20"/>
              </w:rPr>
            </w:pP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center"/>
          </w:tcPr>
          <w:p>
            <w:pPr>
              <w:rPr>
                <w:rFonts w:hint="default"/>
                <w:sz w:val="20"/>
                <w:szCs w:val="20"/>
                <w:lang w:val="en-US"/>
              </w:rPr>
            </w:pPr>
            <w:r>
              <w:rPr>
                <w:rFonts w:hint="eastAsia"/>
                <w:sz w:val="20"/>
                <w:szCs w:val="20"/>
              </w:rPr>
              <w:t>　</w:t>
            </w:r>
            <w:r>
              <w:rPr>
                <w:rFonts w:hint="eastAsia"/>
                <w:sz w:val="20"/>
                <w:szCs w:val="20"/>
                <w:lang w:val="en-US" w:eastAsia="zh-CN"/>
              </w:rPr>
              <w:t>1614</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3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：严格执行残疾人生活补贴</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r>
              <w:rPr>
                <w:rFonts w:hint="eastAsia"/>
                <w:sz w:val="20"/>
                <w:szCs w:val="20"/>
                <w:lang w:eastAsia="zh-CN"/>
              </w:rPr>
              <w:t>按文件执行</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eastAsia="zh-CN"/>
              </w:rPr>
              <w:t>按照当年的残疾人生活补贴文件执行</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：严格执行残疾人生活补贴</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lang w:eastAsia="zh-CN"/>
              </w:rPr>
              <w:t>按文件执行</w:t>
            </w:r>
          </w:p>
        </w:tc>
        <w:tc>
          <w:tcPr>
            <w:tcW w:w="805"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eastAsia="zh-CN"/>
              </w:rPr>
              <w:t>按照当年的残疾人生活补贴文件执行</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lang w:val="en-US" w:eastAsia="zh-CN"/>
              </w:rPr>
              <w:t>100%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lang w:val="en-US" w:eastAsia="zh-CN"/>
              </w:rPr>
              <w:t>100%</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：按月发放</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w:t>
            </w: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lang w:val="en-US" w:eastAsia="zh-CN"/>
              </w:rPr>
              <w:t>100%</w:t>
            </w:r>
          </w:p>
        </w:tc>
      </w:tr>
      <w:tr>
        <w:tblPrEx>
          <w:tblCellMar>
            <w:top w:w="0" w:type="dxa"/>
            <w:left w:w="108" w:type="dxa"/>
            <w:bottom w:w="0" w:type="dxa"/>
            <w:right w:w="108" w:type="dxa"/>
          </w:tblCellMar>
        </w:tblPrEx>
        <w:trPr>
          <w:trHeight w:val="1549"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single" w:color="auto" w:sz="4" w:space="0"/>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70元/人/月</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70元/人/月</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：按照文件规定标准发放</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70元/人/月</w:t>
            </w:r>
          </w:p>
          <w:p>
            <w:pPr>
              <w:rPr>
                <w:rFonts w:ascii="宋体" w:cs="宋体"/>
                <w:sz w:val="20"/>
                <w:szCs w:val="20"/>
              </w:rPr>
            </w:pP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lang w:val="en-US" w:eastAsia="zh-CN"/>
              </w:rPr>
              <w:t>70元/人/月</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0"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 xml:space="preserve"> </w:t>
            </w:r>
            <w:r>
              <w:rPr>
                <w:rFonts w:hint="eastAsia"/>
                <w:sz w:val="20"/>
                <w:szCs w:val="20"/>
              </w:rPr>
              <w:t>指标：</w:t>
            </w:r>
          </w:p>
          <w:p>
            <w:pPr>
              <w:rPr>
                <w:rFonts w:ascii="宋体" w:cs="宋体"/>
                <w:sz w:val="20"/>
                <w:szCs w:val="20"/>
              </w:rPr>
            </w:pPr>
            <w:r>
              <w:rPr>
                <w:sz w:val="20"/>
                <w:szCs w:val="20"/>
              </w:rPr>
              <w:t xml:space="preserve"> </w:t>
            </w:r>
            <w:r>
              <w:rPr>
                <w:rFonts w:hint="eastAsia"/>
                <w:sz w:val="20"/>
                <w:szCs w:val="20"/>
                <w:lang w:eastAsia="zh-CN"/>
              </w:rPr>
              <w:t>不适用</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2212"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：保障残疾人生存发展权益</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提高残疾人的生活水平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提高残疾人的生活水平　　</w:t>
            </w:r>
          </w:p>
          <w:p>
            <w:pP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指标</w:t>
            </w:r>
            <w:r>
              <w:rPr>
                <w:rFonts w:hint="eastAsia"/>
                <w:sz w:val="20"/>
                <w:szCs w:val="20"/>
                <w:lang w:eastAsia="zh-CN"/>
              </w:rPr>
              <w:t>：保障残疾人生存发展权益</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提高残疾人的生活水平　</w:t>
            </w:r>
          </w:p>
        </w:tc>
        <w:tc>
          <w:tcPr>
            <w:tcW w:w="805"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提高残疾人的生活水平　　</w:t>
            </w:r>
          </w:p>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84"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lang w:eastAsia="zh-CN"/>
              </w:rPr>
              <w:t>不适用</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875"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eastAsia="宋体" w:cs="宋体"/>
                <w:sz w:val="20"/>
                <w:szCs w:val="20"/>
                <w:lang w:eastAsia="zh-CN"/>
              </w:rPr>
            </w:pPr>
            <w:r>
              <w:rPr>
                <w:rFonts w:hint="eastAsia" w:ascii="宋体" w:cs="宋体"/>
                <w:sz w:val="20"/>
                <w:szCs w:val="20"/>
                <w:lang w:eastAsia="zh-CN"/>
              </w:rPr>
              <w:t>不适用</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top"/>
          </w:tcPr>
          <w:p>
            <w:pPr>
              <w:jc w:val="left"/>
              <w:rPr>
                <w:rFonts w:ascii="宋体" w:cs="宋体"/>
                <w:sz w:val="20"/>
                <w:szCs w:val="20"/>
              </w:rPr>
            </w:pPr>
            <w:r>
              <w:rPr>
                <w:sz w:val="20"/>
                <w:szCs w:val="20"/>
              </w:rPr>
              <w:t xml:space="preserve"> </w:t>
            </w:r>
          </w:p>
        </w:tc>
      </w:tr>
      <w:tr>
        <w:tblPrEx>
          <w:tblCellMar>
            <w:top w:w="0" w:type="dxa"/>
            <w:left w:w="108" w:type="dxa"/>
            <w:bottom w:w="0" w:type="dxa"/>
            <w:right w:w="108" w:type="dxa"/>
          </w:tblCellMar>
        </w:tblPrEx>
        <w:trPr>
          <w:trHeight w:val="976"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：促进社会稳定</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增强其获得感　</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增强其获得感　</w:t>
            </w:r>
          </w:p>
        </w:tc>
        <w:tc>
          <w:tcPr>
            <w:tcW w:w="889" w:type="dxa"/>
            <w:tcBorders>
              <w:top w:val="nil"/>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：促进社会稳定</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增强其获得感　</w:t>
            </w:r>
          </w:p>
        </w:tc>
        <w:tc>
          <w:tcPr>
            <w:tcW w:w="80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增强其获得感　</w:t>
            </w:r>
          </w:p>
        </w:tc>
      </w:tr>
      <w:tr>
        <w:tblPrEx>
          <w:tblCellMar>
            <w:top w:w="0" w:type="dxa"/>
            <w:left w:w="108" w:type="dxa"/>
            <w:bottom w:w="0" w:type="dxa"/>
            <w:right w:w="108" w:type="dxa"/>
          </w:tblCellMar>
        </w:tblPrEx>
        <w:trPr>
          <w:trHeight w:val="872"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1426"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12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rPr>
              <w:t>　</w:t>
            </w:r>
          </w:p>
          <w:p>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lang w:val="en-US" w:eastAsia="zh-CN"/>
              </w:rPr>
              <w:t>90%</w:t>
            </w:r>
            <w:r>
              <w:rPr>
                <w:rFonts w:hint="eastAsia"/>
                <w:sz w:val="20"/>
                <w:szCs w:val="20"/>
              </w:rPr>
              <w:t>　</w:t>
            </w:r>
          </w:p>
          <w:p>
            <w:pPr>
              <w:jc w:val="center"/>
              <w:rPr>
                <w:rFonts w:ascii="宋体" w:cs="宋体"/>
                <w:sz w:val="20"/>
                <w:szCs w:val="20"/>
              </w:rPr>
            </w:pPr>
            <w:r>
              <w:rPr>
                <w:rFonts w:hint="eastAsia"/>
                <w:sz w:val="20"/>
                <w:szCs w:val="20"/>
              </w:rPr>
              <w:t>　</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875" w:type="dxa"/>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：服务对象满意度</w:t>
            </w:r>
            <w:r>
              <w:rPr>
                <w:rFonts w:hint="eastAsia" w:ascii="宋体" w:hAnsi="宋体" w:eastAsia="宋体" w:cs="宋体"/>
                <w:sz w:val="20"/>
                <w:szCs w:val="20"/>
                <w:lang w:eastAsia="zh-CN"/>
              </w:rPr>
              <w:t>≧</w:t>
            </w:r>
            <w:r>
              <w:rPr>
                <w:rFonts w:hint="eastAsia" w:ascii="宋体" w:hAnsi="宋体" w:cs="宋体"/>
                <w:sz w:val="20"/>
                <w:szCs w:val="20"/>
                <w:lang w:val="en-US" w:eastAsia="zh-CN"/>
              </w:rPr>
              <w:t>90%</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rPr>
              <w:t>　</w:t>
            </w:r>
          </w:p>
          <w:p>
            <w:pPr>
              <w:jc w:val="center"/>
              <w:rPr>
                <w:rFonts w:ascii="宋体" w:cs="宋体"/>
                <w:sz w:val="20"/>
                <w:szCs w:val="20"/>
              </w:rPr>
            </w:pPr>
            <w:r>
              <w:rPr>
                <w:rFonts w:hint="eastAsia"/>
                <w:sz w:val="20"/>
                <w:szCs w:val="20"/>
                <w:lang w:eastAsia="zh-CN"/>
              </w:rPr>
              <w:t>满意度</w:t>
            </w:r>
            <w:r>
              <w:rPr>
                <w:rFonts w:hint="eastAsia"/>
                <w:sz w:val="20"/>
                <w:szCs w:val="20"/>
                <w:lang w:val="en-US" w:eastAsia="zh-CN"/>
              </w:rPr>
              <w:t>90%</w:t>
            </w:r>
            <w:r>
              <w:rPr>
                <w:rFonts w:hint="eastAsia"/>
                <w:sz w:val="20"/>
                <w:szCs w:val="20"/>
              </w:rPr>
              <w:t>　</w:t>
            </w:r>
          </w:p>
        </w:tc>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rPr>
            </w:pPr>
            <w:r>
              <w:rPr>
                <w:rFonts w:hint="eastAsia"/>
                <w:sz w:val="20"/>
                <w:szCs w:val="20"/>
                <w:lang w:val="en-US" w:eastAsia="zh-CN"/>
              </w:rPr>
              <w:t>90%</w:t>
            </w:r>
            <w:r>
              <w:rPr>
                <w:rFonts w:hint="eastAsia"/>
                <w:sz w:val="20"/>
                <w:szCs w:val="20"/>
              </w:rPr>
              <w:t>　</w:t>
            </w:r>
          </w:p>
          <w:p>
            <w:pPr>
              <w:jc w:val="center"/>
              <w:rPr>
                <w:rFonts w:ascii="宋体" w:cs="宋体"/>
                <w:sz w:val="20"/>
                <w:szCs w:val="20"/>
              </w:rPr>
            </w:pPr>
            <w:r>
              <w:rPr>
                <w:rFonts w:hint="eastAsia"/>
                <w:sz w:val="20"/>
                <w:szCs w:val="20"/>
              </w:rPr>
              <w:t>　</w:t>
            </w:r>
          </w:p>
        </w:tc>
      </w:tr>
    </w:tbl>
    <w:p>
      <w:pPr>
        <w:adjustRightInd w:val="0"/>
        <w:snapToGrid w:val="0"/>
        <w:spacing w:line="600" w:lineRule="exact"/>
        <w:rPr>
          <w:rFonts w:ascii="仿宋_GB2312" w:hAnsi="楷体" w:eastAsia="仿宋_GB2312"/>
          <w:sz w:val="32"/>
          <w:szCs w:val="32"/>
        </w:rPr>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w:t>
      </w:r>
      <w:r>
        <w:rPr>
          <w:rFonts w:hint="eastAsia" w:ascii="仿宋_GB2312" w:hAnsi="仿宋" w:eastAsia="仿宋_GB2312" w:cs="宋体"/>
          <w:kern w:val="0"/>
          <w:sz w:val="32"/>
          <w:szCs w:val="32"/>
          <w:lang w:val="en-US" w:eastAsia="zh-CN"/>
        </w:rPr>
        <w:t>民政局本级</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6.7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0.04</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0.6</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主要原因是</w:t>
      </w:r>
      <w:r>
        <w:rPr>
          <w:rFonts w:hint="eastAsia" w:ascii="仿宋_GB2312" w:hAnsi="仿宋" w:eastAsia="仿宋_GB2312"/>
          <w:sz w:val="32"/>
          <w:szCs w:val="32"/>
          <w:lang w:eastAsia="zh-CN"/>
        </w:rPr>
        <w:t>缩减开支</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八公山区民政局本级</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八公山区民政局本级</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w:t>
      </w:r>
      <w:r>
        <w:rPr>
          <w:rFonts w:hint="eastAsia" w:ascii="仿宋_GB2312" w:hAnsi="楷体" w:eastAsia="仿宋_GB2312"/>
          <w:sz w:val="32"/>
          <w:szCs w:val="32"/>
          <w:lang w:eastAsia="zh-CN"/>
        </w:rPr>
        <w:t>八公山区民政局本级</w:t>
      </w:r>
      <w:r>
        <w:rPr>
          <w:rFonts w:hint="eastAsia" w:ascii="仿宋_GB2312" w:hAnsi="楷体" w:eastAsia="仿宋_GB2312"/>
          <w:sz w:val="32"/>
          <w:szCs w:val="32"/>
        </w:rPr>
        <w:t>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八公山区民政局本级</w:t>
      </w:r>
      <w:r>
        <w:rPr>
          <w:rFonts w:hint="eastAsia" w:ascii="仿宋_GB2312" w:hAnsi="仿宋" w:eastAsia="仿宋_GB2312" w:cs="宋体"/>
          <w:kern w:val="0"/>
          <w:sz w:val="32"/>
          <w:szCs w:val="32"/>
          <w:lang w:val="en-US" w:eastAsia="zh-CN"/>
        </w:rPr>
        <w:t>5</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772.4</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10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both"/>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lang w:eastAsia="zh-CN"/>
        </w:rPr>
        <w:t>二</w:t>
      </w:r>
      <w:r>
        <w:rPr>
          <w:rFonts w:hint="eastAsia" w:ascii="黑体" w:hAnsi="黑体" w:eastAsia="黑体"/>
          <w:sz w:val="32"/>
          <w:szCs w:val="32"/>
        </w:rPr>
        <w:t>、财政专户管理资金：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lang w:eastAsia="zh-CN"/>
        </w:rPr>
        <w:t>三</w:t>
      </w:r>
      <w:r>
        <w:rPr>
          <w:rFonts w:hint="eastAsia" w:ascii="黑体" w:hAnsi="黑体" w:eastAsia="黑体"/>
          <w:sz w:val="32"/>
          <w:szCs w:val="32"/>
        </w:rPr>
        <w:t>、附属单位上缴收入：</w:t>
      </w:r>
      <w:r>
        <w:rPr>
          <w:rFonts w:hint="eastAsia" w:ascii="仿宋_GB2312" w:hAnsi="仿宋" w:eastAsia="仿宋_GB2312" w:cs="Times New Roman"/>
          <w:kern w:val="2"/>
          <w:sz w:val="32"/>
          <w:szCs w:val="32"/>
        </w:rPr>
        <w:t>本单位所属下级单位上缴给本单位的全部收入。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lang w:eastAsia="zh-CN"/>
        </w:rPr>
        <w:t>四</w:t>
      </w:r>
      <w:r>
        <w:rPr>
          <w:rFonts w:hint="eastAsia" w:ascii="黑体" w:hAnsi="黑体" w:eastAsia="黑体"/>
          <w:sz w:val="32"/>
          <w:szCs w:val="32"/>
        </w:rPr>
        <w:t>、上年结转：</w:t>
      </w:r>
      <w:r>
        <w:rPr>
          <w:rFonts w:hint="eastAsia" w:ascii="仿宋_GB2312" w:hAnsi="仿宋" w:eastAsia="仿宋_GB2312" w:cs="Times New Roman"/>
          <w:kern w:val="2"/>
          <w:sz w:val="32"/>
          <w:szCs w:val="32"/>
        </w:rPr>
        <w:t>指以前年度安排、结转到本年仍按原用途继续使用的资金。</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lang w:eastAsia="zh-CN"/>
        </w:rPr>
        <w:t>五</w:t>
      </w:r>
      <w:r>
        <w:rPr>
          <w:rFonts w:hint="eastAsia" w:ascii="黑体" w:hAnsi="黑体" w:eastAsia="黑体"/>
          <w:sz w:val="32"/>
          <w:szCs w:val="32"/>
        </w:rPr>
        <w:t>、结转下年：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lang w:eastAsia="zh-CN"/>
        </w:rPr>
        <w:t>六</w:t>
      </w:r>
      <w:r>
        <w:rPr>
          <w:rFonts w:hint="eastAsia" w:ascii="黑体" w:hAnsi="黑体" w:eastAsia="黑体"/>
          <w:sz w:val="32"/>
          <w:szCs w:val="32"/>
        </w:rPr>
        <w:t>、基本支出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5"/>
        <w:spacing w:before="0" w:beforeAutospacing="0" w:after="0" w:afterAutospacing="0" w:line="600" w:lineRule="exact"/>
        <w:ind w:firstLine="627" w:firstLineChars="196"/>
        <w:jc w:val="both"/>
      </w:pPr>
      <w:r>
        <w:rPr>
          <w:rFonts w:hint="eastAsia" w:ascii="黑体" w:hAnsi="黑体" w:eastAsia="黑体"/>
          <w:sz w:val="32"/>
          <w:szCs w:val="32"/>
          <w:lang w:eastAsia="zh-CN"/>
        </w:rPr>
        <w:t>七</w:t>
      </w:r>
      <w:r>
        <w:rPr>
          <w:rFonts w:hint="eastAsia" w:ascii="黑体" w:hAnsi="黑体" w:eastAsia="黑体"/>
          <w:sz w:val="32"/>
          <w:szCs w:val="32"/>
        </w:rPr>
        <w:t>、项目支出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ascii="黑体" w:hAnsi="黑体" w:eastAsia="黑体"/>
          <w:sz w:val="32"/>
          <w:szCs w:val="32"/>
        </w:rPr>
        <w:t xml:space="preserve"> </w:t>
      </w:r>
      <w:r>
        <w:rPr>
          <w:rFonts w:hint="eastAsia" w:ascii="黑体" w:hAnsi="黑体" w:eastAsia="黑体"/>
          <w:sz w:val="32"/>
          <w:szCs w:val="32"/>
          <w:lang w:val="en-US" w:eastAsia="zh-CN"/>
        </w:rPr>
        <w:t xml:space="preserve">   八</w:t>
      </w:r>
      <w:r>
        <w:rPr>
          <w:rFonts w:hint="eastAsia" w:ascii="黑体" w:hAnsi="黑体" w:eastAsia="黑体"/>
          <w:sz w:val="32"/>
          <w:szCs w:val="32"/>
        </w:rPr>
        <w:t>、机关运行经费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9276C"/>
    <w:multiLevelType w:val="singleLevel"/>
    <w:tmpl w:val="A859276C"/>
    <w:lvl w:ilvl="0" w:tentative="0">
      <w:start w:val="1"/>
      <w:numFmt w:val="chineseCounting"/>
      <w:suff w:val="nothing"/>
      <w:lvlText w:val="（%1）"/>
      <w:lvlJc w:val="left"/>
      <w:rPr>
        <w:rFonts w:hint="eastAsia"/>
      </w:rPr>
    </w:lvl>
  </w:abstractNum>
  <w:abstractNum w:abstractNumId="1">
    <w:nsid w:val="B5851B83"/>
    <w:multiLevelType w:val="singleLevel"/>
    <w:tmpl w:val="B5851B83"/>
    <w:lvl w:ilvl="0" w:tentative="0">
      <w:start w:val="10"/>
      <w:numFmt w:val="chineseCounting"/>
      <w:suff w:val="nothing"/>
      <w:lvlText w:val="%1、"/>
      <w:lvlJc w:val="left"/>
      <w:rPr>
        <w:rFonts w:hint="eastAsia"/>
      </w:rPr>
    </w:lvl>
  </w:abstractNum>
  <w:abstractNum w:abstractNumId="2">
    <w:nsid w:val="B74B5CD5"/>
    <w:multiLevelType w:val="singleLevel"/>
    <w:tmpl w:val="B74B5CD5"/>
    <w:lvl w:ilvl="0" w:tentative="0">
      <w:start w:val="5"/>
      <w:numFmt w:val="decimal"/>
      <w:lvlText w:val="%1."/>
      <w:lvlJc w:val="left"/>
      <w:pPr>
        <w:tabs>
          <w:tab w:val="left" w:pos="312"/>
        </w:tabs>
      </w:pPr>
    </w:lvl>
  </w:abstractNum>
  <w:abstractNum w:abstractNumId="3">
    <w:nsid w:val="61F34332"/>
    <w:multiLevelType w:val="singleLevel"/>
    <w:tmpl w:val="61F34332"/>
    <w:lvl w:ilvl="0" w:tentative="0">
      <w:start w:val="2"/>
      <w:numFmt w:val="chineseCounting"/>
      <w:suff w:val="nothing"/>
      <w:lvlText w:val="%1、"/>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5CE1"/>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4FEF"/>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A34BC9"/>
    <w:rsid w:val="01FF05B0"/>
    <w:rsid w:val="031228B1"/>
    <w:rsid w:val="03FD56F5"/>
    <w:rsid w:val="04083F6B"/>
    <w:rsid w:val="04847570"/>
    <w:rsid w:val="0641509C"/>
    <w:rsid w:val="070B61A0"/>
    <w:rsid w:val="084F18BD"/>
    <w:rsid w:val="088202F4"/>
    <w:rsid w:val="088A01C7"/>
    <w:rsid w:val="09C30FF9"/>
    <w:rsid w:val="0A1E4E03"/>
    <w:rsid w:val="0A2037DA"/>
    <w:rsid w:val="0A9D6248"/>
    <w:rsid w:val="0B0F3DA2"/>
    <w:rsid w:val="0B81578B"/>
    <w:rsid w:val="0D9C7FD3"/>
    <w:rsid w:val="0E283076"/>
    <w:rsid w:val="0E3D745E"/>
    <w:rsid w:val="0EE40D50"/>
    <w:rsid w:val="0EF743BB"/>
    <w:rsid w:val="106D0FD1"/>
    <w:rsid w:val="10D04000"/>
    <w:rsid w:val="10D476A3"/>
    <w:rsid w:val="1152726C"/>
    <w:rsid w:val="115A28E4"/>
    <w:rsid w:val="12651A05"/>
    <w:rsid w:val="136B49EF"/>
    <w:rsid w:val="13A95053"/>
    <w:rsid w:val="14377D86"/>
    <w:rsid w:val="14987BDC"/>
    <w:rsid w:val="16405BB1"/>
    <w:rsid w:val="166158D1"/>
    <w:rsid w:val="16FD0F5C"/>
    <w:rsid w:val="187C210F"/>
    <w:rsid w:val="19720CC7"/>
    <w:rsid w:val="198B348A"/>
    <w:rsid w:val="1AD46292"/>
    <w:rsid w:val="1BB749CB"/>
    <w:rsid w:val="1BC57BEE"/>
    <w:rsid w:val="1C4F0C9B"/>
    <w:rsid w:val="1D5B7CA0"/>
    <w:rsid w:val="1E017A41"/>
    <w:rsid w:val="1EA1187D"/>
    <w:rsid w:val="219B6962"/>
    <w:rsid w:val="225473CE"/>
    <w:rsid w:val="2347066D"/>
    <w:rsid w:val="234863C1"/>
    <w:rsid w:val="235C7566"/>
    <w:rsid w:val="24347E5A"/>
    <w:rsid w:val="24A26144"/>
    <w:rsid w:val="24D770BF"/>
    <w:rsid w:val="25214B59"/>
    <w:rsid w:val="25FD3935"/>
    <w:rsid w:val="26A202F3"/>
    <w:rsid w:val="26D15844"/>
    <w:rsid w:val="27641782"/>
    <w:rsid w:val="279C04C7"/>
    <w:rsid w:val="285D4F66"/>
    <w:rsid w:val="29366156"/>
    <w:rsid w:val="29CD3D04"/>
    <w:rsid w:val="2A4A6A0C"/>
    <w:rsid w:val="2A703C9F"/>
    <w:rsid w:val="2B7663F5"/>
    <w:rsid w:val="2BAA4B86"/>
    <w:rsid w:val="2C971339"/>
    <w:rsid w:val="2EAA03DF"/>
    <w:rsid w:val="2F6B7AD3"/>
    <w:rsid w:val="304D159B"/>
    <w:rsid w:val="30E96928"/>
    <w:rsid w:val="31D66137"/>
    <w:rsid w:val="32463124"/>
    <w:rsid w:val="33CF6548"/>
    <w:rsid w:val="34E03158"/>
    <w:rsid w:val="352F0DFC"/>
    <w:rsid w:val="35CE0809"/>
    <w:rsid w:val="370F6DEB"/>
    <w:rsid w:val="373C29F8"/>
    <w:rsid w:val="38704314"/>
    <w:rsid w:val="3AFD326C"/>
    <w:rsid w:val="3B077950"/>
    <w:rsid w:val="3B70614B"/>
    <w:rsid w:val="3B74184B"/>
    <w:rsid w:val="3B7C3B77"/>
    <w:rsid w:val="3BA0301A"/>
    <w:rsid w:val="3BC05637"/>
    <w:rsid w:val="3C4036DC"/>
    <w:rsid w:val="3E4B7EE3"/>
    <w:rsid w:val="3E78202C"/>
    <w:rsid w:val="3F151B89"/>
    <w:rsid w:val="3F57463F"/>
    <w:rsid w:val="3F6A12E9"/>
    <w:rsid w:val="3FB337BE"/>
    <w:rsid w:val="400745BB"/>
    <w:rsid w:val="41D512A4"/>
    <w:rsid w:val="42025228"/>
    <w:rsid w:val="42220E21"/>
    <w:rsid w:val="428E5D07"/>
    <w:rsid w:val="437B65DD"/>
    <w:rsid w:val="43A84357"/>
    <w:rsid w:val="43D52508"/>
    <w:rsid w:val="478A62C0"/>
    <w:rsid w:val="47E903F1"/>
    <w:rsid w:val="48B324E6"/>
    <w:rsid w:val="48F32361"/>
    <w:rsid w:val="494A0E00"/>
    <w:rsid w:val="49712D0A"/>
    <w:rsid w:val="49DD7F7C"/>
    <w:rsid w:val="4A060FF0"/>
    <w:rsid w:val="4A193FF8"/>
    <w:rsid w:val="4B8C631F"/>
    <w:rsid w:val="4BA72A9D"/>
    <w:rsid w:val="4CFF70C4"/>
    <w:rsid w:val="4D4E471E"/>
    <w:rsid w:val="4DBB5BAE"/>
    <w:rsid w:val="4DEC1F3C"/>
    <w:rsid w:val="4E8951AB"/>
    <w:rsid w:val="4F425C64"/>
    <w:rsid w:val="4FB70578"/>
    <w:rsid w:val="4FF6037E"/>
    <w:rsid w:val="501C6CBB"/>
    <w:rsid w:val="50C51776"/>
    <w:rsid w:val="50CE1413"/>
    <w:rsid w:val="52437A68"/>
    <w:rsid w:val="52E80BEB"/>
    <w:rsid w:val="538D587A"/>
    <w:rsid w:val="53946ACA"/>
    <w:rsid w:val="54042EEC"/>
    <w:rsid w:val="545D081C"/>
    <w:rsid w:val="55302C55"/>
    <w:rsid w:val="58CF098D"/>
    <w:rsid w:val="597B7BEF"/>
    <w:rsid w:val="5A8A743A"/>
    <w:rsid w:val="5AEB4E32"/>
    <w:rsid w:val="5B8E22CE"/>
    <w:rsid w:val="5C3C1757"/>
    <w:rsid w:val="5D075BDA"/>
    <w:rsid w:val="5E2C5AF4"/>
    <w:rsid w:val="5E5E434B"/>
    <w:rsid w:val="5E6C2A09"/>
    <w:rsid w:val="5E751D51"/>
    <w:rsid w:val="5E9D61F7"/>
    <w:rsid w:val="5F752F5B"/>
    <w:rsid w:val="60922357"/>
    <w:rsid w:val="60B823D0"/>
    <w:rsid w:val="60D4713E"/>
    <w:rsid w:val="60D97EB0"/>
    <w:rsid w:val="60E5536E"/>
    <w:rsid w:val="61A6114B"/>
    <w:rsid w:val="643D0718"/>
    <w:rsid w:val="64F644A2"/>
    <w:rsid w:val="65622CBC"/>
    <w:rsid w:val="657664E5"/>
    <w:rsid w:val="65F25193"/>
    <w:rsid w:val="66807C57"/>
    <w:rsid w:val="66AD6817"/>
    <w:rsid w:val="670009BB"/>
    <w:rsid w:val="67433648"/>
    <w:rsid w:val="67A9053E"/>
    <w:rsid w:val="67F65ED9"/>
    <w:rsid w:val="682A0026"/>
    <w:rsid w:val="687F3E33"/>
    <w:rsid w:val="69B9159D"/>
    <w:rsid w:val="6C797180"/>
    <w:rsid w:val="6D021A67"/>
    <w:rsid w:val="6D4B3FA2"/>
    <w:rsid w:val="6E727D8C"/>
    <w:rsid w:val="6F555A53"/>
    <w:rsid w:val="6FEC699D"/>
    <w:rsid w:val="70E537B6"/>
    <w:rsid w:val="7214482C"/>
    <w:rsid w:val="72882D68"/>
    <w:rsid w:val="72CC459A"/>
    <w:rsid w:val="73200244"/>
    <w:rsid w:val="73652C13"/>
    <w:rsid w:val="74E11F5D"/>
    <w:rsid w:val="75A849CA"/>
    <w:rsid w:val="77CC26FF"/>
    <w:rsid w:val="78620F7F"/>
    <w:rsid w:val="78DE1037"/>
    <w:rsid w:val="792015C3"/>
    <w:rsid w:val="797D71C8"/>
    <w:rsid w:val="79F77CCE"/>
    <w:rsid w:val="7A6A26BF"/>
    <w:rsid w:val="7ACA5CCA"/>
    <w:rsid w:val="7B036AD2"/>
    <w:rsid w:val="7C2F7108"/>
    <w:rsid w:val="7CE136A0"/>
    <w:rsid w:val="7D9121E7"/>
    <w:rsid w:val="7E19249B"/>
    <w:rsid w:val="7E350B09"/>
    <w:rsid w:val="7E9732DB"/>
    <w:rsid w:val="7EA87212"/>
    <w:rsid w:val="7FB057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页脚 Char"/>
    <w:basedOn w:val="7"/>
    <w:link w:val="3"/>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2390</Words>
  <Characters>13625</Characters>
  <Lines>113</Lines>
  <Paragraphs>31</Paragraphs>
  <TotalTime>4</TotalTime>
  <ScaleCrop>false</ScaleCrop>
  <LinksUpToDate>false</LinksUpToDate>
  <CharactersWithSpaces>15984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以沫</cp:lastModifiedBy>
  <cp:lastPrinted>2022-03-10T01:08:00Z</cp:lastPrinted>
  <dcterms:modified xsi:type="dcterms:W3CDTF">2022-03-15T00:44:39Z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7A83B8FB721D47CBBFA376531D257072</vt:lpwstr>
  </property>
</Properties>
</file>