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宋体" w:hAnsi="宋体" w:eastAsia="宋体"/>
          <w:b/>
          <w:sz w:val="48"/>
          <w:szCs w:val="48"/>
        </w:rPr>
      </w:pPr>
      <w:bookmarkStart w:id="0" w:name="_GoBack"/>
      <w:bookmarkEnd w:id="0"/>
    </w:p>
    <w:p>
      <w:pPr>
        <w:jc w:val="center"/>
        <w:rPr>
          <w:rFonts w:ascii="宋体" w:hAnsi="宋体" w:eastAsia="宋体"/>
          <w:b/>
          <w:sz w:val="44"/>
          <w:szCs w:val="44"/>
        </w:rPr>
      </w:pPr>
      <w:r>
        <w:rPr>
          <w:rFonts w:hint="eastAsia" w:ascii="宋体" w:hAnsi="宋体" w:eastAsia="宋体"/>
          <w:b/>
          <w:sz w:val="48"/>
          <w:szCs w:val="48"/>
        </w:rPr>
        <w:t>八公山区农林水利局</w:t>
      </w:r>
      <w:r>
        <w:rPr>
          <w:rFonts w:ascii="宋体" w:hAnsi="宋体" w:eastAsia="宋体"/>
          <w:b/>
          <w:sz w:val="48"/>
          <w:szCs w:val="48"/>
        </w:rPr>
        <w:t>2018</w:t>
      </w:r>
      <w:r>
        <w:rPr>
          <w:rFonts w:hint="eastAsia" w:ascii="宋体" w:hAnsi="宋体" w:eastAsia="宋体"/>
          <w:b/>
          <w:sz w:val="48"/>
          <w:szCs w:val="48"/>
        </w:rPr>
        <w:t>年部门决算</w:t>
      </w:r>
    </w:p>
    <w:p>
      <w:pPr>
        <w:jc w:val="center"/>
        <w:rPr>
          <w:rFonts w:ascii="宋体" w:hAnsi="宋体" w:eastAsia="宋体"/>
          <w:b/>
          <w:sz w:val="44"/>
          <w:szCs w:val="44"/>
        </w:rPr>
      </w:pPr>
    </w:p>
    <w:p>
      <w:pPr>
        <w:jc w:val="center"/>
        <w:rPr>
          <w:rFonts w:ascii="宋体" w:hAnsi="宋体" w:eastAsia="宋体"/>
          <w:b/>
          <w:sz w:val="44"/>
          <w:szCs w:val="44"/>
        </w:rPr>
      </w:pPr>
    </w:p>
    <w:p>
      <w:pPr>
        <w:jc w:val="center"/>
        <w:rPr>
          <w:rFonts w:ascii="宋体" w:hAnsi="宋体" w:eastAsia="宋体"/>
          <w:b/>
          <w:sz w:val="44"/>
          <w:szCs w:val="44"/>
        </w:rPr>
      </w:pPr>
    </w:p>
    <w:p>
      <w:pPr>
        <w:jc w:val="center"/>
        <w:rPr>
          <w:rFonts w:ascii="宋体" w:hAnsi="宋体" w:eastAsia="宋体"/>
          <w:b/>
          <w:sz w:val="44"/>
          <w:szCs w:val="44"/>
        </w:rPr>
      </w:pPr>
    </w:p>
    <w:p>
      <w:pPr>
        <w:jc w:val="center"/>
        <w:rPr>
          <w:rFonts w:ascii="宋体" w:hAnsi="宋体" w:eastAsia="宋体"/>
          <w:b/>
          <w:sz w:val="44"/>
          <w:szCs w:val="44"/>
        </w:rPr>
      </w:pPr>
    </w:p>
    <w:p>
      <w:pPr>
        <w:jc w:val="center"/>
        <w:rPr>
          <w:rFonts w:ascii="宋体" w:hAnsi="宋体" w:eastAsia="宋体"/>
          <w:b/>
          <w:sz w:val="44"/>
          <w:szCs w:val="44"/>
        </w:rPr>
      </w:pPr>
    </w:p>
    <w:p>
      <w:pPr>
        <w:rPr>
          <w:rFonts w:ascii="宋体" w:hAnsi="宋体" w:eastAsia="宋体"/>
          <w:b/>
          <w:sz w:val="44"/>
          <w:szCs w:val="44"/>
        </w:rPr>
      </w:pPr>
    </w:p>
    <w:p>
      <w:pPr>
        <w:jc w:val="center"/>
        <w:rPr>
          <w:rFonts w:ascii="宋体" w:hAnsi="宋体" w:eastAsia="宋体"/>
          <w:b/>
          <w:sz w:val="44"/>
          <w:szCs w:val="44"/>
        </w:rPr>
      </w:pPr>
    </w:p>
    <w:p>
      <w:pPr>
        <w:jc w:val="center"/>
        <w:rPr>
          <w:rFonts w:ascii="宋体" w:hAnsi="宋体" w:eastAsia="宋体"/>
          <w:b/>
          <w:sz w:val="44"/>
          <w:szCs w:val="44"/>
        </w:rPr>
      </w:pPr>
      <w:r>
        <w:rPr>
          <w:rFonts w:ascii="宋体" w:hAnsi="宋体" w:eastAsia="宋体"/>
          <w:b/>
          <w:sz w:val="44"/>
          <w:szCs w:val="44"/>
        </w:rPr>
        <w:t>2019</w:t>
      </w:r>
      <w:r>
        <w:rPr>
          <w:rFonts w:hint="eastAsia" w:ascii="宋体" w:hAnsi="宋体" w:eastAsia="宋体"/>
          <w:b/>
          <w:sz w:val="44"/>
          <w:szCs w:val="44"/>
        </w:rPr>
        <w:t>年</w:t>
      </w:r>
      <w:r>
        <w:rPr>
          <w:rFonts w:ascii="宋体" w:hAnsi="宋体" w:eastAsia="宋体"/>
          <w:b/>
          <w:sz w:val="44"/>
          <w:szCs w:val="44"/>
        </w:rPr>
        <w:t>9</w:t>
      </w:r>
      <w:r>
        <w:rPr>
          <w:rFonts w:hint="eastAsia" w:ascii="宋体" w:hAnsi="宋体" w:eastAsia="宋体"/>
          <w:b/>
          <w:sz w:val="44"/>
          <w:szCs w:val="44"/>
        </w:rPr>
        <w:t>月</w:t>
      </w:r>
    </w:p>
    <w:p>
      <w:pPr>
        <w:jc w:val="center"/>
        <w:rPr>
          <w:rFonts w:ascii="宋体" w:hAnsi="宋体" w:eastAsia="宋体"/>
          <w:b/>
          <w:sz w:val="44"/>
          <w:szCs w:val="44"/>
        </w:rPr>
      </w:pPr>
      <w:r>
        <w:rPr>
          <w:rFonts w:hint="eastAsia" w:ascii="宋体" w:hAnsi="宋体" w:eastAsia="宋体"/>
          <w:b/>
          <w:sz w:val="44"/>
          <w:szCs w:val="44"/>
        </w:rPr>
        <w:t>目</w:t>
      </w:r>
      <w:r>
        <w:rPr>
          <w:rFonts w:ascii="宋体" w:hAnsi="宋体" w:eastAsia="宋体"/>
          <w:b/>
          <w:sz w:val="44"/>
          <w:szCs w:val="44"/>
        </w:rPr>
        <w:t xml:space="preserve"> </w:t>
      </w:r>
      <w:r>
        <w:rPr>
          <w:rFonts w:hint="eastAsia" w:ascii="宋体" w:hAnsi="宋体" w:eastAsia="宋体"/>
          <w:b/>
          <w:sz w:val="44"/>
          <w:szCs w:val="44"/>
        </w:rPr>
        <w:t>录</w:t>
      </w:r>
    </w:p>
    <w:p>
      <w:pPr>
        <w:rPr>
          <w:rFonts w:ascii="仿宋_GB2312" w:hAnsi="宋体"/>
          <w:b/>
          <w:szCs w:val="32"/>
        </w:rPr>
      </w:pPr>
      <w:r>
        <w:rPr>
          <w:rFonts w:hint="eastAsia" w:ascii="仿宋_GB2312" w:hAnsi="宋体"/>
          <w:b/>
          <w:szCs w:val="32"/>
        </w:rPr>
        <w:t>第一部分</w:t>
      </w:r>
      <w:r>
        <w:rPr>
          <w:rFonts w:ascii="仿宋_GB2312" w:hAnsi="宋体"/>
          <w:b/>
          <w:szCs w:val="32"/>
        </w:rPr>
        <w:t xml:space="preserve"> </w:t>
      </w:r>
      <w:r>
        <w:rPr>
          <w:rFonts w:hint="eastAsia" w:ascii="仿宋_GB2312" w:hAnsi="宋体"/>
          <w:b/>
          <w:szCs w:val="32"/>
        </w:rPr>
        <w:t>八公山区农林水利局概况</w:t>
      </w:r>
    </w:p>
    <w:p>
      <w:pPr>
        <w:spacing w:line="520" w:lineRule="exact"/>
        <w:rPr>
          <w:rFonts w:ascii="仿宋_GB2312" w:hAnsi="宋体"/>
          <w:bCs/>
          <w:szCs w:val="32"/>
        </w:rPr>
      </w:pPr>
      <w:r>
        <w:rPr>
          <w:rFonts w:hint="eastAsia" w:ascii="仿宋_GB2312" w:hAnsi="宋体"/>
          <w:bCs/>
          <w:szCs w:val="32"/>
        </w:rPr>
        <w:t>一、部门职责</w:t>
      </w:r>
    </w:p>
    <w:p>
      <w:pPr>
        <w:spacing w:line="520" w:lineRule="exact"/>
        <w:rPr>
          <w:rFonts w:ascii="仿宋_GB2312" w:hAnsi="宋体"/>
          <w:bCs/>
          <w:szCs w:val="32"/>
        </w:rPr>
      </w:pPr>
      <w:r>
        <w:rPr>
          <w:rFonts w:hint="eastAsia" w:ascii="仿宋_GB2312" w:hAnsi="宋体"/>
          <w:bCs/>
          <w:szCs w:val="32"/>
        </w:rPr>
        <w:t>二、机构设置</w:t>
      </w:r>
    </w:p>
    <w:p>
      <w:pPr>
        <w:spacing w:line="520" w:lineRule="exact"/>
        <w:rPr>
          <w:rFonts w:ascii="仿宋_GB2312" w:hAnsi="宋体"/>
          <w:b/>
          <w:szCs w:val="32"/>
        </w:rPr>
      </w:pPr>
      <w:r>
        <w:rPr>
          <w:rFonts w:hint="eastAsia" w:ascii="仿宋_GB2312" w:hAnsi="宋体"/>
          <w:b/>
          <w:szCs w:val="32"/>
        </w:rPr>
        <w:t>第二部分</w:t>
      </w:r>
      <w:r>
        <w:rPr>
          <w:rFonts w:ascii="仿宋_GB2312" w:hAnsi="宋体"/>
          <w:b/>
          <w:szCs w:val="32"/>
        </w:rPr>
        <w:t xml:space="preserve"> </w:t>
      </w:r>
      <w:r>
        <w:rPr>
          <w:rFonts w:hint="eastAsia" w:ascii="仿宋_GB2312" w:hAnsi="宋体"/>
          <w:b/>
          <w:szCs w:val="32"/>
        </w:rPr>
        <w:t>八公山区农林水利局</w:t>
      </w:r>
      <w:r>
        <w:rPr>
          <w:rFonts w:ascii="仿宋_GB2312" w:hAnsi="宋体"/>
          <w:b/>
          <w:szCs w:val="32"/>
        </w:rPr>
        <w:t>2018</w:t>
      </w:r>
      <w:r>
        <w:rPr>
          <w:rFonts w:hint="eastAsia" w:ascii="仿宋_GB2312" w:hAnsi="宋体"/>
          <w:b/>
          <w:szCs w:val="32"/>
        </w:rPr>
        <w:t>年部门决算表</w:t>
      </w:r>
    </w:p>
    <w:p>
      <w:pPr>
        <w:spacing w:line="520" w:lineRule="exact"/>
        <w:rPr>
          <w:rFonts w:ascii="仿宋_GB2312" w:hAnsi="宋体"/>
          <w:bCs/>
          <w:szCs w:val="32"/>
        </w:rPr>
      </w:pPr>
      <w:r>
        <w:rPr>
          <w:rFonts w:hint="eastAsia" w:ascii="仿宋_GB2312" w:hAnsi="宋体"/>
          <w:bCs/>
          <w:szCs w:val="32"/>
        </w:rPr>
        <w:t>一、收入支出决算总表</w:t>
      </w:r>
    </w:p>
    <w:p>
      <w:pPr>
        <w:spacing w:line="520" w:lineRule="exact"/>
        <w:rPr>
          <w:rFonts w:ascii="仿宋_GB2312" w:hAnsi="宋体"/>
          <w:bCs/>
          <w:szCs w:val="32"/>
        </w:rPr>
      </w:pPr>
      <w:r>
        <w:rPr>
          <w:rFonts w:hint="eastAsia" w:ascii="仿宋_GB2312" w:hAnsi="宋体"/>
          <w:bCs/>
          <w:szCs w:val="32"/>
        </w:rPr>
        <w:t>二、收入决算表</w:t>
      </w:r>
    </w:p>
    <w:p>
      <w:pPr>
        <w:spacing w:line="520" w:lineRule="exact"/>
        <w:rPr>
          <w:rFonts w:ascii="仿宋_GB2312" w:hAnsi="宋体"/>
          <w:bCs/>
          <w:szCs w:val="32"/>
        </w:rPr>
      </w:pPr>
      <w:r>
        <w:rPr>
          <w:rFonts w:hint="eastAsia" w:ascii="仿宋_GB2312" w:hAnsi="宋体"/>
          <w:bCs/>
          <w:szCs w:val="32"/>
        </w:rPr>
        <w:t>三、支出决算表</w:t>
      </w:r>
    </w:p>
    <w:p>
      <w:pPr>
        <w:spacing w:line="520" w:lineRule="exact"/>
        <w:rPr>
          <w:rFonts w:ascii="仿宋_GB2312" w:hAnsi="宋体"/>
          <w:bCs/>
          <w:szCs w:val="32"/>
        </w:rPr>
      </w:pPr>
      <w:r>
        <w:rPr>
          <w:rFonts w:hint="eastAsia" w:ascii="仿宋_GB2312" w:hAnsi="宋体"/>
          <w:bCs/>
          <w:szCs w:val="32"/>
        </w:rPr>
        <w:t>四、财政拨款收入支出决算总表</w:t>
      </w:r>
    </w:p>
    <w:p>
      <w:pPr>
        <w:spacing w:line="520" w:lineRule="exact"/>
        <w:rPr>
          <w:rFonts w:ascii="仿宋_GB2312" w:hAnsi="宋体"/>
          <w:bCs/>
          <w:szCs w:val="32"/>
        </w:rPr>
      </w:pPr>
      <w:r>
        <w:rPr>
          <w:rFonts w:hint="eastAsia" w:ascii="仿宋_GB2312" w:hAnsi="宋体"/>
          <w:bCs/>
          <w:szCs w:val="32"/>
        </w:rPr>
        <w:t>五、一般公共预算财政拨款收入支出决算表</w:t>
      </w:r>
    </w:p>
    <w:p>
      <w:pPr>
        <w:spacing w:line="520" w:lineRule="exact"/>
        <w:rPr>
          <w:rFonts w:ascii="仿宋_GB2312" w:hAnsi="宋体"/>
          <w:bCs/>
          <w:szCs w:val="32"/>
        </w:rPr>
      </w:pPr>
      <w:r>
        <w:rPr>
          <w:rFonts w:hint="eastAsia" w:ascii="仿宋_GB2312" w:hAnsi="宋体"/>
          <w:bCs/>
          <w:szCs w:val="32"/>
        </w:rPr>
        <w:t>六、一般公共预算财政拨款基本支出决算表</w:t>
      </w:r>
    </w:p>
    <w:p>
      <w:pPr>
        <w:spacing w:line="520" w:lineRule="exact"/>
        <w:rPr>
          <w:rFonts w:ascii="仿宋_GB2312" w:hAnsi="宋体"/>
          <w:bCs/>
          <w:szCs w:val="32"/>
        </w:rPr>
      </w:pPr>
      <w:r>
        <w:rPr>
          <w:rFonts w:hint="eastAsia" w:ascii="仿宋_GB2312" w:hAnsi="宋体"/>
          <w:bCs/>
          <w:szCs w:val="32"/>
        </w:rPr>
        <w:t>七、政府性基金预算财政拨款收入支出决算表</w:t>
      </w:r>
    </w:p>
    <w:p>
      <w:pPr>
        <w:spacing w:line="520" w:lineRule="exact"/>
        <w:rPr>
          <w:rFonts w:ascii="仿宋_GB2312" w:hAnsi="宋体"/>
          <w:b/>
          <w:szCs w:val="32"/>
        </w:rPr>
      </w:pPr>
      <w:r>
        <w:rPr>
          <w:rFonts w:hint="eastAsia" w:ascii="仿宋_GB2312" w:hAnsi="宋体"/>
          <w:b/>
          <w:szCs w:val="32"/>
        </w:rPr>
        <w:t>第三部分</w:t>
      </w:r>
      <w:r>
        <w:rPr>
          <w:rFonts w:ascii="仿宋_GB2312" w:hAnsi="宋体"/>
          <w:b/>
          <w:szCs w:val="32"/>
        </w:rPr>
        <w:t xml:space="preserve"> </w:t>
      </w:r>
      <w:r>
        <w:rPr>
          <w:rFonts w:hint="eastAsia" w:ascii="仿宋_GB2312" w:hAnsi="宋体"/>
          <w:b/>
          <w:szCs w:val="32"/>
        </w:rPr>
        <w:t>八公山区农林水利局</w:t>
      </w:r>
      <w:r>
        <w:rPr>
          <w:rFonts w:ascii="仿宋_GB2312" w:hAnsi="宋体"/>
          <w:b/>
          <w:szCs w:val="32"/>
        </w:rPr>
        <w:t>2018</w:t>
      </w:r>
      <w:r>
        <w:rPr>
          <w:rFonts w:hint="eastAsia" w:ascii="仿宋_GB2312" w:hAnsi="宋体"/>
          <w:b/>
          <w:szCs w:val="32"/>
        </w:rPr>
        <w:t>年度部门决算情况说明</w:t>
      </w:r>
    </w:p>
    <w:p>
      <w:pPr>
        <w:spacing w:line="520" w:lineRule="exact"/>
        <w:rPr>
          <w:rFonts w:ascii="仿宋_GB2312" w:hAnsi="宋体"/>
          <w:bCs/>
          <w:szCs w:val="32"/>
        </w:rPr>
      </w:pPr>
      <w:r>
        <w:rPr>
          <w:rFonts w:hint="eastAsia" w:ascii="仿宋_GB2312" w:hAnsi="宋体"/>
          <w:bCs/>
          <w:szCs w:val="32"/>
        </w:rPr>
        <w:t>一、收入支出决算总体情况说明</w:t>
      </w:r>
    </w:p>
    <w:p>
      <w:pPr>
        <w:spacing w:line="520" w:lineRule="exact"/>
        <w:rPr>
          <w:rFonts w:ascii="仿宋_GB2312" w:hAnsi="宋体"/>
          <w:bCs/>
          <w:szCs w:val="32"/>
        </w:rPr>
      </w:pPr>
      <w:r>
        <w:rPr>
          <w:rFonts w:hint="eastAsia" w:ascii="仿宋_GB2312" w:hAnsi="宋体"/>
          <w:bCs/>
          <w:szCs w:val="32"/>
        </w:rPr>
        <w:t>二、收入决算情况说明</w:t>
      </w:r>
    </w:p>
    <w:p>
      <w:pPr>
        <w:spacing w:line="520" w:lineRule="exact"/>
        <w:rPr>
          <w:rFonts w:ascii="仿宋_GB2312" w:hAnsi="宋体"/>
          <w:bCs/>
          <w:szCs w:val="32"/>
        </w:rPr>
      </w:pPr>
      <w:r>
        <w:rPr>
          <w:rFonts w:hint="eastAsia" w:ascii="仿宋_GB2312" w:hAnsi="宋体"/>
          <w:bCs/>
          <w:szCs w:val="32"/>
        </w:rPr>
        <w:t>三、支出决算情况说明</w:t>
      </w:r>
    </w:p>
    <w:p>
      <w:pPr>
        <w:spacing w:line="520" w:lineRule="exact"/>
        <w:rPr>
          <w:rFonts w:ascii="仿宋_GB2312" w:hAnsi="宋体"/>
          <w:bCs/>
          <w:szCs w:val="32"/>
        </w:rPr>
      </w:pPr>
      <w:r>
        <w:rPr>
          <w:rFonts w:hint="eastAsia" w:ascii="仿宋_GB2312" w:hAnsi="宋体"/>
          <w:bCs/>
          <w:szCs w:val="32"/>
        </w:rPr>
        <w:t>四、财政拨款收入支出决算总体情况说明</w:t>
      </w:r>
    </w:p>
    <w:p>
      <w:pPr>
        <w:spacing w:line="520" w:lineRule="exact"/>
        <w:rPr>
          <w:rFonts w:ascii="仿宋_GB2312" w:hAnsi="宋体"/>
          <w:bCs/>
          <w:szCs w:val="32"/>
        </w:rPr>
      </w:pPr>
      <w:r>
        <w:rPr>
          <w:rFonts w:hint="eastAsia" w:ascii="仿宋_GB2312" w:hAnsi="宋体"/>
          <w:bCs/>
          <w:szCs w:val="32"/>
        </w:rPr>
        <w:t>五、一般公共预算财政拨款收入支出决算情况说明</w:t>
      </w:r>
    </w:p>
    <w:p>
      <w:pPr>
        <w:spacing w:line="520" w:lineRule="exact"/>
        <w:rPr>
          <w:rFonts w:ascii="仿宋_GB2312" w:hAnsi="宋体"/>
          <w:bCs/>
          <w:szCs w:val="32"/>
        </w:rPr>
      </w:pPr>
      <w:r>
        <w:rPr>
          <w:rFonts w:hint="eastAsia" w:ascii="仿宋_GB2312" w:hAnsi="宋体"/>
          <w:bCs/>
          <w:szCs w:val="32"/>
        </w:rPr>
        <w:t>六、一般公共预算财政拨款基本支出决算情况说明</w:t>
      </w:r>
    </w:p>
    <w:p>
      <w:pPr>
        <w:spacing w:line="520" w:lineRule="exact"/>
        <w:rPr>
          <w:rFonts w:ascii="仿宋_GB2312" w:hAnsi="宋体"/>
          <w:bCs/>
          <w:szCs w:val="32"/>
        </w:rPr>
      </w:pPr>
      <w:r>
        <w:rPr>
          <w:rFonts w:hint="eastAsia" w:ascii="仿宋_GB2312" w:hAnsi="宋体"/>
          <w:bCs/>
          <w:szCs w:val="32"/>
        </w:rPr>
        <w:t>七、政府性基金财政拨款收入支出决算情况说明</w:t>
      </w:r>
    </w:p>
    <w:p>
      <w:pPr>
        <w:spacing w:line="520" w:lineRule="exact"/>
        <w:rPr>
          <w:rFonts w:ascii="仿宋_GB2312" w:hAnsi="宋体"/>
          <w:bCs/>
          <w:szCs w:val="32"/>
        </w:rPr>
      </w:pPr>
      <w:r>
        <w:rPr>
          <w:rFonts w:hint="eastAsia" w:ascii="仿宋_GB2312" w:hAnsi="宋体"/>
          <w:bCs/>
          <w:szCs w:val="32"/>
        </w:rPr>
        <w:t>八、其他重要事项的情况说明</w:t>
      </w:r>
    </w:p>
    <w:p>
      <w:pPr>
        <w:spacing w:line="520" w:lineRule="exact"/>
        <w:rPr>
          <w:rFonts w:ascii="仿宋_GB2312" w:hAnsi="宋体"/>
          <w:b/>
          <w:szCs w:val="32"/>
        </w:rPr>
      </w:pPr>
      <w:r>
        <w:rPr>
          <w:rFonts w:hint="eastAsia" w:ascii="仿宋_GB2312" w:hAnsi="宋体"/>
          <w:b/>
          <w:szCs w:val="32"/>
        </w:rPr>
        <w:t>第四部分</w:t>
      </w:r>
      <w:r>
        <w:rPr>
          <w:rFonts w:ascii="仿宋_GB2312" w:hAnsi="宋体"/>
          <w:b/>
          <w:szCs w:val="32"/>
        </w:rPr>
        <w:t xml:space="preserve"> </w:t>
      </w:r>
      <w:r>
        <w:rPr>
          <w:rFonts w:hint="eastAsia" w:ascii="仿宋_GB2312" w:hAnsi="宋体"/>
          <w:b/>
          <w:szCs w:val="32"/>
        </w:rPr>
        <w:t>名词解释</w:t>
      </w:r>
    </w:p>
    <w:p>
      <w:pPr>
        <w:spacing w:line="520" w:lineRule="exact"/>
        <w:rPr>
          <w:rFonts w:ascii="仿宋_GB2312" w:hAnsi="宋体"/>
          <w:b/>
          <w:szCs w:val="32"/>
        </w:rPr>
      </w:pPr>
      <w:r>
        <w:rPr>
          <w:rFonts w:hint="eastAsia" w:ascii="仿宋_GB2312" w:hAnsi="宋体"/>
          <w:b/>
          <w:szCs w:val="32"/>
        </w:rPr>
        <w:t>第五部分</w:t>
      </w:r>
      <w:r>
        <w:rPr>
          <w:rFonts w:ascii="仿宋_GB2312" w:hAnsi="宋体"/>
          <w:b/>
          <w:szCs w:val="32"/>
        </w:rPr>
        <w:t xml:space="preserve"> </w:t>
      </w:r>
      <w:r>
        <w:rPr>
          <w:rFonts w:hint="eastAsia" w:ascii="仿宋_GB2312" w:hAnsi="宋体"/>
          <w:b/>
          <w:szCs w:val="32"/>
        </w:rPr>
        <w:t>三公经费决算表格和说明</w:t>
      </w:r>
    </w:p>
    <w:p>
      <w:pPr>
        <w:jc w:val="center"/>
        <w:rPr>
          <w:rFonts w:ascii="宋体" w:eastAsia="宋体"/>
          <w:b/>
          <w:sz w:val="36"/>
          <w:szCs w:val="36"/>
        </w:rPr>
      </w:pPr>
      <w:r>
        <w:rPr>
          <w:rFonts w:hint="eastAsia" w:ascii="宋体" w:hAnsi="宋体"/>
          <w:b/>
          <w:sz w:val="36"/>
          <w:szCs w:val="36"/>
        </w:rPr>
        <w:t>八公山区农林水利局</w:t>
      </w:r>
      <w:r>
        <w:rPr>
          <w:rFonts w:ascii="宋体" w:hAnsi="宋体"/>
          <w:b/>
          <w:sz w:val="36"/>
          <w:szCs w:val="36"/>
        </w:rPr>
        <w:t>2018</w:t>
      </w:r>
      <w:r>
        <w:rPr>
          <w:rFonts w:hint="eastAsia" w:ascii="宋体" w:hAnsi="宋体"/>
          <w:b/>
          <w:sz w:val="36"/>
          <w:szCs w:val="36"/>
        </w:rPr>
        <w:t>年部门决算情况</w:t>
      </w:r>
    </w:p>
    <w:p>
      <w:pPr>
        <w:ind w:firstLine="628" w:firstLineChars="200"/>
        <w:rPr>
          <w:rFonts w:ascii="黑体" w:hAnsi="黑体" w:eastAsia="黑体"/>
          <w:szCs w:val="32"/>
        </w:rPr>
      </w:pPr>
    </w:p>
    <w:p>
      <w:pPr>
        <w:ind w:firstLine="628" w:firstLineChars="200"/>
        <w:rPr>
          <w:rFonts w:ascii="黑体" w:hAnsi="黑体" w:eastAsia="黑体"/>
          <w:szCs w:val="32"/>
        </w:rPr>
      </w:pPr>
      <w:r>
        <w:rPr>
          <w:rFonts w:hint="eastAsia" w:ascii="黑体" w:hAnsi="黑体" w:eastAsia="黑体"/>
          <w:szCs w:val="32"/>
        </w:rPr>
        <w:t>第一部分</w:t>
      </w:r>
      <w:r>
        <w:rPr>
          <w:rFonts w:ascii="黑体" w:hAnsi="黑体" w:eastAsia="黑体"/>
          <w:szCs w:val="32"/>
        </w:rPr>
        <w:t xml:space="preserve"> </w:t>
      </w:r>
      <w:r>
        <w:rPr>
          <w:rFonts w:hint="eastAsia" w:ascii="黑体" w:hAnsi="黑体" w:eastAsia="黑体"/>
          <w:szCs w:val="32"/>
        </w:rPr>
        <w:t>八公山区农林水利局概况</w:t>
      </w:r>
    </w:p>
    <w:p>
      <w:pPr>
        <w:ind w:firstLine="628" w:firstLineChars="200"/>
        <w:rPr>
          <w:rFonts w:ascii="黑体" w:hAnsi="黑体" w:eastAsia="黑体"/>
          <w:szCs w:val="32"/>
        </w:rPr>
      </w:pPr>
      <w:r>
        <w:rPr>
          <w:rFonts w:hint="eastAsia" w:ascii="黑体" w:hAnsi="黑体" w:eastAsia="黑体"/>
          <w:szCs w:val="32"/>
        </w:rPr>
        <w:t>一、部门职责</w:t>
      </w:r>
    </w:p>
    <w:p>
      <w:pPr>
        <w:ind w:left="628" w:leftChars="200" w:firstLine="628" w:firstLineChars="200"/>
        <w:rPr>
          <w:rFonts w:ascii="仿宋_GB2312" w:hAnsi="仿宋"/>
          <w:szCs w:val="32"/>
        </w:rPr>
      </w:pPr>
      <w:r>
        <w:rPr>
          <w:rFonts w:ascii="仿宋_GB2312" w:hAnsi="仿宋"/>
          <w:szCs w:val="32"/>
        </w:rPr>
        <w:t>1</w:t>
      </w:r>
      <w:r>
        <w:rPr>
          <w:rFonts w:hint="eastAsia" w:ascii="仿宋_GB2312" w:hAnsi="仿宋"/>
          <w:szCs w:val="32"/>
        </w:rPr>
        <w:t>、贯彻执行国家和省、市有关农业、林业、水利的法律、法规、规章和政策。组织制定全区农业、林业、水利行业发展中长期规划和科学技术发展规划年度计划。</w:t>
      </w:r>
      <w:r>
        <w:rPr>
          <w:rFonts w:ascii="仿宋_GB2312" w:hAnsi="仿宋"/>
          <w:szCs w:val="32"/>
        </w:rPr>
        <w:br w:type="textWrapping"/>
      </w:r>
      <w:r>
        <w:rPr>
          <w:rFonts w:ascii="仿宋_GB2312" w:hAnsi="仿宋"/>
          <w:szCs w:val="32"/>
        </w:rPr>
        <w:t xml:space="preserve">    2</w:t>
      </w:r>
      <w:r>
        <w:rPr>
          <w:rFonts w:hint="eastAsia" w:ascii="仿宋_GB2312" w:hAnsi="仿宋"/>
          <w:szCs w:val="32"/>
        </w:rPr>
        <w:t>、承担农业、林业、水利资源的调查、规划、设计、动态监测及管理工作，指导全区的农业生产、绿化造林和水利工程建设。</w:t>
      </w:r>
      <w:r>
        <w:rPr>
          <w:rFonts w:ascii="仿宋_GB2312" w:hAnsi="仿宋"/>
          <w:szCs w:val="32"/>
        </w:rPr>
        <w:br w:type="textWrapping"/>
      </w:r>
      <w:r>
        <w:rPr>
          <w:rFonts w:ascii="仿宋_GB2312" w:hAnsi="仿宋"/>
          <w:szCs w:val="32"/>
        </w:rPr>
        <w:t xml:space="preserve">    3</w:t>
      </w:r>
      <w:r>
        <w:rPr>
          <w:rFonts w:hint="eastAsia" w:ascii="仿宋_GB2312" w:hAnsi="仿宋"/>
          <w:szCs w:val="32"/>
        </w:rPr>
        <w:t>、制订农业、林业、水利产业经营管理的政策措施、计划，并组织实施；对农、林、水利各产业实施宏观管理。指导、监督农林、水综合开发及农村能源发展工作。</w:t>
      </w:r>
      <w:r>
        <w:rPr>
          <w:rFonts w:ascii="仿宋_GB2312" w:hAnsi="仿宋"/>
          <w:szCs w:val="32"/>
        </w:rPr>
        <w:br w:type="textWrapping"/>
      </w:r>
      <w:r>
        <w:rPr>
          <w:rFonts w:ascii="仿宋_GB2312" w:hAnsi="仿宋"/>
          <w:szCs w:val="32"/>
        </w:rPr>
        <w:t xml:space="preserve">    4</w:t>
      </w:r>
      <w:r>
        <w:rPr>
          <w:rFonts w:hint="eastAsia" w:ascii="仿宋_GB2312" w:hAnsi="仿宋"/>
          <w:szCs w:val="32"/>
        </w:rPr>
        <w:t>、负责农业、林业、水利科技及其推广的计划、成果管理。</w:t>
      </w:r>
      <w:r>
        <w:rPr>
          <w:rFonts w:ascii="仿宋_GB2312" w:hAnsi="仿宋"/>
          <w:szCs w:val="32"/>
        </w:rPr>
        <w:br w:type="textWrapping"/>
      </w:r>
      <w:r>
        <w:rPr>
          <w:rFonts w:ascii="仿宋_GB2312" w:hAnsi="仿宋"/>
          <w:szCs w:val="32"/>
        </w:rPr>
        <w:t xml:space="preserve">    5</w:t>
      </w:r>
      <w:r>
        <w:rPr>
          <w:rFonts w:hint="eastAsia" w:ascii="仿宋_GB2312" w:hAnsi="仿宋"/>
          <w:szCs w:val="32"/>
        </w:rPr>
        <w:t>、参与研究提出深化农村经济体制改革的意见；参与指导、监督农村集体土地承包管理；监督减轻农民负担工作；指导、监督乡村集体经济组织的财务、会计、审计管理；指导农村区域性合作经济组织和农业社会化服务体系建设。</w:t>
      </w:r>
    </w:p>
    <w:p>
      <w:pPr>
        <w:ind w:left="628" w:leftChars="200" w:firstLine="628" w:firstLineChars="200"/>
        <w:rPr>
          <w:rFonts w:ascii="仿宋_GB2312" w:hAnsi="仿宋"/>
          <w:szCs w:val="32"/>
        </w:rPr>
      </w:pPr>
      <w:r>
        <w:rPr>
          <w:rFonts w:ascii="仿宋_GB2312" w:hAnsi="仿宋"/>
          <w:szCs w:val="32"/>
        </w:rPr>
        <w:t>6</w:t>
      </w:r>
      <w:r>
        <w:rPr>
          <w:rFonts w:hint="eastAsia" w:ascii="仿宋_GB2312" w:hAnsi="仿宋"/>
          <w:szCs w:val="32"/>
        </w:rPr>
        <w:t>、指导、协调、监督、查处破坏农业生产、森林资源、水利设施的违法犯罪案件；指导、监督、检查动植物检疫、病虫害防治、森林防火、防汛抗旱等工作；依法对农业、林业、水利资源保护实施监督管理。</w:t>
      </w:r>
    </w:p>
    <w:p>
      <w:pPr>
        <w:ind w:left="1256" w:leftChars="400"/>
        <w:rPr>
          <w:rFonts w:ascii="黑体" w:hAnsi="黑体" w:eastAsia="黑体"/>
          <w:szCs w:val="32"/>
        </w:rPr>
      </w:pPr>
      <w:r>
        <w:rPr>
          <w:rFonts w:ascii="仿宋_GB2312" w:hAnsi="仿宋"/>
          <w:szCs w:val="32"/>
        </w:rPr>
        <w:t>7</w:t>
      </w:r>
      <w:r>
        <w:rPr>
          <w:rFonts w:hint="eastAsia" w:ascii="仿宋_GB2312" w:hAnsi="仿宋"/>
          <w:szCs w:val="32"/>
        </w:rPr>
        <w:t>、负责区三防办公室的日常工作。</w:t>
      </w:r>
      <w:r>
        <w:rPr>
          <w:rFonts w:ascii="仿宋_GB2312" w:hAnsi="仿宋"/>
          <w:szCs w:val="32"/>
        </w:rPr>
        <w:br w:type="textWrapping"/>
      </w:r>
      <w:r>
        <w:rPr>
          <w:rFonts w:ascii="仿宋_GB2312" w:hAnsi="仿宋"/>
          <w:szCs w:val="32"/>
        </w:rPr>
        <w:t>8</w:t>
      </w:r>
      <w:r>
        <w:rPr>
          <w:rFonts w:hint="eastAsia" w:ascii="仿宋_GB2312" w:hAnsi="仿宋"/>
          <w:szCs w:val="32"/>
        </w:rPr>
        <w:t>、承办区委、区政府交办的其他事项。</w:t>
      </w:r>
    </w:p>
    <w:p>
      <w:pPr>
        <w:rPr>
          <w:rFonts w:ascii="黑体" w:hAnsi="黑体" w:eastAsia="黑体"/>
          <w:szCs w:val="32"/>
        </w:rPr>
      </w:pPr>
      <w:r>
        <w:rPr>
          <w:rFonts w:hint="eastAsia" w:ascii="黑体" w:hAnsi="黑体" w:eastAsia="黑体"/>
          <w:szCs w:val="32"/>
        </w:rPr>
        <w:t>二、机构设置</w:t>
      </w:r>
    </w:p>
    <w:p>
      <w:pPr>
        <w:ind w:firstLine="628" w:firstLineChars="200"/>
        <w:rPr>
          <w:rFonts w:ascii="仿宋_GB2312" w:hAnsi="仿宋"/>
          <w:szCs w:val="32"/>
        </w:rPr>
      </w:pPr>
      <w:r>
        <w:rPr>
          <w:rFonts w:hint="eastAsia" w:ascii="仿宋_GB2312" w:hAnsi="仿宋"/>
          <w:szCs w:val="32"/>
        </w:rPr>
        <w:t>从决算单位构成看，八公山区农林水利局</w:t>
      </w:r>
      <w:r>
        <w:rPr>
          <w:rFonts w:ascii="仿宋_GB2312" w:hAnsi="仿宋"/>
          <w:szCs w:val="32"/>
        </w:rPr>
        <w:t>2018</w:t>
      </w:r>
      <w:r>
        <w:rPr>
          <w:rFonts w:hint="eastAsia" w:ascii="仿宋_GB2312" w:hAnsi="仿宋"/>
          <w:szCs w:val="32"/>
        </w:rPr>
        <w:t>年度部门决算包括：局本级决算和局属事业单位决算，与预算一致。</w:t>
      </w:r>
    </w:p>
    <w:p>
      <w:pPr>
        <w:ind w:firstLine="628" w:firstLineChars="200"/>
        <w:rPr>
          <w:rFonts w:ascii="仿宋_GB2312" w:hAnsi="仿宋"/>
          <w:szCs w:val="32"/>
        </w:rPr>
      </w:pPr>
      <w:r>
        <w:rPr>
          <w:rFonts w:hint="eastAsia" w:ascii="仿宋_GB2312" w:hAnsi="仿宋"/>
          <w:szCs w:val="32"/>
        </w:rPr>
        <w:t>纳入八公山区农林水利局</w:t>
      </w:r>
      <w:r>
        <w:rPr>
          <w:rFonts w:ascii="仿宋_GB2312" w:hAnsi="仿宋"/>
          <w:szCs w:val="32"/>
        </w:rPr>
        <w:t>2018</w:t>
      </w:r>
      <w:r>
        <w:rPr>
          <w:rFonts w:hint="eastAsia" w:ascii="仿宋_GB2312" w:hAnsi="仿宋"/>
          <w:szCs w:val="32"/>
        </w:rPr>
        <w:t>年度部门决算编制范围的二级单位共</w:t>
      </w:r>
      <w:r>
        <w:rPr>
          <w:rFonts w:ascii="仿宋_GB2312" w:hAnsi="仿宋"/>
          <w:szCs w:val="32"/>
        </w:rPr>
        <w:t>3</w:t>
      </w:r>
      <w:r>
        <w:rPr>
          <w:rFonts w:hint="eastAsia" w:ascii="仿宋_GB2312" w:hAnsi="仿宋"/>
          <w:szCs w:val="32"/>
        </w:rPr>
        <w:t>个，详细情况见下表：</w:t>
      </w:r>
    </w:p>
    <w:tbl>
      <w:tblPr>
        <w:tblStyle w:val="7"/>
        <w:tblW w:w="7226" w:type="dxa"/>
        <w:tblInd w:w="828" w:type="dxa"/>
        <w:tblLayout w:type="fixed"/>
        <w:tblCellMar>
          <w:top w:w="0" w:type="dxa"/>
          <w:left w:w="0" w:type="dxa"/>
          <w:bottom w:w="0" w:type="dxa"/>
          <w:right w:w="0" w:type="dxa"/>
        </w:tblCellMar>
      </w:tblPr>
      <w:tblGrid>
        <w:gridCol w:w="1389"/>
        <w:gridCol w:w="5837"/>
      </w:tblGrid>
      <w:tr>
        <w:tblPrEx>
          <w:tblCellMar>
            <w:top w:w="0" w:type="dxa"/>
            <w:left w:w="0" w:type="dxa"/>
            <w:bottom w:w="0" w:type="dxa"/>
            <w:right w:w="0" w:type="dxa"/>
          </w:tblCellMar>
        </w:tblPrEx>
        <w:trPr>
          <w:trHeight w:val="397" w:hRule="exact"/>
        </w:trPr>
        <w:tc>
          <w:tcPr>
            <w:tcW w:w="138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宋体" w:eastAsia="宋体"/>
                <w:sz w:val="24"/>
              </w:rPr>
            </w:pPr>
            <w:r>
              <w:rPr>
                <w:rFonts w:hint="eastAsia" w:ascii="宋体" w:hAnsi="宋体"/>
                <w:sz w:val="24"/>
              </w:rPr>
              <w:t>序号</w:t>
            </w:r>
          </w:p>
        </w:tc>
        <w:tc>
          <w:tcPr>
            <w:tcW w:w="5837"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宋体" w:eastAsia="宋体"/>
                <w:sz w:val="24"/>
              </w:rPr>
            </w:pPr>
            <w:r>
              <w:rPr>
                <w:rFonts w:hint="eastAsia" w:ascii="宋体" w:hAnsi="宋体"/>
                <w:sz w:val="24"/>
              </w:rPr>
              <w:t>单位名称</w:t>
            </w:r>
          </w:p>
        </w:tc>
      </w:tr>
      <w:tr>
        <w:tblPrEx>
          <w:tblCellMar>
            <w:top w:w="0" w:type="dxa"/>
            <w:left w:w="0" w:type="dxa"/>
            <w:bottom w:w="0" w:type="dxa"/>
            <w:right w:w="0" w:type="dxa"/>
          </w:tblCellMar>
        </w:tblPrEx>
        <w:trPr>
          <w:trHeight w:val="397" w:hRule="exact"/>
        </w:trPr>
        <w:tc>
          <w:tcPr>
            <w:tcW w:w="1389"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宋体" w:eastAsia="宋体" w:cs="宋体"/>
                <w:sz w:val="24"/>
              </w:rPr>
            </w:pPr>
            <w:r>
              <w:rPr>
                <w:rFonts w:ascii="宋体" w:hAnsi="宋体"/>
                <w:sz w:val="24"/>
              </w:rPr>
              <w:t>1</w:t>
            </w:r>
          </w:p>
        </w:tc>
        <w:tc>
          <w:tcPr>
            <w:tcW w:w="583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rPr>
                <w:rFonts w:ascii="宋体" w:eastAsia="宋体"/>
                <w:sz w:val="24"/>
              </w:rPr>
            </w:pPr>
            <w:r>
              <w:rPr>
                <w:rFonts w:hint="eastAsia" w:ascii="宋体" w:hAnsi="宋体"/>
                <w:sz w:val="24"/>
              </w:rPr>
              <w:t>八公山区农林水利局本级</w:t>
            </w:r>
          </w:p>
        </w:tc>
      </w:tr>
      <w:tr>
        <w:tblPrEx>
          <w:tblCellMar>
            <w:top w:w="0" w:type="dxa"/>
            <w:left w:w="0" w:type="dxa"/>
            <w:bottom w:w="0" w:type="dxa"/>
            <w:right w:w="0" w:type="dxa"/>
          </w:tblCellMar>
        </w:tblPrEx>
        <w:trPr>
          <w:trHeight w:val="397" w:hRule="exact"/>
        </w:trPr>
        <w:tc>
          <w:tcPr>
            <w:tcW w:w="1389"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宋体" w:eastAsia="宋体" w:cs="宋体"/>
                <w:sz w:val="24"/>
              </w:rPr>
            </w:pPr>
            <w:r>
              <w:rPr>
                <w:rFonts w:ascii="宋体" w:hAnsi="宋体"/>
                <w:sz w:val="24"/>
              </w:rPr>
              <w:t>2</w:t>
            </w:r>
          </w:p>
        </w:tc>
        <w:tc>
          <w:tcPr>
            <w:tcW w:w="583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rPr>
                <w:rFonts w:ascii="宋体" w:eastAsia="宋体"/>
                <w:sz w:val="24"/>
              </w:rPr>
            </w:pPr>
            <w:r>
              <w:rPr>
                <w:rFonts w:hint="eastAsia" w:ascii="宋体" w:hAnsi="宋体"/>
                <w:sz w:val="24"/>
              </w:rPr>
              <w:t>淮南市八公山区畜牧兽医局</w:t>
            </w:r>
          </w:p>
        </w:tc>
      </w:tr>
      <w:tr>
        <w:tblPrEx>
          <w:tblCellMar>
            <w:top w:w="0" w:type="dxa"/>
            <w:left w:w="0" w:type="dxa"/>
            <w:bottom w:w="0" w:type="dxa"/>
            <w:right w:w="0" w:type="dxa"/>
          </w:tblCellMar>
        </w:tblPrEx>
        <w:trPr>
          <w:trHeight w:val="397" w:hRule="exact"/>
        </w:trPr>
        <w:tc>
          <w:tcPr>
            <w:tcW w:w="1389"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宋体" w:eastAsia="宋体" w:cs="宋体"/>
                <w:sz w:val="24"/>
              </w:rPr>
            </w:pPr>
            <w:r>
              <w:rPr>
                <w:rFonts w:ascii="宋体" w:hAnsi="宋体"/>
                <w:sz w:val="24"/>
              </w:rPr>
              <w:t>3</w:t>
            </w:r>
          </w:p>
        </w:tc>
        <w:tc>
          <w:tcPr>
            <w:tcW w:w="583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rPr>
                <w:rFonts w:ascii="宋体" w:eastAsia="宋体"/>
                <w:sz w:val="24"/>
              </w:rPr>
            </w:pPr>
            <w:r>
              <w:rPr>
                <w:rFonts w:hint="eastAsia" w:ascii="宋体" w:hAnsi="宋体"/>
                <w:sz w:val="24"/>
              </w:rPr>
              <w:t>淮南市八公山区农业技术推广中心站</w:t>
            </w:r>
          </w:p>
        </w:tc>
      </w:tr>
      <w:tr>
        <w:tblPrEx>
          <w:tblCellMar>
            <w:top w:w="0" w:type="dxa"/>
            <w:left w:w="0" w:type="dxa"/>
            <w:bottom w:w="0" w:type="dxa"/>
            <w:right w:w="0" w:type="dxa"/>
          </w:tblCellMar>
        </w:tblPrEx>
        <w:trPr>
          <w:trHeight w:val="397" w:hRule="exact"/>
        </w:trPr>
        <w:tc>
          <w:tcPr>
            <w:tcW w:w="1389"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宋体" w:eastAsia="宋体" w:cs="宋体"/>
                <w:sz w:val="24"/>
              </w:rPr>
            </w:pPr>
            <w:r>
              <w:rPr>
                <w:rFonts w:ascii="宋体" w:hAnsi="宋体"/>
                <w:sz w:val="24"/>
              </w:rPr>
              <w:t>4</w:t>
            </w:r>
          </w:p>
        </w:tc>
        <w:tc>
          <w:tcPr>
            <w:tcW w:w="583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rPr>
                <w:rFonts w:ascii="宋体" w:eastAsia="宋体"/>
                <w:sz w:val="24"/>
              </w:rPr>
            </w:pPr>
            <w:r>
              <w:rPr>
                <w:rFonts w:hint="eastAsia" w:ascii="宋体" w:hAnsi="宋体"/>
                <w:sz w:val="24"/>
              </w:rPr>
              <w:t>淮南市八公山区农科教统筹协调领导小组办公室</w:t>
            </w:r>
          </w:p>
        </w:tc>
      </w:tr>
    </w:tbl>
    <w:p>
      <w:pPr>
        <w:jc w:val="center"/>
        <w:rPr>
          <w:rFonts w:ascii="仿宋_GB2312" w:hAnsi="黑体"/>
          <w:sz w:val="14"/>
          <w:szCs w:val="32"/>
        </w:rPr>
      </w:pPr>
    </w:p>
    <w:p>
      <w:pPr>
        <w:ind w:firstLine="628" w:firstLineChars="200"/>
        <w:rPr>
          <w:rFonts w:ascii="黑体" w:hAnsi="黑体" w:eastAsia="黑体"/>
          <w:szCs w:val="32"/>
        </w:rPr>
      </w:pPr>
    </w:p>
    <w:p>
      <w:pPr>
        <w:ind w:firstLine="628" w:firstLineChars="200"/>
        <w:rPr>
          <w:rFonts w:ascii="黑体" w:hAnsi="黑体" w:eastAsia="黑体"/>
          <w:szCs w:val="32"/>
        </w:rPr>
      </w:pPr>
      <w:r>
        <w:rPr>
          <w:rFonts w:hint="eastAsia" w:ascii="黑体" w:hAnsi="黑体" w:eastAsia="黑体"/>
          <w:szCs w:val="32"/>
        </w:rPr>
        <w:t>第二部分</w:t>
      </w:r>
      <w:r>
        <w:rPr>
          <w:rFonts w:ascii="黑体" w:hAnsi="黑体" w:eastAsia="黑体"/>
          <w:szCs w:val="32"/>
        </w:rPr>
        <w:t xml:space="preserve"> </w:t>
      </w:r>
      <w:r>
        <w:rPr>
          <w:rFonts w:hint="eastAsia" w:ascii="黑体" w:hAnsi="黑体" w:eastAsia="黑体"/>
          <w:szCs w:val="32"/>
        </w:rPr>
        <w:t>八公山区农林水利局</w:t>
      </w:r>
      <w:r>
        <w:rPr>
          <w:rFonts w:ascii="黑体" w:hAnsi="黑体" w:eastAsia="黑体"/>
          <w:szCs w:val="32"/>
        </w:rPr>
        <w:t>2018</w:t>
      </w:r>
      <w:r>
        <w:rPr>
          <w:rFonts w:hint="eastAsia" w:ascii="黑体" w:hAnsi="黑体" w:eastAsia="黑体"/>
          <w:szCs w:val="32"/>
        </w:rPr>
        <w:t>年部门决算表</w:t>
      </w:r>
    </w:p>
    <w:p>
      <w:pPr>
        <w:ind w:firstLine="628" w:firstLineChars="200"/>
        <w:rPr>
          <w:rFonts w:ascii="黑体" w:hAnsi="黑体" w:eastAsia="黑体"/>
          <w:szCs w:val="32"/>
        </w:rPr>
      </w:pPr>
    </w:p>
    <w:p>
      <w:pPr>
        <w:ind w:firstLine="628" w:firstLineChars="200"/>
        <w:rPr>
          <w:rFonts w:ascii="黑体" w:hAnsi="黑体" w:eastAsia="黑体"/>
          <w:szCs w:val="32"/>
        </w:rPr>
      </w:pPr>
    </w:p>
    <w:p>
      <w:pPr>
        <w:ind w:firstLine="628" w:firstLineChars="200"/>
        <w:rPr>
          <w:rFonts w:ascii="黑体" w:hAnsi="黑体" w:eastAsia="黑体"/>
          <w:szCs w:val="32"/>
        </w:rPr>
      </w:pPr>
    </w:p>
    <w:p>
      <w:pPr>
        <w:ind w:firstLine="628" w:firstLineChars="200"/>
        <w:rPr>
          <w:rFonts w:ascii="黑体" w:hAnsi="黑体" w:eastAsia="黑体"/>
          <w:szCs w:val="32"/>
        </w:rPr>
      </w:pPr>
    </w:p>
    <w:p>
      <w:pPr>
        <w:ind w:firstLine="628" w:firstLineChars="200"/>
        <w:rPr>
          <w:rFonts w:ascii="黑体" w:hAnsi="黑体" w:eastAsia="黑体"/>
          <w:szCs w:val="32"/>
        </w:rPr>
      </w:pPr>
    </w:p>
    <w:p>
      <w:pPr>
        <w:rPr>
          <w:rFonts w:ascii="黑体" w:hAnsi="黑体" w:eastAsia="黑体"/>
          <w:szCs w:val="32"/>
        </w:rPr>
      </w:pPr>
    </w:p>
    <w:p>
      <w:pPr>
        <w:rPr>
          <w:rFonts w:ascii="黑体" w:hAnsi="黑体" w:eastAsia="黑体"/>
          <w:szCs w:val="32"/>
        </w:rPr>
      </w:pPr>
    </w:p>
    <w:p>
      <w:pPr>
        <w:numPr>
          <w:ilvl w:val="0"/>
          <w:numId w:val="1"/>
        </w:numPr>
        <w:ind w:firstLine="628" w:firstLineChars="200"/>
        <w:jc w:val="center"/>
        <w:rPr>
          <w:rFonts w:ascii="黑体" w:hAnsi="黑体" w:eastAsia="黑体"/>
          <w:szCs w:val="32"/>
        </w:rPr>
      </w:pPr>
      <w:r>
        <w:rPr>
          <w:rFonts w:hint="eastAsia" w:ascii="黑体" w:hAnsi="黑体" w:eastAsia="黑体"/>
          <w:szCs w:val="32"/>
        </w:rPr>
        <w:t>收入支出决算总表</w:t>
      </w:r>
    </w:p>
    <w:tbl>
      <w:tblPr>
        <w:tblStyle w:val="7"/>
        <w:tblW w:w="8548" w:type="dxa"/>
        <w:tblInd w:w="0" w:type="dxa"/>
        <w:tblLayout w:type="fixed"/>
        <w:tblCellMar>
          <w:top w:w="15" w:type="dxa"/>
          <w:left w:w="15" w:type="dxa"/>
          <w:bottom w:w="15" w:type="dxa"/>
          <w:right w:w="15" w:type="dxa"/>
        </w:tblCellMar>
      </w:tblPr>
      <w:tblGrid>
        <w:gridCol w:w="2049"/>
        <w:gridCol w:w="453"/>
        <w:gridCol w:w="1972"/>
        <w:gridCol w:w="1818"/>
        <w:gridCol w:w="453"/>
        <w:gridCol w:w="1803"/>
      </w:tblGrid>
      <w:tr>
        <w:tblPrEx>
          <w:tblCellMar>
            <w:top w:w="15" w:type="dxa"/>
            <w:left w:w="15" w:type="dxa"/>
            <w:bottom w:w="15" w:type="dxa"/>
            <w:right w:w="15" w:type="dxa"/>
          </w:tblCellMar>
        </w:tblPrEx>
        <w:trPr>
          <w:trHeight w:val="285" w:hRule="atLeast"/>
        </w:trPr>
        <w:tc>
          <w:tcPr>
            <w:tcW w:w="2049" w:type="dxa"/>
            <w:vAlign w:val="bottom"/>
          </w:tcPr>
          <w:p>
            <w:pPr>
              <w:rPr>
                <w:rFonts w:ascii="Arial" w:hAnsi="Arial" w:cs="Arial"/>
                <w:color w:val="000000"/>
                <w:sz w:val="20"/>
              </w:rPr>
            </w:pPr>
          </w:p>
        </w:tc>
        <w:tc>
          <w:tcPr>
            <w:tcW w:w="453" w:type="dxa"/>
            <w:vAlign w:val="bottom"/>
          </w:tcPr>
          <w:p>
            <w:pPr>
              <w:rPr>
                <w:rFonts w:ascii="Arial" w:hAnsi="Arial" w:cs="Arial"/>
                <w:color w:val="000000"/>
                <w:sz w:val="20"/>
              </w:rPr>
            </w:pPr>
          </w:p>
        </w:tc>
        <w:tc>
          <w:tcPr>
            <w:tcW w:w="1972" w:type="dxa"/>
            <w:vAlign w:val="bottom"/>
          </w:tcPr>
          <w:p>
            <w:pPr>
              <w:rPr>
                <w:rFonts w:ascii="Arial" w:hAnsi="Arial" w:cs="Arial"/>
                <w:color w:val="000000"/>
                <w:sz w:val="20"/>
              </w:rPr>
            </w:pPr>
          </w:p>
        </w:tc>
        <w:tc>
          <w:tcPr>
            <w:tcW w:w="1818" w:type="dxa"/>
            <w:vAlign w:val="bottom"/>
          </w:tcPr>
          <w:p>
            <w:pPr>
              <w:rPr>
                <w:rFonts w:ascii="Arial" w:hAnsi="Arial" w:cs="Arial"/>
                <w:color w:val="000000"/>
                <w:sz w:val="20"/>
              </w:rPr>
            </w:pPr>
          </w:p>
        </w:tc>
        <w:tc>
          <w:tcPr>
            <w:tcW w:w="453" w:type="dxa"/>
            <w:vAlign w:val="bottom"/>
          </w:tcPr>
          <w:p>
            <w:pPr>
              <w:rPr>
                <w:rFonts w:ascii="Arial" w:hAnsi="Arial" w:cs="Arial"/>
                <w:color w:val="000000"/>
                <w:sz w:val="20"/>
              </w:rPr>
            </w:pPr>
          </w:p>
        </w:tc>
        <w:tc>
          <w:tcPr>
            <w:tcW w:w="1803" w:type="dxa"/>
            <w:vAlign w:val="bottom"/>
          </w:tcPr>
          <w:p>
            <w:pPr>
              <w:widowControl/>
              <w:jc w:val="right"/>
              <w:textAlignment w:val="bottom"/>
              <w:rPr>
                <w:rFonts w:ascii="宋体" w:hAnsi="宋体" w:eastAsia="宋体" w:cs="宋体"/>
                <w:color w:val="000000"/>
                <w:sz w:val="20"/>
              </w:rPr>
            </w:pPr>
            <w:r>
              <w:rPr>
                <w:rFonts w:hint="eastAsia" w:ascii="宋体" w:hAnsi="宋体" w:eastAsia="宋体" w:cs="宋体"/>
                <w:color w:val="000000"/>
                <w:kern w:val="0"/>
                <w:sz w:val="20"/>
              </w:rPr>
              <w:t>公开</w:t>
            </w:r>
            <w:r>
              <w:rPr>
                <w:rFonts w:ascii="宋体" w:hAnsi="宋体" w:eastAsia="宋体" w:cs="宋体"/>
                <w:color w:val="000000"/>
                <w:kern w:val="0"/>
                <w:sz w:val="20"/>
              </w:rPr>
              <w:t>01</w:t>
            </w:r>
            <w:r>
              <w:rPr>
                <w:rFonts w:hint="eastAsia" w:ascii="宋体" w:hAnsi="宋体" w:eastAsia="宋体" w:cs="宋体"/>
                <w:color w:val="000000"/>
                <w:kern w:val="0"/>
                <w:sz w:val="20"/>
              </w:rPr>
              <w:t>表</w:t>
            </w:r>
          </w:p>
        </w:tc>
      </w:tr>
      <w:tr>
        <w:tblPrEx>
          <w:tblCellMar>
            <w:top w:w="15" w:type="dxa"/>
            <w:left w:w="15" w:type="dxa"/>
            <w:bottom w:w="15" w:type="dxa"/>
            <w:right w:w="15" w:type="dxa"/>
          </w:tblCellMar>
        </w:tblPrEx>
        <w:trPr>
          <w:trHeight w:val="285" w:hRule="atLeast"/>
        </w:trPr>
        <w:tc>
          <w:tcPr>
            <w:tcW w:w="2049" w:type="dxa"/>
            <w:vAlign w:val="bottom"/>
          </w:tcPr>
          <w:p>
            <w:pPr>
              <w:widowControl/>
              <w:jc w:val="left"/>
              <w:textAlignment w:val="bottom"/>
              <w:rPr>
                <w:rFonts w:ascii="宋体" w:hAnsi="宋体" w:eastAsia="宋体" w:cs="宋体"/>
                <w:color w:val="000000"/>
                <w:sz w:val="20"/>
              </w:rPr>
            </w:pPr>
            <w:r>
              <w:rPr>
                <w:rFonts w:hint="eastAsia" w:ascii="宋体" w:hAnsi="宋体" w:eastAsia="宋体" w:cs="宋体"/>
                <w:color w:val="000000"/>
                <w:kern w:val="0"/>
                <w:sz w:val="20"/>
              </w:rPr>
              <w:t>部门：</w:t>
            </w:r>
          </w:p>
        </w:tc>
        <w:tc>
          <w:tcPr>
            <w:tcW w:w="453" w:type="dxa"/>
            <w:vAlign w:val="bottom"/>
          </w:tcPr>
          <w:p>
            <w:pPr>
              <w:rPr>
                <w:rFonts w:ascii="Arial" w:hAnsi="Arial" w:cs="Arial"/>
                <w:color w:val="000000"/>
                <w:sz w:val="20"/>
              </w:rPr>
            </w:pPr>
          </w:p>
        </w:tc>
        <w:tc>
          <w:tcPr>
            <w:tcW w:w="1972" w:type="dxa"/>
            <w:vAlign w:val="bottom"/>
          </w:tcPr>
          <w:p>
            <w:pPr>
              <w:rPr>
                <w:rFonts w:ascii="Arial" w:hAnsi="Arial" w:cs="Arial"/>
                <w:color w:val="000000"/>
                <w:sz w:val="20"/>
              </w:rPr>
            </w:pPr>
          </w:p>
        </w:tc>
        <w:tc>
          <w:tcPr>
            <w:tcW w:w="1818" w:type="dxa"/>
            <w:vAlign w:val="bottom"/>
          </w:tcPr>
          <w:p>
            <w:pPr>
              <w:rPr>
                <w:rFonts w:ascii="Arial" w:hAnsi="Arial" w:cs="Arial"/>
                <w:color w:val="000000"/>
                <w:sz w:val="20"/>
              </w:rPr>
            </w:pPr>
          </w:p>
        </w:tc>
        <w:tc>
          <w:tcPr>
            <w:tcW w:w="453" w:type="dxa"/>
            <w:vAlign w:val="bottom"/>
          </w:tcPr>
          <w:p>
            <w:pPr>
              <w:rPr>
                <w:rFonts w:ascii="Arial" w:hAnsi="Arial" w:cs="Arial"/>
                <w:color w:val="000000"/>
                <w:sz w:val="20"/>
              </w:rPr>
            </w:pPr>
          </w:p>
        </w:tc>
        <w:tc>
          <w:tcPr>
            <w:tcW w:w="1803" w:type="dxa"/>
            <w:vAlign w:val="bottom"/>
          </w:tcPr>
          <w:p>
            <w:pPr>
              <w:widowControl/>
              <w:jc w:val="right"/>
              <w:textAlignment w:val="bottom"/>
              <w:rPr>
                <w:rFonts w:ascii="宋体" w:hAnsi="宋体" w:eastAsia="宋体" w:cs="宋体"/>
                <w:color w:val="000000"/>
                <w:sz w:val="20"/>
              </w:rPr>
            </w:pPr>
            <w:r>
              <w:rPr>
                <w:rFonts w:hint="eastAsia" w:ascii="宋体" w:hAnsi="宋体" w:eastAsia="宋体" w:cs="宋体"/>
                <w:color w:val="000000"/>
                <w:kern w:val="0"/>
                <w:sz w:val="20"/>
              </w:rPr>
              <w:t>单位：万元</w:t>
            </w:r>
          </w:p>
        </w:tc>
      </w:tr>
      <w:tr>
        <w:tblPrEx>
          <w:tblCellMar>
            <w:top w:w="15" w:type="dxa"/>
            <w:left w:w="15" w:type="dxa"/>
            <w:bottom w:w="15" w:type="dxa"/>
            <w:right w:w="15" w:type="dxa"/>
          </w:tblCellMar>
        </w:tblPrEx>
        <w:trPr>
          <w:trHeight w:val="300" w:hRule="atLeast"/>
        </w:trPr>
        <w:tc>
          <w:tcPr>
            <w:tcW w:w="4474"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收入</w:t>
            </w:r>
          </w:p>
        </w:tc>
        <w:tc>
          <w:tcPr>
            <w:tcW w:w="4074" w:type="dxa"/>
            <w:gridSpan w:val="3"/>
            <w:tcBorders>
              <w:top w:val="single" w:color="000000" w:sz="4" w:space="0"/>
              <w:bottom w:val="single" w:color="000000" w:sz="4" w:space="0"/>
              <w:right w:val="single" w:color="000000" w:sz="12" w:space="0"/>
            </w:tcBorders>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支出</w:t>
            </w:r>
          </w:p>
        </w:tc>
      </w:tr>
      <w:tr>
        <w:tblPrEx>
          <w:tblCellMar>
            <w:top w:w="15" w:type="dxa"/>
            <w:left w:w="15" w:type="dxa"/>
            <w:bottom w:w="15" w:type="dxa"/>
            <w:right w:w="15" w:type="dxa"/>
          </w:tblCellMar>
        </w:tblPrEx>
        <w:trPr>
          <w:trHeight w:val="300" w:hRule="atLeast"/>
        </w:trPr>
        <w:tc>
          <w:tcPr>
            <w:tcW w:w="2049" w:type="dxa"/>
            <w:tcBorders>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项目</w:t>
            </w:r>
          </w:p>
        </w:tc>
        <w:tc>
          <w:tcPr>
            <w:tcW w:w="453" w:type="dxa"/>
            <w:tcBorders>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行次</w:t>
            </w:r>
          </w:p>
        </w:tc>
        <w:tc>
          <w:tcPr>
            <w:tcW w:w="1972" w:type="dxa"/>
            <w:tcBorders>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金额</w:t>
            </w:r>
          </w:p>
        </w:tc>
        <w:tc>
          <w:tcPr>
            <w:tcW w:w="1818" w:type="dxa"/>
            <w:tcBorders>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项目</w:t>
            </w:r>
          </w:p>
        </w:tc>
        <w:tc>
          <w:tcPr>
            <w:tcW w:w="453" w:type="dxa"/>
            <w:tcBorders>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行次</w:t>
            </w:r>
          </w:p>
        </w:tc>
        <w:tc>
          <w:tcPr>
            <w:tcW w:w="1803" w:type="dxa"/>
            <w:tcBorders>
              <w:bottom w:val="single" w:color="000000" w:sz="4" w:space="0"/>
              <w:right w:val="single" w:color="000000" w:sz="12" w:space="0"/>
            </w:tcBorders>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金额</w:t>
            </w:r>
          </w:p>
        </w:tc>
      </w:tr>
      <w:tr>
        <w:tblPrEx>
          <w:tblCellMar>
            <w:top w:w="15" w:type="dxa"/>
            <w:left w:w="15" w:type="dxa"/>
            <w:bottom w:w="15" w:type="dxa"/>
            <w:right w:w="15" w:type="dxa"/>
          </w:tblCellMar>
        </w:tblPrEx>
        <w:trPr>
          <w:trHeight w:val="300" w:hRule="atLeast"/>
        </w:trPr>
        <w:tc>
          <w:tcPr>
            <w:tcW w:w="2049" w:type="dxa"/>
            <w:tcBorders>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栏次</w:t>
            </w:r>
          </w:p>
        </w:tc>
        <w:tc>
          <w:tcPr>
            <w:tcW w:w="453" w:type="dxa"/>
            <w:tcBorders>
              <w:bottom w:val="single" w:color="000000" w:sz="4" w:space="0"/>
              <w:right w:val="single" w:color="000000" w:sz="4" w:space="0"/>
            </w:tcBorders>
            <w:vAlign w:val="center"/>
          </w:tcPr>
          <w:p>
            <w:pPr>
              <w:jc w:val="center"/>
              <w:rPr>
                <w:rFonts w:ascii="宋体" w:hAnsi="宋体" w:eastAsia="宋体" w:cs="宋体"/>
                <w:color w:val="000000"/>
                <w:sz w:val="22"/>
                <w:szCs w:val="22"/>
              </w:rPr>
            </w:pPr>
          </w:p>
        </w:tc>
        <w:tc>
          <w:tcPr>
            <w:tcW w:w="1972" w:type="dxa"/>
            <w:tcBorders>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2"/>
                <w:szCs w:val="22"/>
              </w:rPr>
            </w:pPr>
            <w:r>
              <w:rPr>
                <w:rFonts w:ascii="宋体" w:hAnsi="宋体" w:eastAsia="宋体" w:cs="宋体"/>
                <w:color w:val="000000"/>
                <w:kern w:val="0"/>
                <w:sz w:val="22"/>
                <w:szCs w:val="22"/>
              </w:rPr>
              <w:t>1</w:t>
            </w:r>
          </w:p>
        </w:tc>
        <w:tc>
          <w:tcPr>
            <w:tcW w:w="1818" w:type="dxa"/>
            <w:tcBorders>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栏次</w:t>
            </w:r>
          </w:p>
        </w:tc>
        <w:tc>
          <w:tcPr>
            <w:tcW w:w="453" w:type="dxa"/>
            <w:tcBorders>
              <w:bottom w:val="single" w:color="000000" w:sz="4" w:space="0"/>
              <w:right w:val="single" w:color="000000" w:sz="4" w:space="0"/>
            </w:tcBorders>
            <w:vAlign w:val="center"/>
          </w:tcPr>
          <w:p>
            <w:pPr>
              <w:jc w:val="center"/>
              <w:rPr>
                <w:rFonts w:ascii="宋体" w:hAnsi="宋体" w:eastAsia="宋体" w:cs="宋体"/>
                <w:color w:val="000000"/>
                <w:sz w:val="22"/>
                <w:szCs w:val="22"/>
              </w:rPr>
            </w:pPr>
          </w:p>
        </w:tc>
        <w:tc>
          <w:tcPr>
            <w:tcW w:w="1803" w:type="dxa"/>
            <w:tcBorders>
              <w:bottom w:val="single" w:color="000000" w:sz="4" w:space="0"/>
              <w:right w:val="single" w:color="000000" w:sz="12" w:space="0"/>
            </w:tcBorders>
            <w:vAlign w:val="center"/>
          </w:tcPr>
          <w:p>
            <w:pPr>
              <w:widowControl/>
              <w:jc w:val="center"/>
              <w:textAlignment w:val="center"/>
              <w:rPr>
                <w:rFonts w:ascii="宋体" w:hAnsi="宋体" w:eastAsia="宋体" w:cs="宋体"/>
                <w:color w:val="000000"/>
                <w:sz w:val="22"/>
                <w:szCs w:val="22"/>
              </w:rPr>
            </w:pPr>
            <w:r>
              <w:rPr>
                <w:rFonts w:ascii="宋体" w:hAnsi="宋体" w:eastAsia="宋体" w:cs="宋体"/>
                <w:color w:val="000000"/>
                <w:kern w:val="0"/>
                <w:sz w:val="22"/>
                <w:szCs w:val="22"/>
              </w:rPr>
              <w:t>2</w:t>
            </w:r>
          </w:p>
        </w:tc>
      </w:tr>
      <w:tr>
        <w:tblPrEx>
          <w:tblCellMar>
            <w:top w:w="15" w:type="dxa"/>
            <w:left w:w="15" w:type="dxa"/>
            <w:bottom w:w="15" w:type="dxa"/>
            <w:right w:w="15" w:type="dxa"/>
          </w:tblCellMar>
        </w:tblPrEx>
        <w:trPr>
          <w:trHeight w:val="300" w:hRule="atLeast"/>
        </w:trPr>
        <w:tc>
          <w:tcPr>
            <w:tcW w:w="2049" w:type="dxa"/>
            <w:tcBorders>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一、财政拨款收入</w:t>
            </w:r>
          </w:p>
        </w:tc>
        <w:tc>
          <w:tcPr>
            <w:tcW w:w="453" w:type="dxa"/>
            <w:tcBorders>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2"/>
                <w:szCs w:val="22"/>
              </w:rPr>
            </w:pPr>
            <w:r>
              <w:rPr>
                <w:rFonts w:ascii="宋体" w:hAnsi="宋体" w:eastAsia="宋体" w:cs="宋体"/>
                <w:color w:val="000000"/>
                <w:kern w:val="0"/>
                <w:sz w:val="22"/>
                <w:szCs w:val="22"/>
              </w:rPr>
              <w:t>1</w:t>
            </w:r>
          </w:p>
        </w:tc>
        <w:tc>
          <w:tcPr>
            <w:tcW w:w="1972" w:type="dxa"/>
            <w:tcBorders>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rPr>
              <w:t>1273.37</w:t>
            </w:r>
          </w:p>
        </w:tc>
        <w:tc>
          <w:tcPr>
            <w:tcW w:w="1818" w:type="dxa"/>
            <w:tcBorders>
              <w:bottom w:val="single" w:color="000000" w:sz="4" w:space="0"/>
              <w:right w:val="single" w:color="000000" w:sz="4" w:space="0"/>
            </w:tcBorders>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一、一般公共服务支出</w:t>
            </w:r>
          </w:p>
        </w:tc>
        <w:tc>
          <w:tcPr>
            <w:tcW w:w="453" w:type="dxa"/>
            <w:tcBorders>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2"/>
                <w:szCs w:val="22"/>
              </w:rPr>
            </w:pPr>
            <w:r>
              <w:rPr>
                <w:rFonts w:ascii="宋体" w:hAnsi="宋体" w:eastAsia="宋体" w:cs="宋体"/>
                <w:color w:val="000000"/>
                <w:kern w:val="0"/>
                <w:sz w:val="22"/>
                <w:szCs w:val="22"/>
              </w:rPr>
              <w:t>35</w:t>
            </w:r>
          </w:p>
        </w:tc>
        <w:tc>
          <w:tcPr>
            <w:tcW w:w="1803" w:type="dxa"/>
            <w:tcBorders>
              <w:bottom w:val="single" w:color="000000" w:sz="4" w:space="0"/>
              <w:right w:val="single" w:color="000000" w:sz="12" w:space="0"/>
            </w:tcBorders>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rPr>
              <w:t>0.84</w:t>
            </w:r>
          </w:p>
        </w:tc>
      </w:tr>
      <w:tr>
        <w:tblPrEx>
          <w:tblCellMar>
            <w:top w:w="15" w:type="dxa"/>
            <w:left w:w="15" w:type="dxa"/>
            <w:bottom w:w="15" w:type="dxa"/>
            <w:right w:w="15" w:type="dxa"/>
          </w:tblCellMar>
        </w:tblPrEx>
        <w:trPr>
          <w:trHeight w:val="300" w:hRule="atLeast"/>
        </w:trPr>
        <w:tc>
          <w:tcPr>
            <w:tcW w:w="2049" w:type="dxa"/>
            <w:tcBorders>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其中：政府性基金预算财政拨款</w:t>
            </w:r>
          </w:p>
        </w:tc>
        <w:tc>
          <w:tcPr>
            <w:tcW w:w="453" w:type="dxa"/>
            <w:tcBorders>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2"/>
                <w:szCs w:val="22"/>
              </w:rPr>
            </w:pPr>
            <w:r>
              <w:rPr>
                <w:rFonts w:ascii="宋体" w:hAnsi="宋体" w:eastAsia="宋体" w:cs="宋体"/>
                <w:color w:val="000000"/>
                <w:kern w:val="0"/>
                <w:sz w:val="22"/>
                <w:szCs w:val="22"/>
              </w:rPr>
              <w:t>2</w:t>
            </w:r>
          </w:p>
        </w:tc>
        <w:tc>
          <w:tcPr>
            <w:tcW w:w="1972" w:type="dxa"/>
            <w:tcBorders>
              <w:bottom w:val="single" w:color="000000" w:sz="4" w:space="0"/>
              <w:right w:val="single" w:color="000000" w:sz="4" w:space="0"/>
            </w:tcBorders>
            <w:vAlign w:val="center"/>
          </w:tcPr>
          <w:p>
            <w:pPr>
              <w:jc w:val="right"/>
              <w:rPr>
                <w:rFonts w:ascii="宋体" w:hAnsi="宋体" w:eastAsia="宋体" w:cs="宋体"/>
                <w:color w:val="000000"/>
                <w:sz w:val="22"/>
                <w:szCs w:val="22"/>
              </w:rPr>
            </w:pPr>
          </w:p>
        </w:tc>
        <w:tc>
          <w:tcPr>
            <w:tcW w:w="1818" w:type="dxa"/>
            <w:tcBorders>
              <w:bottom w:val="single" w:color="000000" w:sz="4" w:space="0"/>
              <w:right w:val="single" w:color="000000" w:sz="4" w:space="0"/>
            </w:tcBorders>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二、外交支出</w:t>
            </w:r>
          </w:p>
        </w:tc>
        <w:tc>
          <w:tcPr>
            <w:tcW w:w="453" w:type="dxa"/>
            <w:tcBorders>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2"/>
                <w:szCs w:val="22"/>
              </w:rPr>
            </w:pPr>
            <w:r>
              <w:rPr>
                <w:rFonts w:ascii="宋体" w:hAnsi="宋体" w:eastAsia="宋体" w:cs="宋体"/>
                <w:color w:val="000000"/>
                <w:kern w:val="0"/>
                <w:sz w:val="22"/>
                <w:szCs w:val="22"/>
              </w:rPr>
              <w:t>36</w:t>
            </w:r>
          </w:p>
        </w:tc>
        <w:tc>
          <w:tcPr>
            <w:tcW w:w="1803" w:type="dxa"/>
            <w:tcBorders>
              <w:bottom w:val="single" w:color="000000" w:sz="4" w:space="0"/>
              <w:right w:val="single" w:color="000000" w:sz="12" w:space="0"/>
            </w:tcBorders>
            <w:vAlign w:val="center"/>
          </w:tcPr>
          <w:p>
            <w:pPr>
              <w:jc w:val="right"/>
              <w:rPr>
                <w:rFonts w:ascii="宋体" w:hAnsi="宋体" w:eastAsia="宋体" w:cs="宋体"/>
                <w:color w:val="000000"/>
                <w:sz w:val="22"/>
                <w:szCs w:val="22"/>
              </w:rPr>
            </w:pPr>
          </w:p>
        </w:tc>
      </w:tr>
      <w:tr>
        <w:tblPrEx>
          <w:tblCellMar>
            <w:top w:w="15" w:type="dxa"/>
            <w:left w:w="15" w:type="dxa"/>
            <w:bottom w:w="15" w:type="dxa"/>
            <w:right w:w="15" w:type="dxa"/>
          </w:tblCellMar>
        </w:tblPrEx>
        <w:trPr>
          <w:trHeight w:val="300" w:hRule="atLeast"/>
        </w:trPr>
        <w:tc>
          <w:tcPr>
            <w:tcW w:w="2049" w:type="dxa"/>
            <w:tcBorders>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二、上级补助收入</w:t>
            </w:r>
          </w:p>
        </w:tc>
        <w:tc>
          <w:tcPr>
            <w:tcW w:w="453" w:type="dxa"/>
            <w:tcBorders>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2"/>
                <w:szCs w:val="22"/>
              </w:rPr>
            </w:pPr>
            <w:r>
              <w:rPr>
                <w:rFonts w:ascii="宋体" w:hAnsi="宋体" w:eastAsia="宋体" w:cs="宋体"/>
                <w:color w:val="000000"/>
                <w:kern w:val="0"/>
                <w:sz w:val="22"/>
                <w:szCs w:val="22"/>
              </w:rPr>
              <w:t>3</w:t>
            </w:r>
          </w:p>
        </w:tc>
        <w:tc>
          <w:tcPr>
            <w:tcW w:w="1972" w:type="dxa"/>
            <w:tcBorders>
              <w:bottom w:val="single" w:color="000000" w:sz="4" w:space="0"/>
              <w:right w:val="single" w:color="000000" w:sz="4" w:space="0"/>
            </w:tcBorders>
            <w:vAlign w:val="center"/>
          </w:tcPr>
          <w:p>
            <w:pPr>
              <w:jc w:val="right"/>
              <w:rPr>
                <w:rFonts w:ascii="宋体" w:hAnsi="宋体" w:eastAsia="宋体" w:cs="宋体"/>
                <w:color w:val="000000"/>
                <w:sz w:val="22"/>
                <w:szCs w:val="22"/>
              </w:rPr>
            </w:pPr>
          </w:p>
        </w:tc>
        <w:tc>
          <w:tcPr>
            <w:tcW w:w="1818" w:type="dxa"/>
            <w:tcBorders>
              <w:bottom w:val="single" w:color="000000" w:sz="4" w:space="0"/>
              <w:right w:val="single" w:color="000000" w:sz="4" w:space="0"/>
            </w:tcBorders>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三、国防支出</w:t>
            </w:r>
          </w:p>
        </w:tc>
        <w:tc>
          <w:tcPr>
            <w:tcW w:w="453" w:type="dxa"/>
            <w:tcBorders>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2"/>
                <w:szCs w:val="22"/>
              </w:rPr>
            </w:pPr>
            <w:r>
              <w:rPr>
                <w:rFonts w:ascii="宋体" w:hAnsi="宋体" w:eastAsia="宋体" w:cs="宋体"/>
                <w:color w:val="000000"/>
                <w:kern w:val="0"/>
                <w:sz w:val="22"/>
                <w:szCs w:val="22"/>
              </w:rPr>
              <w:t>37</w:t>
            </w:r>
          </w:p>
        </w:tc>
        <w:tc>
          <w:tcPr>
            <w:tcW w:w="1803" w:type="dxa"/>
            <w:tcBorders>
              <w:bottom w:val="single" w:color="000000" w:sz="4" w:space="0"/>
              <w:right w:val="single" w:color="000000" w:sz="12" w:space="0"/>
            </w:tcBorders>
            <w:vAlign w:val="center"/>
          </w:tcPr>
          <w:p>
            <w:pPr>
              <w:jc w:val="right"/>
              <w:rPr>
                <w:rFonts w:ascii="宋体" w:hAnsi="宋体" w:eastAsia="宋体" w:cs="宋体"/>
                <w:color w:val="000000"/>
                <w:sz w:val="22"/>
                <w:szCs w:val="22"/>
              </w:rPr>
            </w:pPr>
          </w:p>
        </w:tc>
      </w:tr>
      <w:tr>
        <w:tblPrEx>
          <w:tblCellMar>
            <w:top w:w="15" w:type="dxa"/>
            <w:left w:w="15" w:type="dxa"/>
            <w:bottom w:w="15" w:type="dxa"/>
            <w:right w:w="15" w:type="dxa"/>
          </w:tblCellMar>
        </w:tblPrEx>
        <w:trPr>
          <w:trHeight w:val="300" w:hRule="atLeast"/>
        </w:trPr>
        <w:tc>
          <w:tcPr>
            <w:tcW w:w="2049" w:type="dxa"/>
            <w:tcBorders>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三、事业收入</w:t>
            </w:r>
          </w:p>
        </w:tc>
        <w:tc>
          <w:tcPr>
            <w:tcW w:w="453" w:type="dxa"/>
            <w:tcBorders>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2"/>
                <w:szCs w:val="22"/>
              </w:rPr>
            </w:pPr>
            <w:r>
              <w:rPr>
                <w:rFonts w:ascii="宋体" w:hAnsi="宋体" w:eastAsia="宋体" w:cs="宋体"/>
                <w:color w:val="000000"/>
                <w:kern w:val="0"/>
                <w:sz w:val="22"/>
                <w:szCs w:val="22"/>
              </w:rPr>
              <w:t>4</w:t>
            </w:r>
          </w:p>
        </w:tc>
        <w:tc>
          <w:tcPr>
            <w:tcW w:w="1972" w:type="dxa"/>
            <w:tcBorders>
              <w:bottom w:val="single" w:color="000000" w:sz="4" w:space="0"/>
              <w:right w:val="single" w:color="000000" w:sz="4" w:space="0"/>
            </w:tcBorders>
            <w:vAlign w:val="center"/>
          </w:tcPr>
          <w:p>
            <w:pPr>
              <w:jc w:val="right"/>
              <w:rPr>
                <w:rFonts w:ascii="宋体" w:hAnsi="宋体" w:eastAsia="宋体" w:cs="宋体"/>
                <w:color w:val="000000"/>
                <w:sz w:val="22"/>
                <w:szCs w:val="22"/>
              </w:rPr>
            </w:pPr>
          </w:p>
        </w:tc>
        <w:tc>
          <w:tcPr>
            <w:tcW w:w="1818" w:type="dxa"/>
            <w:tcBorders>
              <w:bottom w:val="single" w:color="000000" w:sz="4" w:space="0"/>
              <w:right w:val="single" w:color="000000" w:sz="4" w:space="0"/>
            </w:tcBorders>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四、公共安全支出</w:t>
            </w:r>
          </w:p>
        </w:tc>
        <w:tc>
          <w:tcPr>
            <w:tcW w:w="453" w:type="dxa"/>
            <w:tcBorders>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2"/>
                <w:szCs w:val="22"/>
              </w:rPr>
            </w:pPr>
            <w:r>
              <w:rPr>
                <w:rFonts w:ascii="宋体" w:hAnsi="宋体" w:eastAsia="宋体" w:cs="宋体"/>
                <w:color w:val="000000"/>
                <w:kern w:val="0"/>
                <w:sz w:val="22"/>
                <w:szCs w:val="22"/>
              </w:rPr>
              <w:t>38</w:t>
            </w:r>
          </w:p>
        </w:tc>
        <w:tc>
          <w:tcPr>
            <w:tcW w:w="1803" w:type="dxa"/>
            <w:tcBorders>
              <w:bottom w:val="single" w:color="000000" w:sz="4" w:space="0"/>
              <w:right w:val="single" w:color="000000" w:sz="12" w:space="0"/>
            </w:tcBorders>
            <w:vAlign w:val="center"/>
          </w:tcPr>
          <w:p>
            <w:pPr>
              <w:jc w:val="right"/>
              <w:rPr>
                <w:rFonts w:ascii="宋体" w:hAnsi="宋体" w:eastAsia="宋体" w:cs="宋体"/>
                <w:color w:val="000000"/>
                <w:sz w:val="22"/>
                <w:szCs w:val="22"/>
              </w:rPr>
            </w:pPr>
          </w:p>
        </w:tc>
      </w:tr>
      <w:tr>
        <w:tblPrEx>
          <w:tblCellMar>
            <w:top w:w="15" w:type="dxa"/>
            <w:left w:w="15" w:type="dxa"/>
            <w:bottom w:w="15" w:type="dxa"/>
            <w:right w:w="15" w:type="dxa"/>
          </w:tblCellMar>
        </w:tblPrEx>
        <w:trPr>
          <w:trHeight w:val="300" w:hRule="atLeast"/>
        </w:trPr>
        <w:tc>
          <w:tcPr>
            <w:tcW w:w="2049" w:type="dxa"/>
            <w:tcBorders>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四、经营收入</w:t>
            </w:r>
          </w:p>
        </w:tc>
        <w:tc>
          <w:tcPr>
            <w:tcW w:w="453" w:type="dxa"/>
            <w:tcBorders>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2"/>
                <w:szCs w:val="22"/>
              </w:rPr>
            </w:pPr>
            <w:r>
              <w:rPr>
                <w:rFonts w:ascii="宋体" w:hAnsi="宋体" w:eastAsia="宋体" w:cs="宋体"/>
                <w:color w:val="000000"/>
                <w:kern w:val="0"/>
                <w:sz w:val="22"/>
                <w:szCs w:val="22"/>
              </w:rPr>
              <w:t>5</w:t>
            </w:r>
          </w:p>
        </w:tc>
        <w:tc>
          <w:tcPr>
            <w:tcW w:w="1972" w:type="dxa"/>
            <w:tcBorders>
              <w:bottom w:val="single" w:color="000000" w:sz="4" w:space="0"/>
              <w:right w:val="single" w:color="000000" w:sz="4" w:space="0"/>
            </w:tcBorders>
            <w:vAlign w:val="center"/>
          </w:tcPr>
          <w:p>
            <w:pPr>
              <w:jc w:val="right"/>
              <w:rPr>
                <w:rFonts w:ascii="宋体" w:hAnsi="宋体" w:eastAsia="宋体" w:cs="宋体"/>
                <w:color w:val="000000"/>
                <w:sz w:val="22"/>
                <w:szCs w:val="22"/>
              </w:rPr>
            </w:pPr>
          </w:p>
        </w:tc>
        <w:tc>
          <w:tcPr>
            <w:tcW w:w="1818" w:type="dxa"/>
            <w:tcBorders>
              <w:bottom w:val="single" w:color="000000" w:sz="4" w:space="0"/>
              <w:right w:val="single" w:color="000000" w:sz="4" w:space="0"/>
            </w:tcBorders>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五、教育支出</w:t>
            </w:r>
          </w:p>
        </w:tc>
        <w:tc>
          <w:tcPr>
            <w:tcW w:w="453" w:type="dxa"/>
            <w:tcBorders>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2"/>
                <w:szCs w:val="22"/>
              </w:rPr>
            </w:pPr>
            <w:r>
              <w:rPr>
                <w:rFonts w:ascii="宋体" w:hAnsi="宋体" w:eastAsia="宋体" w:cs="宋体"/>
                <w:color w:val="000000"/>
                <w:kern w:val="0"/>
                <w:sz w:val="22"/>
                <w:szCs w:val="22"/>
              </w:rPr>
              <w:t>39</w:t>
            </w:r>
          </w:p>
        </w:tc>
        <w:tc>
          <w:tcPr>
            <w:tcW w:w="1803" w:type="dxa"/>
            <w:tcBorders>
              <w:bottom w:val="single" w:color="000000" w:sz="4" w:space="0"/>
              <w:right w:val="single" w:color="000000" w:sz="12" w:space="0"/>
            </w:tcBorders>
            <w:vAlign w:val="center"/>
          </w:tcPr>
          <w:p>
            <w:pPr>
              <w:jc w:val="right"/>
              <w:rPr>
                <w:rFonts w:ascii="宋体" w:hAnsi="宋体" w:eastAsia="宋体" w:cs="宋体"/>
                <w:color w:val="000000"/>
                <w:sz w:val="22"/>
                <w:szCs w:val="22"/>
              </w:rPr>
            </w:pPr>
          </w:p>
        </w:tc>
      </w:tr>
      <w:tr>
        <w:tblPrEx>
          <w:tblCellMar>
            <w:top w:w="15" w:type="dxa"/>
            <w:left w:w="15" w:type="dxa"/>
            <w:bottom w:w="15" w:type="dxa"/>
            <w:right w:w="15" w:type="dxa"/>
          </w:tblCellMar>
        </w:tblPrEx>
        <w:trPr>
          <w:trHeight w:val="300" w:hRule="atLeast"/>
        </w:trPr>
        <w:tc>
          <w:tcPr>
            <w:tcW w:w="2049" w:type="dxa"/>
            <w:tcBorders>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五、附属单位上缴收入</w:t>
            </w:r>
          </w:p>
        </w:tc>
        <w:tc>
          <w:tcPr>
            <w:tcW w:w="453" w:type="dxa"/>
            <w:tcBorders>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2"/>
                <w:szCs w:val="22"/>
              </w:rPr>
            </w:pPr>
            <w:r>
              <w:rPr>
                <w:rFonts w:ascii="宋体" w:hAnsi="宋体" w:eastAsia="宋体" w:cs="宋体"/>
                <w:color w:val="000000"/>
                <w:kern w:val="0"/>
                <w:sz w:val="22"/>
                <w:szCs w:val="22"/>
              </w:rPr>
              <w:t>6</w:t>
            </w:r>
          </w:p>
        </w:tc>
        <w:tc>
          <w:tcPr>
            <w:tcW w:w="1972" w:type="dxa"/>
            <w:tcBorders>
              <w:bottom w:val="single" w:color="000000" w:sz="4" w:space="0"/>
              <w:right w:val="single" w:color="000000" w:sz="4" w:space="0"/>
            </w:tcBorders>
            <w:vAlign w:val="center"/>
          </w:tcPr>
          <w:p>
            <w:pPr>
              <w:jc w:val="right"/>
              <w:rPr>
                <w:rFonts w:ascii="宋体" w:hAnsi="宋体" w:eastAsia="宋体" w:cs="宋体"/>
                <w:color w:val="000000"/>
                <w:sz w:val="22"/>
                <w:szCs w:val="22"/>
              </w:rPr>
            </w:pPr>
          </w:p>
        </w:tc>
        <w:tc>
          <w:tcPr>
            <w:tcW w:w="1818" w:type="dxa"/>
            <w:tcBorders>
              <w:bottom w:val="single" w:color="000000" w:sz="4" w:space="0"/>
              <w:right w:val="single" w:color="000000" w:sz="4" w:space="0"/>
            </w:tcBorders>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六、科学技术支出</w:t>
            </w:r>
          </w:p>
        </w:tc>
        <w:tc>
          <w:tcPr>
            <w:tcW w:w="453" w:type="dxa"/>
            <w:tcBorders>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2"/>
                <w:szCs w:val="22"/>
              </w:rPr>
            </w:pPr>
            <w:r>
              <w:rPr>
                <w:rFonts w:ascii="宋体" w:hAnsi="宋体" w:eastAsia="宋体" w:cs="宋体"/>
                <w:color w:val="000000"/>
                <w:kern w:val="0"/>
                <w:sz w:val="22"/>
                <w:szCs w:val="22"/>
              </w:rPr>
              <w:t>40</w:t>
            </w:r>
          </w:p>
        </w:tc>
        <w:tc>
          <w:tcPr>
            <w:tcW w:w="1803" w:type="dxa"/>
            <w:tcBorders>
              <w:bottom w:val="single" w:color="000000" w:sz="4" w:space="0"/>
              <w:right w:val="single" w:color="000000" w:sz="12" w:space="0"/>
            </w:tcBorders>
            <w:vAlign w:val="center"/>
          </w:tcPr>
          <w:p>
            <w:pPr>
              <w:jc w:val="right"/>
              <w:rPr>
                <w:rFonts w:ascii="宋体" w:hAnsi="宋体" w:eastAsia="宋体" w:cs="宋体"/>
                <w:color w:val="000000"/>
                <w:sz w:val="22"/>
                <w:szCs w:val="22"/>
              </w:rPr>
            </w:pPr>
          </w:p>
        </w:tc>
      </w:tr>
      <w:tr>
        <w:tblPrEx>
          <w:tblCellMar>
            <w:top w:w="15" w:type="dxa"/>
            <w:left w:w="15" w:type="dxa"/>
            <w:bottom w:w="15" w:type="dxa"/>
            <w:right w:w="15" w:type="dxa"/>
          </w:tblCellMar>
        </w:tblPrEx>
        <w:trPr>
          <w:trHeight w:val="300" w:hRule="atLeast"/>
        </w:trPr>
        <w:tc>
          <w:tcPr>
            <w:tcW w:w="2049" w:type="dxa"/>
            <w:tcBorders>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六、其他收入</w:t>
            </w:r>
          </w:p>
        </w:tc>
        <w:tc>
          <w:tcPr>
            <w:tcW w:w="453" w:type="dxa"/>
            <w:tcBorders>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2"/>
                <w:szCs w:val="22"/>
              </w:rPr>
            </w:pPr>
            <w:r>
              <w:rPr>
                <w:rFonts w:ascii="宋体" w:hAnsi="宋体" w:eastAsia="宋体" w:cs="宋体"/>
                <w:color w:val="000000"/>
                <w:kern w:val="0"/>
                <w:sz w:val="22"/>
                <w:szCs w:val="22"/>
              </w:rPr>
              <w:t>7</w:t>
            </w:r>
          </w:p>
        </w:tc>
        <w:tc>
          <w:tcPr>
            <w:tcW w:w="1972" w:type="dxa"/>
            <w:tcBorders>
              <w:bottom w:val="single" w:color="000000" w:sz="4" w:space="0"/>
              <w:right w:val="single" w:color="000000" w:sz="4" w:space="0"/>
            </w:tcBorders>
            <w:vAlign w:val="center"/>
          </w:tcPr>
          <w:p>
            <w:pPr>
              <w:jc w:val="right"/>
              <w:rPr>
                <w:rFonts w:ascii="宋体" w:hAnsi="宋体" w:eastAsia="宋体" w:cs="宋体"/>
                <w:color w:val="000000"/>
                <w:sz w:val="22"/>
                <w:szCs w:val="22"/>
              </w:rPr>
            </w:pPr>
          </w:p>
        </w:tc>
        <w:tc>
          <w:tcPr>
            <w:tcW w:w="1818" w:type="dxa"/>
            <w:tcBorders>
              <w:bottom w:val="single" w:color="000000" w:sz="4" w:space="0"/>
              <w:right w:val="single" w:color="000000" w:sz="4" w:space="0"/>
            </w:tcBorders>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七、文化体育与传媒支出</w:t>
            </w:r>
          </w:p>
        </w:tc>
        <w:tc>
          <w:tcPr>
            <w:tcW w:w="453" w:type="dxa"/>
            <w:tcBorders>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2"/>
                <w:szCs w:val="22"/>
              </w:rPr>
            </w:pPr>
            <w:r>
              <w:rPr>
                <w:rFonts w:ascii="宋体" w:hAnsi="宋体" w:eastAsia="宋体" w:cs="宋体"/>
                <w:color w:val="000000"/>
                <w:kern w:val="0"/>
                <w:sz w:val="22"/>
                <w:szCs w:val="22"/>
              </w:rPr>
              <w:t>41</w:t>
            </w:r>
          </w:p>
        </w:tc>
        <w:tc>
          <w:tcPr>
            <w:tcW w:w="1803" w:type="dxa"/>
            <w:tcBorders>
              <w:bottom w:val="single" w:color="000000" w:sz="4" w:space="0"/>
              <w:right w:val="single" w:color="000000" w:sz="12" w:space="0"/>
            </w:tcBorders>
            <w:vAlign w:val="center"/>
          </w:tcPr>
          <w:p>
            <w:pPr>
              <w:jc w:val="right"/>
              <w:rPr>
                <w:rFonts w:ascii="宋体" w:hAnsi="宋体" w:eastAsia="宋体" w:cs="宋体"/>
                <w:color w:val="000000"/>
                <w:sz w:val="22"/>
                <w:szCs w:val="22"/>
              </w:rPr>
            </w:pPr>
          </w:p>
        </w:tc>
      </w:tr>
      <w:tr>
        <w:tblPrEx>
          <w:tblCellMar>
            <w:top w:w="15" w:type="dxa"/>
            <w:left w:w="15" w:type="dxa"/>
            <w:bottom w:w="15" w:type="dxa"/>
            <w:right w:w="15" w:type="dxa"/>
          </w:tblCellMar>
        </w:tblPrEx>
        <w:trPr>
          <w:trHeight w:val="300" w:hRule="atLeast"/>
        </w:trPr>
        <w:tc>
          <w:tcPr>
            <w:tcW w:w="2049" w:type="dxa"/>
            <w:tcBorders>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2"/>
                <w:szCs w:val="22"/>
              </w:rPr>
            </w:pPr>
          </w:p>
        </w:tc>
        <w:tc>
          <w:tcPr>
            <w:tcW w:w="453" w:type="dxa"/>
            <w:tcBorders>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2"/>
                <w:szCs w:val="22"/>
              </w:rPr>
            </w:pPr>
            <w:r>
              <w:rPr>
                <w:rFonts w:ascii="宋体" w:hAnsi="宋体" w:eastAsia="宋体" w:cs="宋体"/>
                <w:color w:val="000000"/>
                <w:kern w:val="0"/>
                <w:sz w:val="22"/>
                <w:szCs w:val="22"/>
              </w:rPr>
              <w:t>8</w:t>
            </w:r>
          </w:p>
        </w:tc>
        <w:tc>
          <w:tcPr>
            <w:tcW w:w="1972" w:type="dxa"/>
            <w:tcBorders>
              <w:bottom w:val="single" w:color="000000" w:sz="4" w:space="0"/>
              <w:right w:val="single" w:color="000000" w:sz="4" w:space="0"/>
            </w:tcBorders>
            <w:vAlign w:val="center"/>
          </w:tcPr>
          <w:p>
            <w:pPr>
              <w:jc w:val="right"/>
              <w:rPr>
                <w:rFonts w:ascii="宋体" w:hAnsi="宋体" w:eastAsia="宋体" w:cs="宋体"/>
                <w:color w:val="000000"/>
                <w:sz w:val="22"/>
                <w:szCs w:val="22"/>
              </w:rPr>
            </w:pPr>
          </w:p>
        </w:tc>
        <w:tc>
          <w:tcPr>
            <w:tcW w:w="1818" w:type="dxa"/>
            <w:tcBorders>
              <w:bottom w:val="single" w:color="000000" w:sz="4" w:space="0"/>
              <w:right w:val="single" w:color="000000" w:sz="4" w:space="0"/>
            </w:tcBorders>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八、社会保障和就业支出</w:t>
            </w:r>
          </w:p>
        </w:tc>
        <w:tc>
          <w:tcPr>
            <w:tcW w:w="453" w:type="dxa"/>
            <w:tcBorders>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2"/>
                <w:szCs w:val="22"/>
              </w:rPr>
            </w:pPr>
            <w:r>
              <w:rPr>
                <w:rFonts w:ascii="宋体" w:hAnsi="宋体" w:eastAsia="宋体" w:cs="宋体"/>
                <w:color w:val="000000"/>
                <w:kern w:val="0"/>
                <w:sz w:val="22"/>
                <w:szCs w:val="22"/>
              </w:rPr>
              <w:t>42</w:t>
            </w:r>
          </w:p>
        </w:tc>
        <w:tc>
          <w:tcPr>
            <w:tcW w:w="1803" w:type="dxa"/>
            <w:tcBorders>
              <w:bottom w:val="single" w:color="000000" w:sz="4" w:space="0"/>
              <w:right w:val="single" w:color="000000" w:sz="12" w:space="0"/>
            </w:tcBorders>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rPr>
              <w:t>0.2</w:t>
            </w:r>
          </w:p>
        </w:tc>
      </w:tr>
      <w:tr>
        <w:tblPrEx>
          <w:tblCellMar>
            <w:top w:w="15" w:type="dxa"/>
            <w:left w:w="15" w:type="dxa"/>
            <w:bottom w:w="15" w:type="dxa"/>
            <w:right w:w="15" w:type="dxa"/>
          </w:tblCellMar>
        </w:tblPrEx>
        <w:trPr>
          <w:trHeight w:val="300" w:hRule="atLeast"/>
        </w:trPr>
        <w:tc>
          <w:tcPr>
            <w:tcW w:w="2049" w:type="dxa"/>
            <w:tcBorders>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2"/>
                <w:szCs w:val="22"/>
              </w:rPr>
            </w:pPr>
          </w:p>
        </w:tc>
        <w:tc>
          <w:tcPr>
            <w:tcW w:w="453" w:type="dxa"/>
            <w:tcBorders>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2"/>
                <w:szCs w:val="22"/>
              </w:rPr>
            </w:pPr>
            <w:r>
              <w:rPr>
                <w:rFonts w:ascii="宋体" w:hAnsi="宋体" w:eastAsia="宋体" w:cs="宋体"/>
                <w:color w:val="000000"/>
                <w:kern w:val="0"/>
                <w:sz w:val="22"/>
                <w:szCs w:val="22"/>
              </w:rPr>
              <w:t>9</w:t>
            </w:r>
          </w:p>
        </w:tc>
        <w:tc>
          <w:tcPr>
            <w:tcW w:w="1972" w:type="dxa"/>
            <w:tcBorders>
              <w:bottom w:val="single" w:color="000000" w:sz="4" w:space="0"/>
              <w:right w:val="single" w:color="000000" w:sz="4" w:space="0"/>
            </w:tcBorders>
            <w:vAlign w:val="center"/>
          </w:tcPr>
          <w:p>
            <w:pPr>
              <w:jc w:val="right"/>
              <w:rPr>
                <w:rFonts w:ascii="宋体" w:hAnsi="宋体" w:eastAsia="宋体" w:cs="宋体"/>
                <w:color w:val="000000"/>
                <w:sz w:val="22"/>
                <w:szCs w:val="22"/>
              </w:rPr>
            </w:pPr>
          </w:p>
        </w:tc>
        <w:tc>
          <w:tcPr>
            <w:tcW w:w="1818" w:type="dxa"/>
            <w:tcBorders>
              <w:bottom w:val="single" w:color="000000" w:sz="4" w:space="0"/>
              <w:right w:val="single" w:color="000000" w:sz="4" w:space="0"/>
            </w:tcBorders>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九、医疗卫生与计划生育支出</w:t>
            </w:r>
          </w:p>
        </w:tc>
        <w:tc>
          <w:tcPr>
            <w:tcW w:w="453" w:type="dxa"/>
            <w:tcBorders>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2"/>
                <w:szCs w:val="22"/>
              </w:rPr>
            </w:pPr>
            <w:r>
              <w:rPr>
                <w:rFonts w:ascii="宋体" w:hAnsi="宋体" w:eastAsia="宋体" w:cs="宋体"/>
                <w:color w:val="000000"/>
                <w:kern w:val="0"/>
                <w:sz w:val="22"/>
                <w:szCs w:val="22"/>
              </w:rPr>
              <w:t>43</w:t>
            </w:r>
          </w:p>
        </w:tc>
        <w:tc>
          <w:tcPr>
            <w:tcW w:w="1803" w:type="dxa"/>
            <w:tcBorders>
              <w:bottom w:val="single" w:color="000000" w:sz="4" w:space="0"/>
              <w:right w:val="single" w:color="000000" w:sz="12" w:space="0"/>
            </w:tcBorders>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rPr>
              <w:t>13.97</w:t>
            </w:r>
          </w:p>
        </w:tc>
      </w:tr>
      <w:tr>
        <w:tblPrEx>
          <w:tblCellMar>
            <w:top w:w="15" w:type="dxa"/>
            <w:left w:w="15" w:type="dxa"/>
            <w:bottom w:w="15" w:type="dxa"/>
            <w:right w:w="15" w:type="dxa"/>
          </w:tblCellMar>
        </w:tblPrEx>
        <w:trPr>
          <w:trHeight w:val="300" w:hRule="atLeast"/>
        </w:trPr>
        <w:tc>
          <w:tcPr>
            <w:tcW w:w="2049" w:type="dxa"/>
            <w:tcBorders>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2"/>
                <w:szCs w:val="22"/>
              </w:rPr>
            </w:pPr>
          </w:p>
        </w:tc>
        <w:tc>
          <w:tcPr>
            <w:tcW w:w="453" w:type="dxa"/>
            <w:tcBorders>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2"/>
                <w:szCs w:val="22"/>
              </w:rPr>
            </w:pPr>
            <w:r>
              <w:rPr>
                <w:rFonts w:ascii="宋体" w:hAnsi="宋体" w:eastAsia="宋体" w:cs="宋体"/>
                <w:color w:val="000000"/>
                <w:kern w:val="0"/>
                <w:sz w:val="22"/>
                <w:szCs w:val="22"/>
              </w:rPr>
              <w:t>10</w:t>
            </w:r>
          </w:p>
        </w:tc>
        <w:tc>
          <w:tcPr>
            <w:tcW w:w="1972" w:type="dxa"/>
            <w:tcBorders>
              <w:bottom w:val="single" w:color="000000" w:sz="4" w:space="0"/>
              <w:right w:val="single" w:color="000000" w:sz="4" w:space="0"/>
            </w:tcBorders>
            <w:vAlign w:val="center"/>
          </w:tcPr>
          <w:p>
            <w:pPr>
              <w:jc w:val="right"/>
              <w:rPr>
                <w:rFonts w:ascii="宋体" w:hAnsi="宋体" w:eastAsia="宋体" w:cs="宋体"/>
                <w:color w:val="000000"/>
                <w:sz w:val="22"/>
                <w:szCs w:val="22"/>
              </w:rPr>
            </w:pPr>
          </w:p>
        </w:tc>
        <w:tc>
          <w:tcPr>
            <w:tcW w:w="1818" w:type="dxa"/>
            <w:tcBorders>
              <w:bottom w:val="single" w:color="000000" w:sz="4" w:space="0"/>
              <w:right w:val="single" w:color="000000" w:sz="4" w:space="0"/>
            </w:tcBorders>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十、节能环保支出</w:t>
            </w:r>
          </w:p>
        </w:tc>
        <w:tc>
          <w:tcPr>
            <w:tcW w:w="453" w:type="dxa"/>
            <w:tcBorders>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2"/>
                <w:szCs w:val="22"/>
              </w:rPr>
            </w:pPr>
            <w:r>
              <w:rPr>
                <w:rFonts w:ascii="宋体" w:hAnsi="宋体" w:eastAsia="宋体" w:cs="宋体"/>
                <w:color w:val="000000"/>
                <w:kern w:val="0"/>
                <w:sz w:val="22"/>
                <w:szCs w:val="22"/>
              </w:rPr>
              <w:t>44</w:t>
            </w:r>
          </w:p>
        </w:tc>
        <w:tc>
          <w:tcPr>
            <w:tcW w:w="1803" w:type="dxa"/>
            <w:tcBorders>
              <w:bottom w:val="single" w:color="000000" w:sz="4" w:space="0"/>
              <w:right w:val="single" w:color="000000" w:sz="12" w:space="0"/>
            </w:tcBorders>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rPr>
              <w:t>109.16</w:t>
            </w:r>
          </w:p>
        </w:tc>
      </w:tr>
      <w:tr>
        <w:tblPrEx>
          <w:tblCellMar>
            <w:top w:w="15" w:type="dxa"/>
            <w:left w:w="15" w:type="dxa"/>
            <w:bottom w:w="15" w:type="dxa"/>
            <w:right w:w="15" w:type="dxa"/>
          </w:tblCellMar>
        </w:tblPrEx>
        <w:trPr>
          <w:trHeight w:val="300" w:hRule="atLeast"/>
        </w:trPr>
        <w:tc>
          <w:tcPr>
            <w:tcW w:w="2049" w:type="dxa"/>
            <w:tcBorders>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2"/>
                <w:szCs w:val="22"/>
              </w:rPr>
            </w:pPr>
          </w:p>
        </w:tc>
        <w:tc>
          <w:tcPr>
            <w:tcW w:w="453" w:type="dxa"/>
            <w:tcBorders>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2"/>
                <w:szCs w:val="22"/>
              </w:rPr>
            </w:pPr>
            <w:r>
              <w:rPr>
                <w:rFonts w:ascii="宋体" w:hAnsi="宋体" w:eastAsia="宋体" w:cs="宋体"/>
                <w:color w:val="000000"/>
                <w:kern w:val="0"/>
                <w:sz w:val="22"/>
                <w:szCs w:val="22"/>
              </w:rPr>
              <w:t>11</w:t>
            </w:r>
          </w:p>
        </w:tc>
        <w:tc>
          <w:tcPr>
            <w:tcW w:w="1972" w:type="dxa"/>
            <w:tcBorders>
              <w:bottom w:val="single" w:color="000000" w:sz="4" w:space="0"/>
              <w:right w:val="single" w:color="000000" w:sz="4" w:space="0"/>
            </w:tcBorders>
            <w:vAlign w:val="center"/>
          </w:tcPr>
          <w:p>
            <w:pPr>
              <w:jc w:val="right"/>
              <w:rPr>
                <w:rFonts w:ascii="宋体" w:hAnsi="宋体" w:eastAsia="宋体" w:cs="宋体"/>
                <w:color w:val="000000"/>
                <w:sz w:val="22"/>
                <w:szCs w:val="22"/>
              </w:rPr>
            </w:pPr>
          </w:p>
        </w:tc>
        <w:tc>
          <w:tcPr>
            <w:tcW w:w="1818" w:type="dxa"/>
            <w:tcBorders>
              <w:bottom w:val="single" w:color="000000" w:sz="4" w:space="0"/>
              <w:right w:val="single" w:color="000000" w:sz="4" w:space="0"/>
            </w:tcBorders>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十一、城乡社区支出</w:t>
            </w:r>
          </w:p>
        </w:tc>
        <w:tc>
          <w:tcPr>
            <w:tcW w:w="453" w:type="dxa"/>
            <w:tcBorders>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2"/>
                <w:szCs w:val="22"/>
              </w:rPr>
            </w:pPr>
            <w:r>
              <w:rPr>
                <w:rFonts w:ascii="宋体" w:hAnsi="宋体" w:eastAsia="宋体" w:cs="宋体"/>
                <w:color w:val="000000"/>
                <w:kern w:val="0"/>
                <w:sz w:val="22"/>
                <w:szCs w:val="22"/>
              </w:rPr>
              <w:t>45</w:t>
            </w:r>
          </w:p>
        </w:tc>
        <w:tc>
          <w:tcPr>
            <w:tcW w:w="1803" w:type="dxa"/>
            <w:tcBorders>
              <w:bottom w:val="single" w:color="000000" w:sz="4" w:space="0"/>
              <w:right w:val="single" w:color="000000" w:sz="12" w:space="0"/>
            </w:tcBorders>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rPr>
              <w:t>48.13</w:t>
            </w:r>
          </w:p>
        </w:tc>
      </w:tr>
      <w:tr>
        <w:tblPrEx>
          <w:tblCellMar>
            <w:top w:w="15" w:type="dxa"/>
            <w:left w:w="15" w:type="dxa"/>
            <w:bottom w:w="15" w:type="dxa"/>
            <w:right w:w="15" w:type="dxa"/>
          </w:tblCellMar>
        </w:tblPrEx>
        <w:trPr>
          <w:trHeight w:val="300" w:hRule="atLeast"/>
        </w:trPr>
        <w:tc>
          <w:tcPr>
            <w:tcW w:w="2049" w:type="dxa"/>
            <w:tcBorders>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2"/>
                <w:szCs w:val="22"/>
              </w:rPr>
            </w:pPr>
          </w:p>
        </w:tc>
        <w:tc>
          <w:tcPr>
            <w:tcW w:w="453" w:type="dxa"/>
            <w:tcBorders>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2"/>
                <w:szCs w:val="22"/>
              </w:rPr>
            </w:pPr>
            <w:r>
              <w:rPr>
                <w:rFonts w:ascii="宋体" w:hAnsi="宋体" w:eastAsia="宋体" w:cs="宋体"/>
                <w:color w:val="000000"/>
                <w:kern w:val="0"/>
                <w:sz w:val="22"/>
                <w:szCs w:val="22"/>
              </w:rPr>
              <w:t>12</w:t>
            </w:r>
          </w:p>
        </w:tc>
        <w:tc>
          <w:tcPr>
            <w:tcW w:w="1972" w:type="dxa"/>
            <w:tcBorders>
              <w:bottom w:val="single" w:color="000000" w:sz="4" w:space="0"/>
              <w:right w:val="single" w:color="000000" w:sz="4" w:space="0"/>
            </w:tcBorders>
            <w:vAlign w:val="center"/>
          </w:tcPr>
          <w:p>
            <w:pPr>
              <w:jc w:val="right"/>
              <w:rPr>
                <w:rFonts w:ascii="宋体" w:hAnsi="宋体" w:eastAsia="宋体" w:cs="宋体"/>
                <w:color w:val="000000"/>
                <w:sz w:val="22"/>
                <w:szCs w:val="22"/>
              </w:rPr>
            </w:pPr>
          </w:p>
        </w:tc>
        <w:tc>
          <w:tcPr>
            <w:tcW w:w="1818" w:type="dxa"/>
            <w:tcBorders>
              <w:bottom w:val="single" w:color="000000" w:sz="4" w:space="0"/>
              <w:right w:val="single" w:color="000000" w:sz="4" w:space="0"/>
            </w:tcBorders>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十二、农林水支出</w:t>
            </w:r>
          </w:p>
        </w:tc>
        <w:tc>
          <w:tcPr>
            <w:tcW w:w="453" w:type="dxa"/>
            <w:tcBorders>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2"/>
                <w:szCs w:val="22"/>
              </w:rPr>
            </w:pPr>
            <w:r>
              <w:rPr>
                <w:rFonts w:ascii="宋体" w:hAnsi="宋体" w:eastAsia="宋体" w:cs="宋体"/>
                <w:color w:val="000000"/>
                <w:kern w:val="0"/>
                <w:sz w:val="22"/>
                <w:szCs w:val="22"/>
              </w:rPr>
              <w:t>46</w:t>
            </w:r>
          </w:p>
        </w:tc>
        <w:tc>
          <w:tcPr>
            <w:tcW w:w="1803" w:type="dxa"/>
            <w:tcBorders>
              <w:bottom w:val="single" w:color="000000" w:sz="4" w:space="0"/>
              <w:right w:val="single" w:color="000000" w:sz="12" w:space="0"/>
            </w:tcBorders>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rPr>
              <w:t>1090.43</w:t>
            </w:r>
          </w:p>
        </w:tc>
      </w:tr>
      <w:tr>
        <w:tblPrEx>
          <w:tblCellMar>
            <w:top w:w="15" w:type="dxa"/>
            <w:left w:w="15" w:type="dxa"/>
            <w:bottom w:w="15" w:type="dxa"/>
            <w:right w:w="15" w:type="dxa"/>
          </w:tblCellMar>
        </w:tblPrEx>
        <w:trPr>
          <w:trHeight w:val="300" w:hRule="atLeast"/>
        </w:trPr>
        <w:tc>
          <w:tcPr>
            <w:tcW w:w="2049" w:type="dxa"/>
            <w:tcBorders>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2"/>
                <w:szCs w:val="22"/>
              </w:rPr>
            </w:pPr>
          </w:p>
        </w:tc>
        <w:tc>
          <w:tcPr>
            <w:tcW w:w="453" w:type="dxa"/>
            <w:tcBorders>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2"/>
                <w:szCs w:val="22"/>
              </w:rPr>
            </w:pPr>
            <w:r>
              <w:rPr>
                <w:rFonts w:ascii="宋体" w:hAnsi="宋体" w:eastAsia="宋体" w:cs="宋体"/>
                <w:color w:val="000000"/>
                <w:kern w:val="0"/>
                <w:sz w:val="22"/>
                <w:szCs w:val="22"/>
              </w:rPr>
              <w:t>13</w:t>
            </w:r>
          </w:p>
        </w:tc>
        <w:tc>
          <w:tcPr>
            <w:tcW w:w="1972" w:type="dxa"/>
            <w:tcBorders>
              <w:bottom w:val="single" w:color="000000" w:sz="4" w:space="0"/>
              <w:right w:val="single" w:color="000000" w:sz="4" w:space="0"/>
            </w:tcBorders>
            <w:vAlign w:val="center"/>
          </w:tcPr>
          <w:p>
            <w:pPr>
              <w:jc w:val="right"/>
              <w:rPr>
                <w:rFonts w:ascii="宋体" w:hAnsi="宋体" w:eastAsia="宋体" w:cs="宋体"/>
                <w:color w:val="000000"/>
                <w:sz w:val="22"/>
                <w:szCs w:val="22"/>
              </w:rPr>
            </w:pPr>
          </w:p>
        </w:tc>
        <w:tc>
          <w:tcPr>
            <w:tcW w:w="1818" w:type="dxa"/>
            <w:tcBorders>
              <w:bottom w:val="single" w:color="000000" w:sz="4" w:space="0"/>
              <w:right w:val="single" w:color="000000" w:sz="4" w:space="0"/>
            </w:tcBorders>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十三、交通运输支出</w:t>
            </w:r>
          </w:p>
        </w:tc>
        <w:tc>
          <w:tcPr>
            <w:tcW w:w="453" w:type="dxa"/>
            <w:tcBorders>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2"/>
                <w:szCs w:val="22"/>
              </w:rPr>
            </w:pPr>
            <w:r>
              <w:rPr>
                <w:rFonts w:ascii="宋体" w:hAnsi="宋体" w:eastAsia="宋体" w:cs="宋体"/>
                <w:color w:val="000000"/>
                <w:kern w:val="0"/>
                <w:sz w:val="22"/>
                <w:szCs w:val="22"/>
              </w:rPr>
              <w:t>47</w:t>
            </w:r>
          </w:p>
        </w:tc>
        <w:tc>
          <w:tcPr>
            <w:tcW w:w="1803" w:type="dxa"/>
            <w:tcBorders>
              <w:bottom w:val="single" w:color="000000" w:sz="4" w:space="0"/>
              <w:right w:val="single" w:color="000000" w:sz="12" w:space="0"/>
            </w:tcBorders>
            <w:vAlign w:val="center"/>
          </w:tcPr>
          <w:p>
            <w:pPr>
              <w:jc w:val="right"/>
              <w:rPr>
                <w:rFonts w:ascii="宋体" w:hAnsi="宋体" w:eastAsia="宋体" w:cs="宋体"/>
                <w:color w:val="000000"/>
                <w:sz w:val="22"/>
                <w:szCs w:val="22"/>
              </w:rPr>
            </w:pPr>
          </w:p>
        </w:tc>
      </w:tr>
      <w:tr>
        <w:tblPrEx>
          <w:tblCellMar>
            <w:top w:w="15" w:type="dxa"/>
            <w:left w:w="15" w:type="dxa"/>
            <w:bottom w:w="15" w:type="dxa"/>
            <w:right w:w="15" w:type="dxa"/>
          </w:tblCellMar>
        </w:tblPrEx>
        <w:trPr>
          <w:trHeight w:val="300" w:hRule="atLeast"/>
        </w:trPr>
        <w:tc>
          <w:tcPr>
            <w:tcW w:w="2049" w:type="dxa"/>
            <w:tcBorders>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2"/>
                <w:szCs w:val="22"/>
              </w:rPr>
            </w:pPr>
          </w:p>
        </w:tc>
        <w:tc>
          <w:tcPr>
            <w:tcW w:w="453" w:type="dxa"/>
            <w:tcBorders>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2"/>
                <w:szCs w:val="22"/>
              </w:rPr>
            </w:pPr>
            <w:r>
              <w:rPr>
                <w:rFonts w:ascii="宋体" w:hAnsi="宋体" w:eastAsia="宋体" w:cs="宋体"/>
                <w:color w:val="000000"/>
                <w:kern w:val="0"/>
                <w:sz w:val="22"/>
                <w:szCs w:val="22"/>
              </w:rPr>
              <w:t>14</w:t>
            </w:r>
          </w:p>
        </w:tc>
        <w:tc>
          <w:tcPr>
            <w:tcW w:w="1972" w:type="dxa"/>
            <w:tcBorders>
              <w:bottom w:val="single" w:color="000000" w:sz="4" w:space="0"/>
              <w:right w:val="single" w:color="000000" w:sz="4" w:space="0"/>
            </w:tcBorders>
            <w:vAlign w:val="center"/>
          </w:tcPr>
          <w:p>
            <w:pPr>
              <w:jc w:val="right"/>
              <w:rPr>
                <w:rFonts w:ascii="宋体" w:hAnsi="宋体" w:eastAsia="宋体" w:cs="宋体"/>
                <w:color w:val="000000"/>
                <w:sz w:val="22"/>
                <w:szCs w:val="22"/>
              </w:rPr>
            </w:pPr>
          </w:p>
        </w:tc>
        <w:tc>
          <w:tcPr>
            <w:tcW w:w="1818" w:type="dxa"/>
            <w:tcBorders>
              <w:bottom w:val="single" w:color="000000" w:sz="4" w:space="0"/>
              <w:right w:val="single" w:color="000000" w:sz="4" w:space="0"/>
            </w:tcBorders>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十四、资源勘探信息等支出</w:t>
            </w:r>
          </w:p>
        </w:tc>
        <w:tc>
          <w:tcPr>
            <w:tcW w:w="453" w:type="dxa"/>
            <w:tcBorders>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2"/>
                <w:szCs w:val="22"/>
              </w:rPr>
            </w:pPr>
            <w:r>
              <w:rPr>
                <w:rFonts w:ascii="宋体" w:hAnsi="宋体" w:eastAsia="宋体" w:cs="宋体"/>
                <w:color w:val="000000"/>
                <w:kern w:val="0"/>
                <w:sz w:val="22"/>
                <w:szCs w:val="22"/>
              </w:rPr>
              <w:t>48</w:t>
            </w:r>
          </w:p>
        </w:tc>
        <w:tc>
          <w:tcPr>
            <w:tcW w:w="1803" w:type="dxa"/>
            <w:tcBorders>
              <w:bottom w:val="single" w:color="000000" w:sz="4" w:space="0"/>
              <w:right w:val="single" w:color="000000" w:sz="12" w:space="0"/>
            </w:tcBorders>
            <w:vAlign w:val="center"/>
          </w:tcPr>
          <w:p>
            <w:pPr>
              <w:jc w:val="right"/>
              <w:rPr>
                <w:rFonts w:ascii="宋体" w:hAnsi="宋体" w:eastAsia="宋体" w:cs="宋体"/>
                <w:color w:val="000000"/>
                <w:sz w:val="22"/>
                <w:szCs w:val="22"/>
              </w:rPr>
            </w:pPr>
          </w:p>
        </w:tc>
      </w:tr>
      <w:tr>
        <w:tblPrEx>
          <w:tblCellMar>
            <w:top w:w="15" w:type="dxa"/>
            <w:left w:w="15" w:type="dxa"/>
            <w:bottom w:w="15" w:type="dxa"/>
            <w:right w:w="15" w:type="dxa"/>
          </w:tblCellMar>
        </w:tblPrEx>
        <w:trPr>
          <w:trHeight w:val="300" w:hRule="atLeast"/>
        </w:trPr>
        <w:tc>
          <w:tcPr>
            <w:tcW w:w="2049" w:type="dxa"/>
            <w:tcBorders>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2"/>
                <w:szCs w:val="22"/>
              </w:rPr>
            </w:pPr>
          </w:p>
        </w:tc>
        <w:tc>
          <w:tcPr>
            <w:tcW w:w="453" w:type="dxa"/>
            <w:tcBorders>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2"/>
                <w:szCs w:val="22"/>
              </w:rPr>
            </w:pPr>
            <w:r>
              <w:rPr>
                <w:rFonts w:ascii="宋体" w:hAnsi="宋体" w:eastAsia="宋体" w:cs="宋体"/>
                <w:color w:val="000000"/>
                <w:kern w:val="0"/>
                <w:sz w:val="22"/>
                <w:szCs w:val="22"/>
              </w:rPr>
              <w:t>15</w:t>
            </w:r>
          </w:p>
        </w:tc>
        <w:tc>
          <w:tcPr>
            <w:tcW w:w="1972" w:type="dxa"/>
            <w:tcBorders>
              <w:bottom w:val="single" w:color="000000" w:sz="4" w:space="0"/>
              <w:right w:val="single" w:color="000000" w:sz="4" w:space="0"/>
            </w:tcBorders>
            <w:vAlign w:val="center"/>
          </w:tcPr>
          <w:p>
            <w:pPr>
              <w:jc w:val="right"/>
              <w:rPr>
                <w:rFonts w:ascii="宋体" w:hAnsi="宋体" w:eastAsia="宋体" w:cs="宋体"/>
                <w:color w:val="000000"/>
                <w:sz w:val="22"/>
                <w:szCs w:val="22"/>
              </w:rPr>
            </w:pPr>
          </w:p>
        </w:tc>
        <w:tc>
          <w:tcPr>
            <w:tcW w:w="1818" w:type="dxa"/>
            <w:tcBorders>
              <w:bottom w:val="single" w:color="000000" w:sz="4" w:space="0"/>
              <w:right w:val="single" w:color="000000" w:sz="4" w:space="0"/>
            </w:tcBorders>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十五、商业服务业等支出</w:t>
            </w:r>
          </w:p>
        </w:tc>
        <w:tc>
          <w:tcPr>
            <w:tcW w:w="453" w:type="dxa"/>
            <w:tcBorders>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2"/>
                <w:szCs w:val="22"/>
              </w:rPr>
            </w:pPr>
            <w:r>
              <w:rPr>
                <w:rFonts w:ascii="宋体" w:hAnsi="宋体" w:eastAsia="宋体" w:cs="宋体"/>
                <w:color w:val="000000"/>
                <w:kern w:val="0"/>
                <w:sz w:val="22"/>
                <w:szCs w:val="22"/>
              </w:rPr>
              <w:t>49</w:t>
            </w:r>
          </w:p>
        </w:tc>
        <w:tc>
          <w:tcPr>
            <w:tcW w:w="1803" w:type="dxa"/>
            <w:tcBorders>
              <w:bottom w:val="single" w:color="000000" w:sz="4" w:space="0"/>
              <w:right w:val="single" w:color="000000" w:sz="12" w:space="0"/>
            </w:tcBorders>
            <w:vAlign w:val="center"/>
          </w:tcPr>
          <w:p>
            <w:pPr>
              <w:jc w:val="right"/>
              <w:rPr>
                <w:rFonts w:ascii="宋体" w:hAnsi="宋体" w:eastAsia="宋体" w:cs="宋体"/>
                <w:color w:val="000000"/>
                <w:sz w:val="22"/>
                <w:szCs w:val="22"/>
              </w:rPr>
            </w:pPr>
          </w:p>
        </w:tc>
      </w:tr>
      <w:tr>
        <w:tblPrEx>
          <w:tblCellMar>
            <w:top w:w="15" w:type="dxa"/>
            <w:left w:w="15" w:type="dxa"/>
            <w:bottom w:w="15" w:type="dxa"/>
            <w:right w:w="15" w:type="dxa"/>
          </w:tblCellMar>
        </w:tblPrEx>
        <w:trPr>
          <w:trHeight w:val="300" w:hRule="atLeast"/>
        </w:trPr>
        <w:tc>
          <w:tcPr>
            <w:tcW w:w="2049" w:type="dxa"/>
            <w:tcBorders>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2"/>
                <w:szCs w:val="22"/>
              </w:rPr>
            </w:pPr>
          </w:p>
        </w:tc>
        <w:tc>
          <w:tcPr>
            <w:tcW w:w="453" w:type="dxa"/>
            <w:tcBorders>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2"/>
                <w:szCs w:val="22"/>
              </w:rPr>
            </w:pPr>
            <w:r>
              <w:rPr>
                <w:rFonts w:ascii="宋体" w:hAnsi="宋体" w:eastAsia="宋体" w:cs="宋体"/>
                <w:color w:val="000000"/>
                <w:kern w:val="0"/>
                <w:sz w:val="22"/>
                <w:szCs w:val="22"/>
              </w:rPr>
              <w:t>16</w:t>
            </w:r>
          </w:p>
        </w:tc>
        <w:tc>
          <w:tcPr>
            <w:tcW w:w="1972" w:type="dxa"/>
            <w:tcBorders>
              <w:bottom w:val="single" w:color="000000" w:sz="4" w:space="0"/>
              <w:right w:val="single" w:color="000000" w:sz="4" w:space="0"/>
            </w:tcBorders>
            <w:vAlign w:val="center"/>
          </w:tcPr>
          <w:p>
            <w:pPr>
              <w:jc w:val="right"/>
              <w:rPr>
                <w:rFonts w:ascii="宋体" w:hAnsi="宋体" w:eastAsia="宋体" w:cs="宋体"/>
                <w:color w:val="000000"/>
                <w:sz w:val="22"/>
                <w:szCs w:val="22"/>
              </w:rPr>
            </w:pPr>
          </w:p>
        </w:tc>
        <w:tc>
          <w:tcPr>
            <w:tcW w:w="1818" w:type="dxa"/>
            <w:tcBorders>
              <w:bottom w:val="single" w:color="000000" w:sz="4" w:space="0"/>
              <w:right w:val="single" w:color="000000" w:sz="4" w:space="0"/>
            </w:tcBorders>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十六、金融支出</w:t>
            </w:r>
          </w:p>
        </w:tc>
        <w:tc>
          <w:tcPr>
            <w:tcW w:w="453" w:type="dxa"/>
            <w:tcBorders>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2"/>
                <w:szCs w:val="22"/>
              </w:rPr>
            </w:pPr>
            <w:r>
              <w:rPr>
                <w:rFonts w:ascii="宋体" w:hAnsi="宋体" w:eastAsia="宋体" w:cs="宋体"/>
                <w:color w:val="000000"/>
                <w:kern w:val="0"/>
                <w:sz w:val="22"/>
                <w:szCs w:val="22"/>
              </w:rPr>
              <w:t>50</w:t>
            </w:r>
          </w:p>
        </w:tc>
        <w:tc>
          <w:tcPr>
            <w:tcW w:w="1803" w:type="dxa"/>
            <w:tcBorders>
              <w:bottom w:val="single" w:color="000000" w:sz="4" w:space="0"/>
              <w:right w:val="single" w:color="000000" w:sz="12" w:space="0"/>
            </w:tcBorders>
            <w:vAlign w:val="center"/>
          </w:tcPr>
          <w:p>
            <w:pPr>
              <w:jc w:val="right"/>
              <w:rPr>
                <w:rFonts w:ascii="宋体" w:hAnsi="宋体" w:eastAsia="宋体" w:cs="宋体"/>
                <w:color w:val="000000"/>
                <w:sz w:val="22"/>
                <w:szCs w:val="22"/>
              </w:rPr>
            </w:pPr>
          </w:p>
        </w:tc>
      </w:tr>
      <w:tr>
        <w:tblPrEx>
          <w:tblCellMar>
            <w:top w:w="15" w:type="dxa"/>
            <w:left w:w="15" w:type="dxa"/>
            <w:bottom w:w="15" w:type="dxa"/>
            <w:right w:w="15" w:type="dxa"/>
          </w:tblCellMar>
        </w:tblPrEx>
        <w:trPr>
          <w:trHeight w:val="300" w:hRule="atLeast"/>
        </w:trPr>
        <w:tc>
          <w:tcPr>
            <w:tcW w:w="2049" w:type="dxa"/>
            <w:tcBorders>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2"/>
                <w:szCs w:val="22"/>
              </w:rPr>
            </w:pPr>
          </w:p>
        </w:tc>
        <w:tc>
          <w:tcPr>
            <w:tcW w:w="453" w:type="dxa"/>
            <w:tcBorders>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2"/>
                <w:szCs w:val="22"/>
              </w:rPr>
            </w:pPr>
            <w:r>
              <w:rPr>
                <w:rFonts w:ascii="宋体" w:hAnsi="宋体" w:eastAsia="宋体" w:cs="宋体"/>
                <w:color w:val="000000"/>
                <w:kern w:val="0"/>
                <w:sz w:val="22"/>
                <w:szCs w:val="22"/>
              </w:rPr>
              <w:t>17</w:t>
            </w:r>
          </w:p>
        </w:tc>
        <w:tc>
          <w:tcPr>
            <w:tcW w:w="1972" w:type="dxa"/>
            <w:tcBorders>
              <w:bottom w:val="single" w:color="000000" w:sz="4" w:space="0"/>
              <w:right w:val="single" w:color="000000" w:sz="4" w:space="0"/>
            </w:tcBorders>
            <w:vAlign w:val="center"/>
          </w:tcPr>
          <w:p>
            <w:pPr>
              <w:jc w:val="right"/>
              <w:rPr>
                <w:rFonts w:ascii="宋体" w:hAnsi="宋体" w:eastAsia="宋体" w:cs="宋体"/>
                <w:color w:val="000000"/>
                <w:sz w:val="22"/>
                <w:szCs w:val="22"/>
              </w:rPr>
            </w:pPr>
          </w:p>
        </w:tc>
        <w:tc>
          <w:tcPr>
            <w:tcW w:w="1818" w:type="dxa"/>
            <w:tcBorders>
              <w:bottom w:val="single" w:color="000000" w:sz="4" w:space="0"/>
              <w:right w:val="single" w:color="000000" w:sz="4" w:space="0"/>
            </w:tcBorders>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十七、援助其他地区支出</w:t>
            </w:r>
          </w:p>
        </w:tc>
        <w:tc>
          <w:tcPr>
            <w:tcW w:w="453" w:type="dxa"/>
            <w:tcBorders>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2"/>
                <w:szCs w:val="22"/>
              </w:rPr>
            </w:pPr>
            <w:r>
              <w:rPr>
                <w:rFonts w:ascii="宋体" w:hAnsi="宋体" w:eastAsia="宋体" w:cs="宋体"/>
                <w:color w:val="000000"/>
                <w:kern w:val="0"/>
                <w:sz w:val="22"/>
                <w:szCs w:val="22"/>
              </w:rPr>
              <w:t>51</w:t>
            </w:r>
          </w:p>
        </w:tc>
        <w:tc>
          <w:tcPr>
            <w:tcW w:w="1803" w:type="dxa"/>
            <w:tcBorders>
              <w:bottom w:val="single" w:color="000000" w:sz="4" w:space="0"/>
              <w:right w:val="single" w:color="000000" w:sz="12" w:space="0"/>
            </w:tcBorders>
            <w:vAlign w:val="center"/>
          </w:tcPr>
          <w:p>
            <w:pPr>
              <w:jc w:val="right"/>
              <w:rPr>
                <w:rFonts w:ascii="宋体" w:hAnsi="宋体" w:eastAsia="宋体" w:cs="宋体"/>
                <w:color w:val="000000"/>
                <w:sz w:val="22"/>
                <w:szCs w:val="22"/>
              </w:rPr>
            </w:pPr>
          </w:p>
        </w:tc>
      </w:tr>
      <w:tr>
        <w:tblPrEx>
          <w:tblCellMar>
            <w:top w:w="15" w:type="dxa"/>
            <w:left w:w="15" w:type="dxa"/>
            <w:bottom w:w="15" w:type="dxa"/>
            <w:right w:w="15" w:type="dxa"/>
          </w:tblCellMar>
        </w:tblPrEx>
        <w:trPr>
          <w:trHeight w:val="300" w:hRule="atLeast"/>
        </w:trPr>
        <w:tc>
          <w:tcPr>
            <w:tcW w:w="2049" w:type="dxa"/>
            <w:tcBorders>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2"/>
                <w:szCs w:val="22"/>
              </w:rPr>
            </w:pPr>
          </w:p>
        </w:tc>
        <w:tc>
          <w:tcPr>
            <w:tcW w:w="453" w:type="dxa"/>
            <w:tcBorders>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2"/>
                <w:szCs w:val="22"/>
              </w:rPr>
            </w:pPr>
            <w:r>
              <w:rPr>
                <w:rFonts w:ascii="宋体" w:hAnsi="宋体" w:eastAsia="宋体" w:cs="宋体"/>
                <w:color w:val="000000"/>
                <w:kern w:val="0"/>
                <w:sz w:val="22"/>
                <w:szCs w:val="22"/>
              </w:rPr>
              <w:t>18</w:t>
            </w:r>
          </w:p>
        </w:tc>
        <w:tc>
          <w:tcPr>
            <w:tcW w:w="1972" w:type="dxa"/>
            <w:tcBorders>
              <w:bottom w:val="single" w:color="000000" w:sz="4" w:space="0"/>
              <w:right w:val="single" w:color="000000" w:sz="4" w:space="0"/>
            </w:tcBorders>
            <w:vAlign w:val="center"/>
          </w:tcPr>
          <w:p>
            <w:pPr>
              <w:jc w:val="right"/>
              <w:rPr>
                <w:rFonts w:ascii="宋体" w:hAnsi="宋体" w:eastAsia="宋体" w:cs="宋体"/>
                <w:color w:val="000000"/>
                <w:sz w:val="22"/>
                <w:szCs w:val="22"/>
              </w:rPr>
            </w:pPr>
          </w:p>
        </w:tc>
        <w:tc>
          <w:tcPr>
            <w:tcW w:w="1818" w:type="dxa"/>
            <w:tcBorders>
              <w:bottom w:val="single" w:color="000000" w:sz="4" w:space="0"/>
              <w:right w:val="single" w:color="000000" w:sz="4" w:space="0"/>
            </w:tcBorders>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十八、国土海洋气象等支出</w:t>
            </w:r>
          </w:p>
        </w:tc>
        <w:tc>
          <w:tcPr>
            <w:tcW w:w="453" w:type="dxa"/>
            <w:tcBorders>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2"/>
                <w:szCs w:val="22"/>
              </w:rPr>
            </w:pPr>
            <w:r>
              <w:rPr>
                <w:rFonts w:ascii="宋体" w:hAnsi="宋体" w:eastAsia="宋体" w:cs="宋体"/>
                <w:color w:val="000000"/>
                <w:kern w:val="0"/>
                <w:sz w:val="22"/>
                <w:szCs w:val="22"/>
              </w:rPr>
              <w:t>52</w:t>
            </w:r>
          </w:p>
        </w:tc>
        <w:tc>
          <w:tcPr>
            <w:tcW w:w="1803" w:type="dxa"/>
            <w:tcBorders>
              <w:bottom w:val="single" w:color="000000" w:sz="4" w:space="0"/>
              <w:right w:val="single" w:color="000000" w:sz="12" w:space="0"/>
            </w:tcBorders>
            <w:vAlign w:val="center"/>
          </w:tcPr>
          <w:p>
            <w:pPr>
              <w:jc w:val="right"/>
              <w:rPr>
                <w:rFonts w:ascii="宋体" w:hAnsi="宋体" w:eastAsia="宋体" w:cs="宋体"/>
                <w:color w:val="000000"/>
                <w:sz w:val="22"/>
                <w:szCs w:val="22"/>
              </w:rPr>
            </w:pPr>
          </w:p>
        </w:tc>
      </w:tr>
      <w:tr>
        <w:tblPrEx>
          <w:tblCellMar>
            <w:top w:w="15" w:type="dxa"/>
            <w:left w:w="15" w:type="dxa"/>
            <w:bottom w:w="15" w:type="dxa"/>
            <w:right w:w="15" w:type="dxa"/>
          </w:tblCellMar>
        </w:tblPrEx>
        <w:trPr>
          <w:trHeight w:val="300" w:hRule="atLeast"/>
        </w:trPr>
        <w:tc>
          <w:tcPr>
            <w:tcW w:w="2049" w:type="dxa"/>
            <w:tcBorders>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2"/>
                <w:szCs w:val="22"/>
              </w:rPr>
            </w:pPr>
          </w:p>
        </w:tc>
        <w:tc>
          <w:tcPr>
            <w:tcW w:w="453" w:type="dxa"/>
            <w:tcBorders>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2"/>
                <w:szCs w:val="22"/>
              </w:rPr>
            </w:pPr>
            <w:r>
              <w:rPr>
                <w:rFonts w:ascii="宋体" w:hAnsi="宋体" w:eastAsia="宋体" w:cs="宋体"/>
                <w:color w:val="000000"/>
                <w:kern w:val="0"/>
                <w:sz w:val="22"/>
                <w:szCs w:val="22"/>
              </w:rPr>
              <w:t>19</w:t>
            </w:r>
          </w:p>
        </w:tc>
        <w:tc>
          <w:tcPr>
            <w:tcW w:w="1972" w:type="dxa"/>
            <w:tcBorders>
              <w:bottom w:val="single" w:color="000000" w:sz="4" w:space="0"/>
              <w:right w:val="single" w:color="000000" w:sz="4" w:space="0"/>
            </w:tcBorders>
            <w:vAlign w:val="center"/>
          </w:tcPr>
          <w:p>
            <w:pPr>
              <w:jc w:val="right"/>
              <w:rPr>
                <w:rFonts w:ascii="宋体" w:hAnsi="宋体" w:eastAsia="宋体" w:cs="宋体"/>
                <w:color w:val="000000"/>
                <w:sz w:val="22"/>
                <w:szCs w:val="22"/>
              </w:rPr>
            </w:pPr>
          </w:p>
        </w:tc>
        <w:tc>
          <w:tcPr>
            <w:tcW w:w="1818" w:type="dxa"/>
            <w:tcBorders>
              <w:bottom w:val="single" w:color="000000" w:sz="4" w:space="0"/>
              <w:right w:val="single" w:color="000000" w:sz="4" w:space="0"/>
            </w:tcBorders>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十九、住房保障支出</w:t>
            </w:r>
          </w:p>
        </w:tc>
        <w:tc>
          <w:tcPr>
            <w:tcW w:w="453" w:type="dxa"/>
            <w:tcBorders>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2"/>
                <w:szCs w:val="22"/>
              </w:rPr>
            </w:pPr>
            <w:r>
              <w:rPr>
                <w:rFonts w:ascii="宋体" w:hAnsi="宋体" w:eastAsia="宋体" w:cs="宋体"/>
                <w:color w:val="000000"/>
                <w:kern w:val="0"/>
                <w:sz w:val="22"/>
                <w:szCs w:val="22"/>
              </w:rPr>
              <w:t>53</w:t>
            </w:r>
          </w:p>
        </w:tc>
        <w:tc>
          <w:tcPr>
            <w:tcW w:w="1803" w:type="dxa"/>
            <w:tcBorders>
              <w:bottom w:val="single" w:color="000000" w:sz="4" w:space="0"/>
              <w:right w:val="single" w:color="000000" w:sz="12" w:space="0"/>
            </w:tcBorders>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rPr>
              <w:t>10.64</w:t>
            </w:r>
          </w:p>
        </w:tc>
      </w:tr>
      <w:tr>
        <w:tblPrEx>
          <w:tblCellMar>
            <w:top w:w="15" w:type="dxa"/>
            <w:left w:w="15" w:type="dxa"/>
            <w:bottom w:w="15" w:type="dxa"/>
            <w:right w:w="15" w:type="dxa"/>
          </w:tblCellMar>
        </w:tblPrEx>
        <w:trPr>
          <w:trHeight w:val="300" w:hRule="atLeast"/>
        </w:trPr>
        <w:tc>
          <w:tcPr>
            <w:tcW w:w="2049" w:type="dxa"/>
            <w:tcBorders>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2"/>
                <w:szCs w:val="22"/>
              </w:rPr>
            </w:pPr>
          </w:p>
        </w:tc>
        <w:tc>
          <w:tcPr>
            <w:tcW w:w="453" w:type="dxa"/>
            <w:tcBorders>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2"/>
                <w:szCs w:val="22"/>
              </w:rPr>
            </w:pPr>
            <w:r>
              <w:rPr>
                <w:rFonts w:ascii="宋体" w:hAnsi="宋体" w:eastAsia="宋体" w:cs="宋体"/>
                <w:color w:val="000000"/>
                <w:kern w:val="0"/>
                <w:sz w:val="22"/>
                <w:szCs w:val="22"/>
              </w:rPr>
              <w:t>20</w:t>
            </w:r>
          </w:p>
        </w:tc>
        <w:tc>
          <w:tcPr>
            <w:tcW w:w="1972" w:type="dxa"/>
            <w:tcBorders>
              <w:bottom w:val="single" w:color="000000" w:sz="4" w:space="0"/>
              <w:right w:val="single" w:color="000000" w:sz="4" w:space="0"/>
            </w:tcBorders>
            <w:vAlign w:val="center"/>
          </w:tcPr>
          <w:p>
            <w:pPr>
              <w:jc w:val="right"/>
              <w:rPr>
                <w:rFonts w:ascii="宋体" w:hAnsi="宋体" w:eastAsia="宋体" w:cs="宋体"/>
                <w:color w:val="000000"/>
                <w:sz w:val="22"/>
                <w:szCs w:val="22"/>
              </w:rPr>
            </w:pPr>
          </w:p>
        </w:tc>
        <w:tc>
          <w:tcPr>
            <w:tcW w:w="1818" w:type="dxa"/>
            <w:tcBorders>
              <w:bottom w:val="single" w:color="000000" w:sz="4" w:space="0"/>
              <w:right w:val="single" w:color="000000" w:sz="4" w:space="0"/>
            </w:tcBorders>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二十、粮油物资储备支出</w:t>
            </w:r>
          </w:p>
        </w:tc>
        <w:tc>
          <w:tcPr>
            <w:tcW w:w="453" w:type="dxa"/>
            <w:tcBorders>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2"/>
                <w:szCs w:val="22"/>
              </w:rPr>
            </w:pPr>
            <w:r>
              <w:rPr>
                <w:rFonts w:ascii="宋体" w:hAnsi="宋体" w:eastAsia="宋体" w:cs="宋体"/>
                <w:color w:val="000000"/>
                <w:kern w:val="0"/>
                <w:sz w:val="22"/>
                <w:szCs w:val="22"/>
              </w:rPr>
              <w:t>54</w:t>
            </w:r>
          </w:p>
        </w:tc>
        <w:tc>
          <w:tcPr>
            <w:tcW w:w="1803" w:type="dxa"/>
            <w:tcBorders>
              <w:bottom w:val="single" w:color="000000" w:sz="4" w:space="0"/>
              <w:right w:val="single" w:color="000000" w:sz="12" w:space="0"/>
            </w:tcBorders>
            <w:vAlign w:val="center"/>
          </w:tcPr>
          <w:p>
            <w:pPr>
              <w:jc w:val="right"/>
              <w:rPr>
                <w:rFonts w:ascii="宋体" w:hAnsi="宋体" w:eastAsia="宋体" w:cs="宋体"/>
                <w:color w:val="000000"/>
                <w:sz w:val="22"/>
                <w:szCs w:val="22"/>
              </w:rPr>
            </w:pPr>
          </w:p>
        </w:tc>
      </w:tr>
      <w:tr>
        <w:tblPrEx>
          <w:tblCellMar>
            <w:top w:w="15" w:type="dxa"/>
            <w:left w:w="15" w:type="dxa"/>
            <w:bottom w:w="15" w:type="dxa"/>
            <w:right w:w="15" w:type="dxa"/>
          </w:tblCellMar>
        </w:tblPrEx>
        <w:trPr>
          <w:trHeight w:val="300" w:hRule="atLeast"/>
        </w:trPr>
        <w:tc>
          <w:tcPr>
            <w:tcW w:w="2049" w:type="dxa"/>
            <w:tcBorders>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2"/>
                <w:szCs w:val="22"/>
              </w:rPr>
            </w:pPr>
          </w:p>
        </w:tc>
        <w:tc>
          <w:tcPr>
            <w:tcW w:w="453" w:type="dxa"/>
            <w:tcBorders>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2"/>
                <w:szCs w:val="22"/>
              </w:rPr>
            </w:pPr>
            <w:r>
              <w:rPr>
                <w:rFonts w:ascii="宋体" w:hAnsi="宋体" w:eastAsia="宋体" w:cs="宋体"/>
                <w:color w:val="000000"/>
                <w:kern w:val="0"/>
                <w:sz w:val="22"/>
                <w:szCs w:val="22"/>
              </w:rPr>
              <w:t>21</w:t>
            </w:r>
          </w:p>
        </w:tc>
        <w:tc>
          <w:tcPr>
            <w:tcW w:w="1972" w:type="dxa"/>
            <w:tcBorders>
              <w:bottom w:val="single" w:color="000000" w:sz="4" w:space="0"/>
              <w:right w:val="single" w:color="000000" w:sz="4" w:space="0"/>
            </w:tcBorders>
            <w:vAlign w:val="center"/>
          </w:tcPr>
          <w:p>
            <w:pPr>
              <w:jc w:val="right"/>
              <w:rPr>
                <w:rFonts w:ascii="宋体" w:hAnsi="宋体" w:eastAsia="宋体" w:cs="宋体"/>
                <w:color w:val="000000"/>
                <w:sz w:val="22"/>
                <w:szCs w:val="22"/>
              </w:rPr>
            </w:pPr>
          </w:p>
        </w:tc>
        <w:tc>
          <w:tcPr>
            <w:tcW w:w="1818" w:type="dxa"/>
            <w:tcBorders>
              <w:bottom w:val="single" w:color="000000" w:sz="4" w:space="0"/>
              <w:right w:val="single" w:color="000000" w:sz="4" w:space="0"/>
            </w:tcBorders>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二十一、其他支出</w:t>
            </w:r>
          </w:p>
        </w:tc>
        <w:tc>
          <w:tcPr>
            <w:tcW w:w="453" w:type="dxa"/>
            <w:tcBorders>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2"/>
                <w:szCs w:val="22"/>
              </w:rPr>
            </w:pPr>
            <w:r>
              <w:rPr>
                <w:rFonts w:ascii="宋体" w:hAnsi="宋体" w:eastAsia="宋体" w:cs="宋体"/>
                <w:color w:val="000000"/>
                <w:kern w:val="0"/>
                <w:sz w:val="22"/>
                <w:szCs w:val="22"/>
              </w:rPr>
              <w:t>55</w:t>
            </w:r>
          </w:p>
        </w:tc>
        <w:tc>
          <w:tcPr>
            <w:tcW w:w="1803" w:type="dxa"/>
            <w:tcBorders>
              <w:bottom w:val="single" w:color="000000" w:sz="4" w:space="0"/>
              <w:right w:val="single" w:color="000000" w:sz="12" w:space="0"/>
            </w:tcBorders>
            <w:vAlign w:val="center"/>
          </w:tcPr>
          <w:p>
            <w:pPr>
              <w:jc w:val="right"/>
              <w:rPr>
                <w:rFonts w:ascii="宋体" w:hAnsi="宋体" w:eastAsia="宋体" w:cs="宋体"/>
                <w:color w:val="000000"/>
                <w:sz w:val="22"/>
                <w:szCs w:val="22"/>
              </w:rPr>
            </w:pPr>
          </w:p>
        </w:tc>
      </w:tr>
      <w:tr>
        <w:tblPrEx>
          <w:tblCellMar>
            <w:top w:w="15" w:type="dxa"/>
            <w:left w:w="15" w:type="dxa"/>
            <w:bottom w:w="15" w:type="dxa"/>
            <w:right w:w="15" w:type="dxa"/>
          </w:tblCellMar>
        </w:tblPrEx>
        <w:trPr>
          <w:trHeight w:val="300" w:hRule="atLeast"/>
        </w:trPr>
        <w:tc>
          <w:tcPr>
            <w:tcW w:w="2049" w:type="dxa"/>
            <w:tcBorders>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0"/>
              </w:rPr>
            </w:pPr>
          </w:p>
        </w:tc>
        <w:tc>
          <w:tcPr>
            <w:tcW w:w="453" w:type="dxa"/>
            <w:tcBorders>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2"/>
                <w:szCs w:val="22"/>
              </w:rPr>
            </w:pPr>
            <w:r>
              <w:rPr>
                <w:rFonts w:ascii="宋体" w:hAnsi="宋体" w:eastAsia="宋体" w:cs="宋体"/>
                <w:color w:val="000000"/>
                <w:kern w:val="0"/>
                <w:sz w:val="22"/>
                <w:szCs w:val="22"/>
              </w:rPr>
              <w:t>22</w:t>
            </w:r>
          </w:p>
        </w:tc>
        <w:tc>
          <w:tcPr>
            <w:tcW w:w="1972" w:type="dxa"/>
            <w:tcBorders>
              <w:bottom w:val="single" w:color="000000" w:sz="4" w:space="0"/>
              <w:right w:val="single" w:color="000000" w:sz="4" w:space="0"/>
            </w:tcBorders>
            <w:vAlign w:val="center"/>
          </w:tcPr>
          <w:p>
            <w:pPr>
              <w:jc w:val="right"/>
              <w:rPr>
                <w:rFonts w:ascii="宋体" w:hAnsi="宋体" w:eastAsia="宋体" w:cs="宋体"/>
                <w:color w:val="000000"/>
                <w:sz w:val="22"/>
                <w:szCs w:val="22"/>
              </w:rPr>
            </w:pPr>
          </w:p>
        </w:tc>
        <w:tc>
          <w:tcPr>
            <w:tcW w:w="1818" w:type="dxa"/>
            <w:tcBorders>
              <w:bottom w:val="single" w:color="000000" w:sz="4" w:space="0"/>
              <w:right w:val="single" w:color="000000" w:sz="4" w:space="0"/>
            </w:tcBorders>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二十二、债务还本支出</w:t>
            </w:r>
          </w:p>
        </w:tc>
        <w:tc>
          <w:tcPr>
            <w:tcW w:w="453" w:type="dxa"/>
            <w:tcBorders>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2"/>
                <w:szCs w:val="22"/>
              </w:rPr>
            </w:pPr>
            <w:r>
              <w:rPr>
                <w:rFonts w:ascii="宋体" w:hAnsi="宋体" w:eastAsia="宋体" w:cs="宋体"/>
                <w:color w:val="000000"/>
                <w:kern w:val="0"/>
                <w:sz w:val="22"/>
                <w:szCs w:val="22"/>
              </w:rPr>
              <w:t>56</w:t>
            </w:r>
          </w:p>
        </w:tc>
        <w:tc>
          <w:tcPr>
            <w:tcW w:w="1803" w:type="dxa"/>
            <w:tcBorders>
              <w:bottom w:val="single" w:color="000000" w:sz="4" w:space="0"/>
              <w:right w:val="single" w:color="000000" w:sz="12" w:space="0"/>
            </w:tcBorders>
            <w:vAlign w:val="center"/>
          </w:tcPr>
          <w:p>
            <w:pPr>
              <w:jc w:val="right"/>
              <w:rPr>
                <w:rFonts w:ascii="宋体" w:hAnsi="宋体" w:eastAsia="宋体" w:cs="宋体"/>
                <w:color w:val="000000"/>
                <w:sz w:val="22"/>
                <w:szCs w:val="22"/>
              </w:rPr>
            </w:pPr>
          </w:p>
        </w:tc>
      </w:tr>
      <w:tr>
        <w:tblPrEx>
          <w:tblCellMar>
            <w:top w:w="15" w:type="dxa"/>
            <w:left w:w="15" w:type="dxa"/>
            <w:bottom w:w="15" w:type="dxa"/>
            <w:right w:w="15" w:type="dxa"/>
          </w:tblCellMar>
        </w:tblPrEx>
        <w:trPr>
          <w:trHeight w:val="300" w:hRule="atLeast"/>
        </w:trPr>
        <w:tc>
          <w:tcPr>
            <w:tcW w:w="2049" w:type="dxa"/>
            <w:tcBorders>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0"/>
              </w:rPr>
            </w:pPr>
          </w:p>
        </w:tc>
        <w:tc>
          <w:tcPr>
            <w:tcW w:w="453" w:type="dxa"/>
            <w:tcBorders>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2"/>
                <w:szCs w:val="22"/>
              </w:rPr>
            </w:pPr>
            <w:r>
              <w:rPr>
                <w:rFonts w:ascii="宋体" w:hAnsi="宋体" w:eastAsia="宋体" w:cs="宋体"/>
                <w:color w:val="000000"/>
                <w:kern w:val="0"/>
                <w:sz w:val="22"/>
                <w:szCs w:val="22"/>
              </w:rPr>
              <w:t>23</w:t>
            </w:r>
          </w:p>
        </w:tc>
        <w:tc>
          <w:tcPr>
            <w:tcW w:w="1972" w:type="dxa"/>
            <w:tcBorders>
              <w:bottom w:val="single" w:color="000000" w:sz="4" w:space="0"/>
              <w:right w:val="single" w:color="000000" w:sz="4" w:space="0"/>
            </w:tcBorders>
            <w:vAlign w:val="center"/>
          </w:tcPr>
          <w:p>
            <w:pPr>
              <w:jc w:val="right"/>
              <w:rPr>
                <w:rFonts w:ascii="宋体" w:hAnsi="宋体" w:eastAsia="宋体" w:cs="宋体"/>
                <w:color w:val="000000"/>
                <w:sz w:val="22"/>
                <w:szCs w:val="22"/>
              </w:rPr>
            </w:pPr>
          </w:p>
        </w:tc>
        <w:tc>
          <w:tcPr>
            <w:tcW w:w="1818" w:type="dxa"/>
            <w:tcBorders>
              <w:bottom w:val="single" w:color="000000" w:sz="4" w:space="0"/>
              <w:right w:val="single" w:color="000000" w:sz="4" w:space="0"/>
            </w:tcBorders>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二十三、债务付息支出</w:t>
            </w:r>
          </w:p>
        </w:tc>
        <w:tc>
          <w:tcPr>
            <w:tcW w:w="453" w:type="dxa"/>
            <w:tcBorders>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2"/>
                <w:szCs w:val="22"/>
              </w:rPr>
            </w:pPr>
            <w:r>
              <w:rPr>
                <w:rFonts w:ascii="宋体" w:hAnsi="宋体" w:eastAsia="宋体" w:cs="宋体"/>
                <w:color w:val="000000"/>
                <w:kern w:val="0"/>
                <w:sz w:val="22"/>
                <w:szCs w:val="22"/>
              </w:rPr>
              <w:t>57</w:t>
            </w:r>
          </w:p>
        </w:tc>
        <w:tc>
          <w:tcPr>
            <w:tcW w:w="1803" w:type="dxa"/>
            <w:tcBorders>
              <w:bottom w:val="single" w:color="000000" w:sz="4" w:space="0"/>
              <w:right w:val="single" w:color="000000" w:sz="12" w:space="0"/>
            </w:tcBorders>
            <w:vAlign w:val="center"/>
          </w:tcPr>
          <w:p>
            <w:pPr>
              <w:jc w:val="right"/>
              <w:rPr>
                <w:rFonts w:ascii="宋体" w:hAnsi="宋体" w:eastAsia="宋体" w:cs="宋体"/>
                <w:color w:val="000000"/>
                <w:sz w:val="22"/>
                <w:szCs w:val="22"/>
              </w:rPr>
            </w:pPr>
          </w:p>
        </w:tc>
      </w:tr>
      <w:tr>
        <w:tblPrEx>
          <w:tblCellMar>
            <w:top w:w="15" w:type="dxa"/>
            <w:left w:w="15" w:type="dxa"/>
            <w:bottom w:w="15" w:type="dxa"/>
            <w:right w:w="15" w:type="dxa"/>
          </w:tblCellMar>
        </w:tblPrEx>
        <w:trPr>
          <w:trHeight w:val="300" w:hRule="atLeast"/>
        </w:trPr>
        <w:tc>
          <w:tcPr>
            <w:tcW w:w="2049" w:type="dxa"/>
            <w:tcBorders>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2"/>
                <w:szCs w:val="22"/>
              </w:rPr>
            </w:pPr>
            <w:r>
              <w:rPr>
                <w:rFonts w:hint="eastAsia" w:ascii="宋体" w:hAnsi="宋体" w:eastAsia="宋体" w:cs="宋体"/>
                <w:b/>
                <w:color w:val="000000"/>
                <w:kern w:val="0"/>
                <w:sz w:val="22"/>
                <w:szCs w:val="22"/>
              </w:rPr>
              <w:t>本年收入合计</w:t>
            </w:r>
          </w:p>
        </w:tc>
        <w:tc>
          <w:tcPr>
            <w:tcW w:w="453" w:type="dxa"/>
            <w:tcBorders>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2"/>
                <w:szCs w:val="22"/>
              </w:rPr>
            </w:pPr>
            <w:r>
              <w:rPr>
                <w:rFonts w:ascii="宋体" w:hAnsi="宋体" w:eastAsia="宋体" w:cs="宋体"/>
                <w:color w:val="000000"/>
                <w:kern w:val="0"/>
                <w:sz w:val="22"/>
                <w:szCs w:val="22"/>
              </w:rPr>
              <w:t>24</w:t>
            </w:r>
          </w:p>
        </w:tc>
        <w:tc>
          <w:tcPr>
            <w:tcW w:w="1972" w:type="dxa"/>
            <w:tcBorders>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rPr>
              <w:t>1273.37</w:t>
            </w:r>
          </w:p>
        </w:tc>
        <w:tc>
          <w:tcPr>
            <w:tcW w:w="1818" w:type="dxa"/>
            <w:tcBorders>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2"/>
                <w:szCs w:val="22"/>
              </w:rPr>
            </w:pPr>
            <w:r>
              <w:rPr>
                <w:rFonts w:hint="eastAsia" w:ascii="宋体" w:hAnsi="宋体" w:eastAsia="宋体" w:cs="宋体"/>
                <w:b/>
                <w:color w:val="000000"/>
                <w:kern w:val="0"/>
                <w:sz w:val="22"/>
                <w:szCs w:val="22"/>
              </w:rPr>
              <w:t>本年支出合计</w:t>
            </w:r>
          </w:p>
        </w:tc>
        <w:tc>
          <w:tcPr>
            <w:tcW w:w="453" w:type="dxa"/>
            <w:tcBorders>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2"/>
                <w:szCs w:val="22"/>
              </w:rPr>
            </w:pPr>
            <w:r>
              <w:rPr>
                <w:rFonts w:ascii="宋体" w:hAnsi="宋体" w:eastAsia="宋体" w:cs="宋体"/>
                <w:color w:val="000000"/>
                <w:kern w:val="0"/>
                <w:sz w:val="22"/>
                <w:szCs w:val="22"/>
              </w:rPr>
              <w:t>58</w:t>
            </w:r>
          </w:p>
        </w:tc>
        <w:tc>
          <w:tcPr>
            <w:tcW w:w="1803" w:type="dxa"/>
            <w:tcBorders>
              <w:bottom w:val="single" w:color="000000" w:sz="4" w:space="0"/>
              <w:right w:val="single" w:color="000000" w:sz="12" w:space="0"/>
            </w:tcBorders>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rPr>
              <w:t>1273.37</w:t>
            </w:r>
          </w:p>
        </w:tc>
      </w:tr>
      <w:tr>
        <w:tblPrEx>
          <w:tblCellMar>
            <w:top w:w="15" w:type="dxa"/>
            <w:left w:w="15" w:type="dxa"/>
            <w:bottom w:w="15" w:type="dxa"/>
            <w:right w:w="15" w:type="dxa"/>
          </w:tblCellMar>
        </w:tblPrEx>
        <w:trPr>
          <w:trHeight w:val="300" w:hRule="atLeast"/>
        </w:trPr>
        <w:tc>
          <w:tcPr>
            <w:tcW w:w="2049" w:type="dxa"/>
            <w:tcBorders>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用事业基金弥补收支差额</w:t>
            </w:r>
          </w:p>
        </w:tc>
        <w:tc>
          <w:tcPr>
            <w:tcW w:w="453" w:type="dxa"/>
            <w:tcBorders>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2"/>
                <w:szCs w:val="22"/>
              </w:rPr>
            </w:pPr>
            <w:r>
              <w:rPr>
                <w:rFonts w:ascii="宋体" w:hAnsi="宋体" w:eastAsia="宋体" w:cs="宋体"/>
                <w:color w:val="000000"/>
                <w:kern w:val="0"/>
                <w:sz w:val="22"/>
                <w:szCs w:val="22"/>
              </w:rPr>
              <w:t>25</w:t>
            </w:r>
          </w:p>
        </w:tc>
        <w:tc>
          <w:tcPr>
            <w:tcW w:w="1972" w:type="dxa"/>
            <w:tcBorders>
              <w:bottom w:val="single" w:color="000000" w:sz="4" w:space="0"/>
              <w:right w:val="single" w:color="000000" w:sz="4" w:space="0"/>
            </w:tcBorders>
            <w:vAlign w:val="center"/>
          </w:tcPr>
          <w:p>
            <w:pPr>
              <w:jc w:val="right"/>
              <w:rPr>
                <w:rFonts w:ascii="宋体" w:hAnsi="宋体" w:eastAsia="宋体" w:cs="宋体"/>
                <w:color w:val="000000"/>
                <w:sz w:val="22"/>
                <w:szCs w:val="22"/>
              </w:rPr>
            </w:pPr>
          </w:p>
        </w:tc>
        <w:tc>
          <w:tcPr>
            <w:tcW w:w="1818" w:type="dxa"/>
            <w:tcBorders>
              <w:bottom w:val="single" w:color="000000" w:sz="4" w:space="0"/>
              <w:right w:val="single" w:color="000000" w:sz="4" w:space="0"/>
            </w:tcBorders>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结余分配</w:t>
            </w:r>
          </w:p>
        </w:tc>
        <w:tc>
          <w:tcPr>
            <w:tcW w:w="453" w:type="dxa"/>
            <w:tcBorders>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2"/>
                <w:szCs w:val="22"/>
              </w:rPr>
            </w:pPr>
            <w:r>
              <w:rPr>
                <w:rFonts w:ascii="宋体" w:hAnsi="宋体" w:eastAsia="宋体" w:cs="宋体"/>
                <w:color w:val="000000"/>
                <w:kern w:val="0"/>
                <w:sz w:val="22"/>
                <w:szCs w:val="22"/>
              </w:rPr>
              <w:t>59</w:t>
            </w:r>
          </w:p>
        </w:tc>
        <w:tc>
          <w:tcPr>
            <w:tcW w:w="1803" w:type="dxa"/>
            <w:tcBorders>
              <w:bottom w:val="single" w:color="000000" w:sz="4" w:space="0"/>
              <w:right w:val="single" w:color="000000" w:sz="12" w:space="0"/>
            </w:tcBorders>
            <w:vAlign w:val="center"/>
          </w:tcPr>
          <w:p>
            <w:pPr>
              <w:jc w:val="right"/>
              <w:rPr>
                <w:rFonts w:ascii="宋体" w:hAnsi="宋体" w:eastAsia="宋体" w:cs="宋体"/>
                <w:color w:val="000000"/>
                <w:sz w:val="22"/>
                <w:szCs w:val="22"/>
              </w:rPr>
            </w:pPr>
          </w:p>
        </w:tc>
      </w:tr>
      <w:tr>
        <w:tblPrEx>
          <w:tblCellMar>
            <w:top w:w="15" w:type="dxa"/>
            <w:left w:w="15" w:type="dxa"/>
            <w:bottom w:w="15" w:type="dxa"/>
            <w:right w:w="15" w:type="dxa"/>
          </w:tblCellMar>
        </w:tblPrEx>
        <w:trPr>
          <w:trHeight w:val="300" w:hRule="atLeast"/>
        </w:trPr>
        <w:tc>
          <w:tcPr>
            <w:tcW w:w="2049" w:type="dxa"/>
            <w:tcBorders>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年初结转和结余</w:t>
            </w:r>
          </w:p>
        </w:tc>
        <w:tc>
          <w:tcPr>
            <w:tcW w:w="453" w:type="dxa"/>
            <w:tcBorders>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2"/>
                <w:szCs w:val="22"/>
              </w:rPr>
            </w:pPr>
            <w:r>
              <w:rPr>
                <w:rFonts w:ascii="宋体" w:hAnsi="宋体" w:eastAsia="宋体" w:cs="宋体"/>
                <w:color w:val="000000"/>
                <w:kern w:val="0"/>
                <w:sz w:val="22"/>
                <w:szCs w:val="22"/>
              </w:rPr>
              <w:t>26</w:t>
            </w:r>
          </w:p>
        </w:tc>
        <w:tc>
          <w:tcPr>
            <w:tcW w:w="1972" w:type="dxa"/>
            <w:tcBorders>
              <w:bottom w:val="single" w:color="000000" w:sz="4" w:space="0"/>
              <w:right w:val="single" w:color="000000" w:sz="4" w:space="0"/>
            </w:tcBorders>
            <w:vAlign w:val="center"/>
          </w:tcPr>
          <w:p>
            <w:pPr>
              <w:jc w:val="right"/>
              <w:rPr>
                <w:rFonts w:ascii="宋体" w:hAnsi="宋体" w:eastAsia="宋体" w:cs="宋体"/>
                <w:color w:val="000000"/>
                <w:sz w:val="22"/>
                <w:szCs w:val="22"/>
              </w:rPr>
            </w:pPr>
          </w:p>
        </w:tc>
        <w:tc>
          <w:tcPr>
            <w:tcW w:w="1818" w:type="dxa"/>
            <w:tcBorders>
              <w:bottom w:val="single" w:color="000000" w:sz="4" w:space="0"/>
              <w:right w:val="single" w:color="000000" w:sz="4" w:space="0"/>
            </w:tcBorders>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rPr>
              <w:t xml:space="preserve">  </w:t>
            </w:r>
            <w:r>
              <w:rPr>
                <w:rFonts w:hint="eastAsia" w:ascii="宋体" w:hAnsi="宋体" w:eastAsia="宋体" w:cs="宋体"/>
                <w:color w:val="000000"/>
                <w:kern w:val="0"/>
                <w:sz w:val="22"/>
                <w:szCs w:val="22"/>
              </w:rPr>
              <w:t>其中：提取职工福利基金</w:t>
            </w:r>
          </w:p>
        </w:tc>
        <w:tc>
          <w:tcPr>
            <w:tcW w:w="453" w:type="dxa"/>
            <w:tcBorders>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2"/>
                <w:szCs w:val="22"/>
              </w:rPr>
            </w:pPr>
            <w:r>
              <w:rPr>
                <w:rFonts w:ascii="宋体" w:hAnsi="宋体" w:eastAsia="宋体" w:cs="宋体"/>
                <w:color w:val="000000"/>
                <w:kern w:val="0"/>
                <w:sz w:val="22"/>
                <w:szCs w:val="22"/>
              </w:rPr>
              <w:t>60</w:t>
            </w:r>
          </w:p>
        </w:tc>
        <w:tc>
          <w:tcPr>
            <w:tcW w:w="1803" w:type="dxa"/>
            <w:tcBorders>
              <w:bottom w:val="single" w:color="000000" w:sz="4" w:space="0"/>
              <w:right w:val="single" w:color="000000" w:sz="12" w:space="0"/>
            </w:tcBorders>
            <w:vAlign w:val="center"/>
          </w:tcPr>
          <w:p>
            <w:pPr>
              <w:jc w:val="right"/>
              <w:rPr>
                <w:rFonts w:ascii="宋体" w:hAnsi="宋体" w:eastAsia="宋体" w:cs="宋体"/>
                <w:color w:val="000000"/>
                <w:sz w:val="22"/>
                <w:szCs w:val="22"/>
              </w:rPr>
            </w:pPr>
          </w:p>
        </w:tc>
      </w:tr>
      <w:tr>
        <w:tblPrEx>
          <w:tblCellMar>
            <w:top w:w="15" w:type="dxa"/>
            <w:left w:w="15" w:type="dxa"/>
            <w:bottom w:w="15" w:type="dxa"/>
            <w:right w:w="15" w:type="dxa"/>
          </w:tblCellMar>
        </w:tblPrEx>
        <w:trPr>
          <w:trHeight w:val="300" w:hRule="atLeast"/>
        </w:trPr>
        <w:tc>
          <w:tcPr>
            <w:tcW w:w="2049" w:type="dxa"/>
            <w:tcBorders>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rPr>
              <w:t xml:space="preserve">  </w:t>
            </w:r>
            <w:r>
              <w:rPr>
                <w:rFonts w:hint="eastAsia" w:ascii="宋体" w:hAnsi="宋体" w:eastAsia="宋体" w:cs="宋体"/>
                <w:color w:val="000000"/>
                <w:kern w:val="0"/>
                <w:sz w:val="22"/>
                <w:szCs w:val="22"/>
              </w:rPr>
              <w:t>其中：项目支出结转和结余</w:t>
            </w:r>
          </w:p>
        </w:tc>
        <w:tc>
          <w:tcPr>
            <w:tcW w:w="453" w:type="dxa"/>
            <w:tcBorders>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2"/>
                <w:szCs w:val="22"/>
              </w:rPr>
            </w:pPr>
            <w:r>
              <w:rPr>
                <w:rFonts w:ascii="宋体" w:hAnsi="宋体" w:eastAsia="宋体" w:cs="宋体"/>
                <w:color w:val="000000"/>
                <w:kern w:val="0"/>
                <w:sz w:val="22"/>
                <w:szCs w:val="22"/>
              </w:rPr>
              <w:t>27</w:t>
            </w:r>
          </w:p>
        </w:tc>
        <w:tc>
          <w:tcPr>
            <w:tcW w:w="1972" w:type="dxa"/>
            <w:tcBorders>
              <w:bottom w:val="single" w:color="000000" w:sz="4" w:space="0"/>
              <w:right w:val="single" w:color="000000" w:sz="4" w:space="0"/>
            </w:tcBorders>
            <w:vAlign w:val="center"/>
          </w:tcPr>
          <w:p>
            <w:pPr>
              <w:jc w:val="right"/>
              <w:rPr>
                <w:rFonts w:ascii="宋体" w:hAnsi="宋体" w:eastAsia="宋体" w:cs="宋体"/>
                <w:color w:val="000000"/>
                <w:sz w:val="22"/>
                <w:szCs w:val="22"/>
              </w:rPr>
            </w:pPr>
          </w:p>
        </w:tc>
        <w:tc>
          <w:tcPr>
            <w:tcW w:w="1818" w:type="dxa"/>
            <w:tcBorders>
              <w:bottom w:val="single" w:color="000000" w:sz="4" w:space="0"/>
              <w:right w:val="single" w:color="000000" w:sz="4" w:space="0"/>
            </w:tcBorders>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rPr>
              <w:t xml:space="preserve">        </w:t>
            </w:r>
            <w:r>
              <w:rPr>
                <w:rFonts w:hint="eastAsia" w:ascii="宋体" w:hAnsi="宋体" w:eastAsia="宋体" w:cs="宋体"/>
                <w:color w:val="000000"/>
                <w:kern w:val="0"/>
                <w:sz w:val="22"/>
                <w:szCs w:val="22"/>
              </w:rPr>
              <w:t>转入事业基金</w:t>
            </w:r>
          </w:p>
        </w:tc>
        <w:tc>
          <w:tcPr>
            <w:tcW w:w="453" w:type="dxa"/>
            <w:tcBorders>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2"/>
                <w:szCs w:val="22"/>
              </w:rPr>
            </w:pPr>
            <w:r>
              <w:rPr>
                <w:rFonts w:ascii="宋体" w:hAnsi="宋体" w:eastAsia="宋体" w:cs="宋体"/>
                <w:color w:val="000000"/>
                <w:kern w:val="0"/>
                <w:sz w:val="22"/>
                <w:szCs w:val="22"/>
              </w:rPr>
              <w:t>61</w:t>
            </w:r>
          </w:p>
        </w:tc>
        <w:tc>
          <w:tcPr>
            <w:tcW w:w="1803" w:type="dxa"/>
            <w:tcBorders>
              <w:bottom w:val="single" w:color="000000" w:sz="4" w:space="0"/>
              <w:right w:val="single" w:color="000000" w:sz="12" w:space="0"/>
            </w:tcBorders>
            <w:vAlign w:val="center"/>
          </w:tcPr>
          <w:p>
            <w:pPr>
              <w:jc w:val="right"/>
              <w:rPr>
                <w:rFonts w:ascii="宋体" w:hAnsi="宋体" w:eastAsia="宋体" w:cs="宋体"/>
                <w:color w:val="000000"/>
                <w:sz w:val="22"/>
                <w:szCs w:val="22"/>
              </w:rPr>
            </w:pPr>
          </w:p>
        </w:tc>
      </w:tr>
      <w:tr>
        <w:tblPrEx>
          <w:tblCellMar>
            <w:top w:w="15" w:type="dxa"/>
            <w:left w:w="15" w:type="dxa"/>
            <w:bottom w:w="15" w:type="dxa"/>
            <w:right w:w="15" w:type="dxa"/>
          </w:tblCellMar>
        </w:tblPrEx>
        <w:trPr>
          <w:trHeight w:val="300" w:hRule="atLeast"/>
        </w:trPr>
        <w:tc>
          <w:tcPr>
            <w:tcW w:w="2049" w:type="dxa"/>
            <w:tcBorders>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2"/>
                <w:szCs w:val="22"/>
              </w:rPr>
            </w:pPr>
          </w:p>
        </w:tc>
        <w:tc>
          <w:tcPr>
            <w:tcW w:w="453" w:type="dxa"/>
            <w:tcBorders>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2"/>
                <w:szCs w:val="22"/>
              </w:rPr>
            </w:pPr>
            <w:r>
              <w:rPr>
                <w:rFonts w:ascii="宋体" w:hAnsi="宋体" w:eastAsia="宋体" w:cs="宋体"/>
                <w:color w:val="000000"/>
                <w:kern w:val="0"/>
                <w:sz w:val="22"/>
                <w:szCs w:val="22"/>
              </w:rPr>
              <w:t>28</w:t>
            </w:r>
          </w:p>
        </w:tc>
        <w:tc>
          <w:tcPr>
            <w:tcW w:w="1972" w:type="dxa"/>
            <w:tcBorders>
              <w:bottom w:val="single" w:color="000000" w:sz="4" w:space="0"/>
              <w:right w:val="single" w:color="000000" w:sz="4" w:space="0"/>
            </w:tcBorders>
            <w:vAlign w:val="center"/>
          </w:tcPr>
          <w:p>
            <w:pPr>
              <w:jc w:val="right"/>
              <w:rPr>
                <w:rFonts w:ascii="宋体" w:hAnsi="宋体" w:eastAsia="宋体" w:cs="宋体"/>
                <w:color w:val="000000"/>
                <w:sz w:val="22"/>
                <w:szCs w:val="22"/>
              </w:rPr>
            </w:pPr>
          </w:p>
        </w:tc>
        <w:tc>
          <w:tcPr>
            <w:tcW w:w="1818" w:type="dxa"/>
            <w:tcBorders>
              <w:bottom w:val="single" w:color="000000" w:sz="4" w:space="0"/>
              <w:right w:val="single" w:color="000000" w:sz="4" w:space="0"/>
            </w:tcBorders>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年末结转和结余</w:t>
            </w:r>
          </w:p>
        </w:tc>
        <w:tc>
          <w:tcPr>
            <w:tcW w:w="453" w:type="dxa"/>
            <w:tcBorders>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2"/>
                <w:szCs w:val="22"/>
              </w:rPr>
            </w:pPr>
            <w:r>
              <w:rPr>
                <w:rFonts w:ascii="宋体" w:hAnsi="宋体" w:eastAsia="宋体" w:cs="宋体"/>
                <w:color w:val="000000"/>
                <w:kern w:val="0"/>
                <w:sz w:val="22"/>
                <w:szCs w:val="22"/>
              </w:rPr>
              <w:t>62</w:t>
            </w:r>
          </w:p>
        </w:tc>
        <w:tc>
          <w:tcPr>
            <w:tcW w:w="1803" w:type="dxa"/>
            <w:tcBorders>
              <w:bottom w:val="single" w:color="000000" w:sz="4" w:space="0"/>
              <w:right w:val="single" w:color="000000" w:sz="12" w:space="0"/>
            </w:tcBorders>
            <w:vAlign w:val="center"/>
          </w:tcPr>
          <w:p>
            <w:pPr>
              <w:jc w:val="right"/>
              <w:rPr>
                <w:rFonts w:ascii="宋体" w:hAnsi="宋体" w:eastAsia="宋体" w:cs="宋体"/>
                <w:color w:val="000000"/>
                <w:sz w:val="22"/>
                <w:szCs w:val="22"/>
              </w:rPr>
            </w:pPr>
          </w:p>
        </w:tc>
      </w:tr>
      <w:tr>
        <w:tblPrEx>
          <w:tblCellMar>
            <w:top w:w="15" w:type="dxa"/>
            <w:left w:w="15" w:type="dxa"/>
            <w:bottom w:w="15" w:type="dxa"/>
            <w:right w:w="15" w:type="dxa"/>
          </w:tblCellMar>
        </w:tblPrEx>
        <w:trPr>
          <w:trHeight w:val="300" w:hRule="atLeast"/>
        </w:trPr>
        <w:tc>
          <w:tcPr>
            <w:tcW w:w="2049" w:type="dxa"/>
            <w:tcBorders>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2"/>
                <w:szCs w:val="22"/>
              </w:rPr>
            </w:pPr>
          </w:p>
        </w:tc>
        <w:tc>
          <w:tcPr>
            <w:tcW w:w="453" w:type="dxa"/>
            <w:tcBorders>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2"/>
                <w:szCs w:val="22"/>
              </w:rPr>
            </w:pPr>
            <w:r>
              <w:rPr>
                <w:rFonts w:ascii="宋体" w:hAnsi="宋体" w:eastAsia="宋体" w:cs="宋体"/>
                <w:color w:val="000000"/>
                <w:kern w:val="0"/>
                <w:sz w:val="22"/>
                <w:szCs w:val="22"/>
              </w:rPr>
              <w:t>29</w:t>
            </w:r>
          </w:p>
        </w:tc>
        <w:tc>
          <w:tcPr>
            <w:tcW w:w="1972" w:type="dxa"/>
            <w:tcBorders>
              <w:bottom w:val="single" w:color="000000" w:sz="4" w:space="0"/>
              <w:right w:val="single" w:color="000000" w:sz="4" w:space="0"/>
            </w:tcBorders>
            <w:vAlign w:val="center"/>
          </w:tcPr>
          <w:p>
            <w:pPr>
              <w:jc w:val="right"/>
              <w:rPr>
                <w:rFonts w:ascii="宋体" w:hAnsi="宋体" w:eastAsia="宋体" w:cs="宋体"/>
                <w:color w:val="000000"/>
                <w:sz w:val="22"/>
                <w:szCs w:val="22"/>
              </w:rPr>
            </w:pPr>
          </w:p>
        </w:tc>
        <w:tc>
          <w:tcPr>
            <w:tcW w:w="1818" w:type="dxa"/>
            <w:tcBorders>
              <w:bottom w:val="single" w:color="000000" w:sz="4" w:space="0"/>
              <w:right w:val="single" w:color="000000" w:sz="4" w:space="0"/>
            </w:tcBorders>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rPr>
              <w:t xml:space="preserve">  </w:t>
            </w:r>
            <w:r>
              <w:rPr>
                <w:rFonts w:hint="eastAsia" w:ascii="宋体" w:hAnsi="宋体" w:eastAsia="宋体" w:cs="宋体"/>
                <w:color w:val="000000"/>
                <w:kern w:val="0"/>
                <w:sz w:val="22"/>
                <w:szCs w:val="22"/>
              </w:rPr>
              <w:t>其中：项目支出结转和结余</w:t>
            </w:r>
          </w:p>
        </w:tc>
        <w:tc>
          <w:tcPr>
            <w:tcW w:w="453" w:type="dxa"/>
            <w:tcBorders>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2"/>
                <w:szCs w:val="22"/>
              </w:rPr>
            </w:pPr>
            <w:r>
              <w:rPr>
                <w:rFonts w:ascii="宋体" w:hAnsi="宋体" w:eastAsia="宋体" w:cs="宋体"/>
                <w:color w:val="000000"/>
                <w:kern w:val="0"/>
                <w:sz w:val="22"/>
                <w:szCs w:val="22"/>
              </w:rPr>
              <w:t>63</w:t>
            </w:r>
          </w:p>
        </w:tc>
        <w:tc>
          <w:tcPr>
            <w:tcW w:w="1803" w:type="dxa"/>
            <w:tcBorders>
              <w:bottom w:val="single" w:color="000000" w:sz="4" w:space="0"/>
              <w:right w:val="single" w:color="000000" w:sz="12" w:space="0"/>
            </w:tcBorders>
            <w:vAlign w:val="center"/>
          </w:tcPr>
          <w:p>
            <w:pPr>
              <w:jc w:val="right"/>
              <w:rPr>
                <w:rFonts w:ascii="宋体" w:hAnsi="宋体" w:eastAsia="宋体" w:cs="宋体"/>
                <w:color w:val="000000"/>
                <w:sz w:val="22"/>
                <w:szCs w:val="22"/>
              </w:rPr>
            </w:pPr>
          </w:p>
        </w:tc>
      </w:tr>
      <w:tr>
        <w:tblPrEx>
          <w:tblCellMar>
            <w:top w:w="15" w:type="dxa"/>
            <w:left w:w="15" w:type="dxa"/>
            <w:bottom w:w="15" w:type="dxa"/>
            <w:right w:w="15" w:type="dxa"/>
          </w:tblCellMar>
        </w:tblPrEx>
        <w:trPr>
          <w:trHeight w:val="300" w:hRule="atLeast"/>
        </w:trPr>
        <w:tc>
          <w:tcPr>
            <w:tcW w:w="2049" w:type="dxa"/>
            <w:tcBorders>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2"/>
                <w:szCs w:val="22"/>
              </w:rPr>
            </w:pPr>
          </w:p>
        </w:tc>
        <w:tc>
          <w:tcPr>
            <w:tcW w:w="453" w:type="dxa"/>
            <w:tcBorders>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2"/>
                <w:szCs w:val="22"/>
              </w:rPr>
            </w:pPr>
            <w:r>
              <w:rPr>
                <w:rFonts w:ascii="宋体" w:hAnsi="宋体" w:eastAsia="宋体" w:cs="宋体"/>
                <w:color w:val="000000"/>
                <w:kern w:val="0"/>
                <w:sz w:val="22"/>
                <w:szCs w:val="22"/>
              </w:rPr>
              <w:t>30</w:t>
            </w:r>
          </w:p>
        </w:tc>
        <w:tc>
          <w:tcPr>
            <w:tcW w:w="1972" w:type="dxa"/>
            <w:tcBorders>
              <w:bottom w:val="single" w:color="000000" w:sz="4" w:space="0"/>
              <w:right w:val="single" w:color="000000" w:sz="4" w:space="0"/>
            </w:tcBorders>
            <w:vAlign w:val="center"/>
          </w:tcPr>
          <w:p>
            <w:pPr>
              <w:jc w:val="right"/>
              <w:rPr>
                <w:rFonts w:ascii="宋体" w:hAnsi="宋体" w:eastAsia="宋体" w:cs="宋体"/>
                <w:color w:val="000000"/>
                <w:sz w:val="22"/>
                <w:szCs w:val="22"/>
              </w:rPr>
            </w:pPr>
          </w:p>
        </w:tc>
        <w:tc>
          <w:tcPr>
            <w:tcW w:w="1818" w:type="dxa"/>
            <w:tcBorders>
              <w:bottom w:val="single" w:color="000000" w:sz="4" w:space="0"/>
              <w:right w:val="single" w:color="000000" w:sz="4" w:space="0"/>
            </w:tcBorders>
            <w:vAlign w:val="center"/>
          </w:tcPr>
          <w:p>
            <w:pPr>
              <w:jc w:val="left"/>
              <w:rPr>
                <w:rFonts w:ascii="宋体" w:hAnsi="宋体" w:eastAsia="宋体" w:cs="宋体"/>
                <w:color w:val="000000"/>
                <w:sz w:val="22"/>
                <w:szCs w:val="22"/>
              </w:rPr>
            </w:pPr>
          </w:p>
        </w:tc>
        <w:tc>
          <w:tcPr>
            <w:tcW w:w="453" w:type="dxa"/>
            <w:tcBorders>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2"/>
                <w:szCs w:val="22"/>
              </w:rPr>
            </w:pPr>
            <w:r>
              <w:rPr>
                <w:rFonts w:ascii="宋体" w:hAnsi="宋体" w:eastAsia="宋体" w:cs="宋体"/>
                <w:color w:val="000000"/>
                <w:kern w:val="0"/>
                <w:sz w:val="22"/>
                <w:szCs w:val="22"/>
              </w:rPr>
              <w:t>64</w:t>
            </w:r>
          </w:p>
        </w:tc>
        <w:tc>
          <w:tcPr>
            <w:tcW w:w="1803" w:type="dxa"/>
            <w:tcBorders>
              <w:bottom w:val="single" w:color="000000" w:sz="4" w:space="0"/>
              <w:right w:val="single" w:color="000000" w:sz="12" w:space="0"/>
            </w:tcBorders>
            <w:vAlign w:val="center"/>
          </w:tcPr>
          <w:p>
            <w:pPr>
              <w:jc w:val="left"/>
              <w:rPr>
                <w:rFonts w:ascii="宋体" w:hAnsi="宋体" w:eastAsia="宋体" w:cs="宋体"/>
                <w:color w:val="000000"/>
                <w:sz w:val="22"/>
                <w:szCs w:val="22"/>
              </w:rPr>
            </w:pPr>
          </w:p>
        </w:tc>
      </w:tr>
      <w:tr>
        <w:tblPrEx>
          <w:tblCellMar>
            <w:top w:w="15" w:type="dxa"/>
            <w:left w:w="15" w:type="dxa"/>
            <w:bottom w:w="15" w:type="dxa"/>
            <w:right w:w="15" w:type="dxa"/>
          </w:tblCellMar>
        </w:tblPrEx>
        <w:trPr>
          <w:trHeight w:val="300" w:hRule="atLeast"/>
        </w:trPr>
        <w:tc>
          <w:tcPr>
            <w:tcW w:w="2049" w:type="dxa"/>
            <w:tcBorders>
              <w:left w:val="single" w:color="000000" w:sz="4" w:space="0"/>
              <w:bottom w:val="single" w:color="000000" w:sz="12" w:space="0"/>
              <w:right w:val="single" w:color="000000" w:sz="4" w:space="0"/>
            </w:tcBorders>
            <w:vAlign w:val="center"/>
          </w:tcPr>
          <w:p>
            <w:pPr>
              <w:widowControl/>
              <w:jc w:val="center"/>
              <w:textAlignment w:val="center"/>
              <w:rPr>
                <w:rFonts w:ascii="宋体" w:hAnsi="宋体" w:eastAsia="宋体" w:cs="宋体"/>
                <w:b/>
                <w:color w:val="000000"/>
                <w:sz w:val="22"/>
                <w:szCs w:val="22"/>
              </w:rPr>
            </w:pPr>
            <w:r>
              <w:rPr>
                <w:rFonts w:hint="eastAsia" w:ascii="宋体" w:hAnsi="宋体" w:eastAsia="宋体" w:cs="宋体"/>
                <w:b/>
                <w:color w:val="000000"/>
                <w:kern w:val="0"/>
                <w:sz w:val="22"/>
                <w:szCs w:val="22"/>
              </w:rPr>
              <w:t>总计</w:t>
            </w:r>
          </w:p>
        </w:tc>
        <w:tc>
          <w:tcPr>
            <w:tcW w:w="453" w:type="dxa"/>
            <w:tcBorders>
              <w:bottom w:val="single" w:color="000000" w:sz="12" w:space="0"/>
              <w:right w:val="single" w:color="000000" w:sz="4" w:space="0"/>
            </w:tcBorders>
            <w:vAlign w:val="center"/>
          </w:tcPr>
          <w:p>
            <w:pPr>
              <w:widowControl/>
              <w:jc w:val="center"/>
              <w:textAlignment w:val="center"/>
              <w:rPr>
                <w:rFonts w:ascii="宋体" w:hAnsi="宋体" w:eastAsia="宋体" w:cs="宋体"/>
                <w:color w:val="000000"/>
                <w:sz w:val="22"/>
                <w:szCs w:val="22"/>
              </w:rPr>
            </w:pPr>
            <w:r>
              <w:rPr>
                <w:rFonts w:ascii="宋体" w:hAnsi="宋体" w:eastAsia="宋体" w:cs="宋体"/>
                <w:color w:val="000000"/>
                <w:kern w:val="0"/>
                <w:sz w:val="22"/>
                <w:szCs w:val="22"/>
              </w:rPr>
              <w:t>31</w:t>
            </w:r>
          </w:p>
        </w:tc>
        <w:tc>
          <w:tcPr>
            <w:tcW w:w="1972" w:type="dxa"/>
            <w:tcBorders>
              <w:bottom w:val="single" w:color="000000" w:sz="12" w:space="0"/>
              <w:right w:val="single" w:color="000000" w:sz="4" w:space="0"/>
            </w:tcBorders>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rPr>
              <w:t>1273.37</w:t>
            </w:r>
          </w:p>
        </w:tc>
        <w:tc>
          <w:tcPr>
            <w:tcW w:w="1818" w:type="dxa"/>
            <w:tcBorders>
              <w:bottom w:val="single" w:color="000000" w:sz="12" w:space="0"/>
              <w:right w:val="single" w:color="000000" w:sz="4" w:space="0"/>
            </w:tcBorders>
            <w:vAlign w:val="center"/>
          </w:tcPr>
          <w:p>
            <w:pPr>
              <w:widowControl/>
              <w:jc w:val="center"/>
              <w:textAlignment w:val="center"/>
              <w:rPr>
                <w:rFonts w:ascii="宋体" w:hAnsi="宋体" w:eastAsia="宋体" w:cs="宋体"/>
                <w:b/>
                <w:color w:val="000000"/>
                <w:sz w:val="22"/>
                <w:szCs w:val="22"/>
              </w:rPr>
            </w:pPr>
            <w:r>
              <w:rPr>
                <w:rFonts w:hint="eastAsia" w:ascii="宋体" w:hAnsi="宋体" w:eastAsia="宋体" w:cs="宋体"/>
                <w:b/>
                <w:color w:val="000000"/>
                <w:kern w:val="0"/>
                <w:sz w:val="22"/>
                <w:szCs w:val="22"/>
              </w:rPr>
              <w:t>总计</w:t>
            </w:r>
          </w:p>
        </w:tc>
        <w:tc>
          <w:tcPr>
            <w:tcW w:w="453" w:type="dxa"/>
            <w:tcBorders>
              <w:bottom w:val="single" w:color="000000" w:sz="12" w:space="0"/>
              <w:right w:val="single" w:color="000000" w:sz="4" w:space="0"/>
            </w:tcBorders>
            <w:vAlign w:val="center"/>
          </w:tcPr>
          <w:p>
            <w:pPr>
              <w:widowControl/>
              <w:jc w:val="center"/>
              <w:textAlignment w:val="center"/>
              <w:rPr>
                <w:rFonts w:ascii="宋体" w:hAnsi="宋体" w:eastAsia="宋体" w:cs="宋体"/>
                <w:color w:val="000000"/>
                <w:sz w:val="22"/>
                <w:szCs w:val="22"/>
              </w:rPr>
            </w:pPr>
            <w:r>
              <w:rPr>
                <w:rFonts w:ascii="宋体" w:hAnsi="宋体" w:eastAsia="宋体" w:cs="宋体"/>
                <w:color w:val="000000"/>
                <w:kern w:val="0"/>
                <w:sz w:val="22"/>
                <w:szCs w:val="22"/>
              </w:rPr>
              <w:t>65</w:t>
            </w:r>
          </w:p>
        </w:tc>
        <w:tc>
          <w:tcPr>
            <w:tcW w:w="1803" w:type="dxa"/>
            <w:tcBorders>
              <w:bottom w:val="single" w:color="000000" w:sz="12" w:space="0"/>
              <w:right w:val="single" w:color="000000" w:sz="12" w:space="0"/>
            </w:tcBorders>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rPr>
              <w:t>1273.37</w:t>
            </w:r>
          </w:p>
        </w:tc>
      </w:tr>
    </w:tbl>
    <w:p>
      <w:pPr>
        <w:rPr>
          <w:rFonts w:ascii="黑体" w:hAnsi="黑体" w:eastAsia="黑体"/>
          <w:szCs w:val="32"/>
        </w:rPr>
      </w:pPr>
    </w:p>
    <w:p>
      <w:pPr>
        <w:ind w:firstLine="628" w:firstLineChars="200"/>
        <w:jc w:val="center"/>
        <w:rPr>
          <w:rFonts w:ascii="黑体" w:hAnsi="黑体" w:eastAsia="黑体"/>
          <w:szCs w:val="32"/>
        </w:rPr>
      </w:pPr>
      <w:r>
        <w:rPr>
          <w:rFonts w:hint="eastAsia" w:ascii="黑体" w:hAnsi="黑体" w:eastAsia="黑体"/>
          <w:szCs w:val="32"/>
        </w:rPr>
        <w:t>二、收入决算表</w:t>
      </w:r>
    </w:p>
    <w:p>
      <w:pPr>
        <w:ind w:firstLine="628" w:firstLineChars="200"/>
        <w:rPr>
          <w:rFonts w:ascii="宋体" w:hAnsi="宋体" w:eastAsia="宋体"/>
          <w:color w:val="FF0000"/>
          <w:sz w:val="20"/>
        </w:rPr>
      </w:pPr>
      <w:r>
        <w:rPr>
          <w:rFonts w:ascii="黑体" w:hAnsi="黑体" w:eastAsia="黑体"/>
          <w:szCs w:val="32"/>
        </w:rPr>
        <w:t xml:space="preserve">                                             </w:t>
      </w:r>
    </w:p>
    <w:tbl>
      <w:tblPr>
        <w:tblStyle w:val="7"/>
        <w:tblW w:w="9405" w:type="dxa"/>
        <w:tblInd w:w="93" w:type="dxa"/>
        <w:tblLayout w:type="fixed"/>
        <w:tblCellMar>
          <w:top w:w="15" w:type="dxa"/>
          <w:left w:w="108" w:type="dxa"/>
          <w:bottom w:w="15" w:type="dxa"/>
          <w:right w:w="108" w:type="dxa"/>
        </w:tblCellMar>
      </w:tblPr>
      <w:tblGrid>
        <w:gridCol w:w="1267"/>
        <w:gridCol w:w="1565"/>
        <w:gridCol w:w="1228"/>
        <w:gridCol w:w="909"/>
        <w:gridCol w:w="680"/>
        <w:gridCol w:w="939"/>
        <w:gridCol w:w="939"/>
        <w:gridCol w:w="1252"/>
        <w:gridCol w:w="626"/>
      </w:tblGrid>
      <w:tr>
        <w:tblPrEx>
          <w:tblCellMar>
            <w:top w:w="15" w:type="dxa"/>
            <w:left w:w="108" w:type="dxa"/>
            <w:bottom w:w="15" w:type="dxa"/>
            <w:right w:w="108" w:type="dxa"/>
          </w:tblCellMar>
        </w:tblPrEx>
        <w:trPr>
          <w:trHeight w:val="300" w:hRule="atLeast"/>
        </w:trPr>
        <w:tc>
          <w:tcPr>
            <w:tcW w:w="2832" w:type="dxa"/>
            <w:gridSpan w:val="2"/>
            <w:vAlign w:val="bottom"/>
          </w:tcPr>
          <w:p>
            <w:pPr>
              <w:widowControl/>
              <w:jc w:val="left"/>
              <w:rPr>
                <w:rFonts w:ascii="宋体" w:hAnsi="宋体" w:eastAsia="宋体" w:cs="宋体"/>
                <w:kern w:val="0"/>
                <w:sz w:val="20"/>
              </w:rPr>
            </w:pPr>
          </w:p>
        </w:tc>
        <w:tc>
          <w:tcPr>
            <w:tcW w:w="1228" w:type="dxa"/>
            <w:vAlign w:val="bottom"/>
          </w:tcPr>
          <w:p>
            <w:pPr>
              <w:widowControl/>
              <w:jc w:val="left"/>
              <w:rPr>
                <w:rFonts w:ascii="Arial" w:hAnsi="Arial" w:eastAsia="宋体" w:cs="宋体"/>
                <w:color w:val="000000"/>
                <w:kern w:val="0"/>
                <w:sz w:val="20"/>
              </w:rPr>
            </w:pPr>
          </w:p>
        </w:tc>
        <w:tc>
          <w:tcPr>
            <w:tcW w:w="909" w:type="dxa"/>
            <w:vAlign w:val="bottom"/>
          </w:tcPr>
          <w:p>
            <w:pPr>
              <w:widowControl/>
              <w:jc w:val="left"/>
              <w:rPr>
                <w:rFonts w:ascii="Arial" w:hAnsi="Arial" w:eastAsia="宋体" w:cs="宋体"/>
                <w:color w:val="000000"/>
                <w:kern w:val="0"/>
                <w:sz w:val="20"/>
              </w:rPr>
            </w:pPr>
          </w:p>
        </w:tc>
        <w:tc>
          <w:tcPr>
            <w:tcW w:w="680" w:type="dxa"/>
            <w:vAlign w:val="bottom"/>
          </w:tcPr>
          <w:p>
            <w:pPr>
              <w:widowControl/>
              <w:jc w:val="center"/>
              <w:rPr>
                <w:rFonts w:ascii="宋体" w:hAnsi="宋体" w:eastAsia="宋体" w:cs="宋体"/>
                <w:color w:val="000000"/>
                <w:kern w:val="0"/>
                <w:sz w:val="20"/>
              </w:rPr>
            </w:pPr>
          </w:p>
        </w:tc>
        <w:tc>
          <w:tcPr>
            <w:tcW w:w="939" w:type="dxa"/>
            <w:vAlign w:val="bottom"/>
          </w:tcPr>
          <w:p>
            <w:pPr>
              <w:widowControl/>
              <w:jc w:val="left"/>
              <w:rPr>
                <w:rFonts w:ascii="Arial" w:hAnsi="Arial" w:eastAsia="宋体" w:cs="宋体"/>
                <w:color w:val="000000"/>
                <w:kern w:val="0"/>
                <w:sz w:val="20"/>
              </w:rPr>
            </w:pPr>
          </w:p>
        </w:tc>
        <w:tc>
          <w:tcPr>
            <w:tcW w:w="2817" w:type="dxa"/>
            <w:gridSpan w:val="3"/>
            <w:vAlign w:val="bottom"/>
          </w:tcPr>
          <w:p>
            <w:pPr>
              <w:widowControl/>
              <w:jc w:val="right"/>
              <w:rPr>
                <w:rFonts w:ascii="宋体" w:hAnsi="宋体" w:eastAsia="宋体" w:cs="宋体"/>
                <w:kern w:val="0"/>
                <w:sz w:val="20"/>
              </w:rPr>
            </w:pPr>
            <w:r>
              <w:rPr>
                <w:rFonts w:ascii="宋体" w:hAnsi="宋体" w:eastAsia="宋体" w:cs="宋体"/>
                <w:kern w:val="0"/>
                <w:sz w:val="20"/>
              </w:rPr>
              <w:t xml:space="preserve"> </w:t>
            </w:r>
            <w:r>
              <w:rPr>
                <w:rFonts w:hint="eastAsia" w:ascii="宋体" w:hAnsi="宋体" w:eastAsia="宋体" w:cs="宋体"/>
                <w:kern w:val="0"/>
                <w:sz w:val="20"/>
              </w:rPr>
              <w:t>公开</w:t>
            </w:r>
            <w:r>
              <w:rPr>
                <w:rFonts w:ascii="宋体" w:hAnsi="宋体" w:eastAsia="宋体" w:cs="宋体"/>
                <w:kern w:val="0"/>
                <w:sz w:val="20"/>
              </w:rPr>
              <w:t>02</w:t>
            </w:r>
            <w:r>
              <w:rPr>
                <w:rFonts w:hint="eastAsia" w:ascii="宋体" w:hAnsi="宋体" w:eastAsia="宋体" w:cs="宋体"/>
                <w:kern w:val="0"/>
                <w:sz w:val="20"/>
              </w:rPr>
              <w:t>表</w:t>
            </w:r>
          </w:p>
        </w:tc>
      </w:tr>
      <w:tr>
        <w:tblPrEx>
          <w:tblCellMar>
            <w:top w:w="15" w:type="dxa"/>
            <w:left w:w="108" w:type="dxa"/>
            <w:bottom w:w="15" w:type="dxa"/>
            <w:right w:w="108" w:type="dxa"/>
          </w:tblCellMar>
        </w:tblPrEx>
        <w:trPr>
          <w:trHeight w:val="300" w:hRule="atLeast"/>
        </w:trPr>
        <w:tc>
          <w:tcPr>
            <w:tcW w:w="2832" w:type="dxa"/>
            <w:gridSpan w:val="2"/>
            <w:vAlign w:val="bottom"/>
          </w:tcPr>
          <w:p>
            <w:pPr>
              <w:widowControl/>
              <w:jc w:val="left"/>
              <w:rPr>
                <w:rFonts w:ascii="Arial" w:hAnsi="Arial" w:eastAsia="宋体" w:cs="宋体"/>
                <w:kern w:val="0"/>
                <w:sz w:val="20"/>
              </w:rPr>
            </w:pPr>
            <w:r>
              <w:rPr>
                <w:rFonts w:hint="eastAsia" w:ascii="宋体" w:hAnsi="宋体" w:eastAsia="宋体" w:cs="宋体"/>
                <w:kern w:val="0"/>
                <w:sz w:val="20"/>
              </w:rPr>
              <w:t>部门：</w:t>
            </w:r>
          </w:p>
        </w:tc>
        <w:tc>
          <w:tcPr>
            <w:tcW w:w="1228" w:type="dxa"/>
            <w:vAlign w:val="bottom"/>
          </w:tcPr>
          <w:p>
            <w:pPr>
              <w:widowControl/>
              <w:jc w:val="left"/>
              <w:rPr>
                <w:rFonts w:ascii="Arial" w:hAnsi="Arial" w:eastAsia="宋体" w:cs="宋体"/>
                <w:color w:val="000000"/>
                <w:kern w:val="0"/>
                <w:sz w:val="20"/>
              </w:rPr>
            </w:pPr>
          </w:p>
        </w:tc>
        <w:tc>
          <w:tcPr>
            <w:tcW w:w="909" w:type="dxa"/>
            <w:vAlign w:val="bottom"/>
          </w:tcPr>
          <w:p>
            <w:pPr>
              <w:widowControl/>
              <w:jc w:val="left"/>
              <w:rPr>
                <w:rFonts w:ascii="Arial" w:hAnsi="Arial" w:eastAsia="宋体" w:cs="宋体"/>
                <w:color w:val="000000"/>
                <w:kern w:val="0"/>
                <w:sz w:val="20"/>
              </w:rPr>
            </w:pPr>
          </w:p>
        </w:tc>
        <w:tc>
          <w:tcPr>
            <w:tcW w:w="680" w:type="dxa"/>
            <w:vAlign w:val="bottom"/>
          </w:tcPr>
          <w:p>
            <w:pPr>
              <w:widowControl/>
              <w:jc w:val="center"/>
              <w:rPr>
                <w:rFonts w:ascii="宋体" w:hAnsi="宋体" w:eastAsia="宋体" w:cs="宋体"/>
                <w:color w:val="000000"/>
                <w:kern w:val="0"/>
                <w:sz w:val="20"/>
              </w:rPr>
            </w:pPr>
          </w:p>
        </w:tc>
        <w:tc>
          <w:tcPr>
            <w:tcW w:w="939" w:type="dxa"/>
            <w:vAlign w:val="bottom"/>
          </w:tcPr>
          <w:p>
            <w:pPr>
              <w:widowControl/>
              <w:jc w:val="left"/>
              <w:rPr>
                <w:rFonts w:ascii="Arial" w:hAnsi="Arial" w:eastAsia="宋体" w:cs="宋体"/>
                <w:color w:val="000000"/>
                <w:kern w:val="0"/>
                <w:sz w:val="20"/>
              </w:rPr>
            </w:pPr>
          </w:p>
        </w:tc>
        <w:tc>
          <w:tcPr>
            <w:tcW w:w="2817" w:type="dxa"/>
            <w:gridSpan w:val="3"/>
            <w:vAlign w:val="bottom"/>
          </w:tcPr>
          <w:p>
            <w:pPr>
              <w:widowControl/>
              <w:ind w:right="60"/>
              <w:jc w:val="right"/>
              <w:rPr>
                <w:rFonts w:ascii="宋体" w:hAnsi="宋体" w:eastAsia="宋体" w:cs="宋体"/>
                <w:color w:val="000000"/>
                <w:kern w:val="0"/>
                <w:sz w:val="20"/>
              </w:rPr>
            </w:pPr>
            <w:r>
              <w:rPr>
                <w:rFonts w:hint="eastAsia" w:ascii="宋体" w:hAnsi="宋体" w:eastAsia="宋体" w:cs="宋体"/>
                <w:color w:val="000000"/>
                <w:kern w:val="0"/>
                <w:sz w:val="20"/>
              </w:rPr>
              <w:t>金额单位：万元</w:t>
            </w:r>
          </w:p>
        </w:tc>
      </w:tr>
      <w:tr>
        <w:tblPrEx>
          <w:tblCellMar>
            <w:top w:w="15" w:type="dxa"/>
            <w:left w:w="108" w:type="dxa"/>
            <w:bottom w:w="15" w:type="dxa"/>
            <w:right w:w="108" w:type="dxa"/>
          </w:tblCellMar>
        </w:tblPrEx>
        <w:trPr>
          <w:trHeight w:val="450" w:hRule="atLeast"/>
        </w:trPr>
        <w:tc>
          <w:tcPr>
            <w:tcW w:w="2832" w:type="dxa"/>
            <w:gridSpan w:val="2"/>
            <w:tcBorders>
              <w:top w:val="single" w:color="000000" w:sz="12" w:space="0"/>
              <w:left w:val="single" w:color="000000" w:sz="12" w:space="0"/>
              <w:bottom w:val="single" w:color="000000" w:sz="4" w:space="0"/>
              <w:right w:val="single" w:color="000000" w:sz="4" w:space="0"/>
            </w:tcBorders>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项目</w:t>
            </w:r>
          </w:p>
        </w:tc>
        <w:tc>
          <w:tcPr>
            <w:tcW w:w="1228" w:type="dxa"/>
            <w:vMerge w:val="restart"/>
            <w:tcBorders>
              <w:top w:val="single" w:color="000000" w:sz="12" w:space="0"/>
              <w:bottom w:val="single" w:color="000000" w:sz="4" w:space="0"/>
              <w:right w:val="single" w:color="000000" w:sz="4" w:space="0"/>
            </w:tcBorders>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本年收入合计</w:t>
            </w:r>
          </w:p>
        </w:tc>
        <w:tc>
          <w:tcPr>
            <w:tcW w:w="909" w:type="dxa"/>
            <w:vMerge w:val="restart"/>
            <w:tcBorders>
              <w:top w:val="single" w:color="000000" w:sz="12" w:space="0"/>
              <w:bottom w:val="single" w:color="000000" w:sz="4" w:space="0"/>
              <w:right w:val="single" w:color="000000" w:sz="4" w:space="0"/>
            </w:tcBorders>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财政拨款收入</w:t>
            </w:r>
          </w:p>
        </w:tc>
        <w:tc>
          <w:tcPr>
            <w:tcW w:w="680" w:type="dxa"/>
            <w:vMerge w:val="restart"/>
            <w:tcBorders>
              <w:top w:val="single" w:color="000000" w:sz="12" w:space="0"/>
              <w:bottom w:val="single" w:color="000000" w:sz="4" w:space="0"/>
              <w:right w:val="single" w:color="000000" w:sz="4" w:space="0"/>
            </w:tcBorders>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上级补助收入</w:t>
            </w:r>
          </w:p>
        </w:tc>
        <w:tc>
          <w:tcPr>
            <w:tcW w:w="939" w:type="dxa"/>
            <w:vMerge w:val="restart"/>
            <w:tcBorders>
              <w:top w:val="single" w:color="000000" w:sz="12" w:space="0"/>
              <w:bottom w:val="single" w:color="000000" w:sz="4" w:space="0"/>
              <w:right w:val="single" w:color="000000" w:sz="4" w:space="0"/>
            </w:tcBorders>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事业</w:t>
            </w:r>
          </w:p>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收入</w:t>
            </w:r>
          </w:p>
        </w:tc>
        <w:tc>
          <w:tcPr>
            <w:tcW w:w="939" w:type="dxa"/>
            <w:vMerge w:val="restart"/>
            <w:tcBorders>
              <w:top w:val="single" w:color="000000" w:sz="12" w:space="0"/>
              <w:bottom w:val="single" w:color="000000" w:sz="4" w:space="0"/>
              <w:right w:val="single" w:color="000000" w:sz="4" w:space="0"/>
            </w:tcBorders>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经营</w:t>
            </w:r>
          </w:p>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收入</w:t>
            </w:r>
          </w:p>
        </w:tc>
        <w:tc>
          <w:tcPr>
            <w:tcW w:w="1252" w:type="dxa"/>
            <w:vMerge w:val="restart"/>
            <w:tcBorders>
              <w:top w:val="single" w:color="000000" w:sz="12" w:space="0"/>
              <w:bottom w:val="single" w:color="000000" w:sz="4" w:space="0"/>
              <w:right w:val="single" w:color="000000" w:sz="4" w:space="0"/>
            </w:tcBorders>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附属单位上缴收入</w:t>
            </w:r>
          </w:p>
        </w:tc>
        <w:tc>
          <w:tcPr>
            <w:tcW w:w="626" w:type="dxa"/>
            <w:vMerge w:val="restart"/>
            <w:tcBorders>
              <w:top w:val="single" w:color="000000" w:sz="12" w:space="0"/>
              <w:bottom w:val="single" w:color="000000" w:sz="4" w:space="0"/>
              <w:right w:val="single" w:color="000000" w:sz="4" w:space="0"/>
            </w:tcBorders>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其他收入</w:t>
            </w:r>
          </w:p>
        </w:tc>
      </w:tr>
      <w:tr>
        <w:tblPrEx>
          <w:tblCellMar>
            <w:top w:w="15" w:type="dxa"/>
            <w:left w:w="108" w:type="dxa"/>
            <w:bottom w:w="15" w:type="dxa"/>
            <w:right w:w="108" w:type="dxa"/>
          </w:tblCellMar>
        </w:tblPrEx>
        <w:trPr>
          <w:trHeight w:val="915" w:hRule="atLeast"/>
        </w:trPr>
        <w:tc>
          <w:tcPr>
            <w:tcW w:w="1267" w:type="dxa"/>
            <w:tcBorders>
              <w:top w:val="single" w:color="000000" w:sz="4" w:space="0"/>
              <w:left w:val="single" w:color="000000" w:sz="12" w:space="0"/>
              <w:bottom w:val="single" w:color="000000" w:sz="4" w:space="0"/>
              <w:right w:val="single" w:color="000000" w:sz="4" w:space="0"/>
            </w:tcBorders>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支出功能分类科目编码</w:t>
            </w:r>
          </w:p>
        </w:tc>
        <w:tc>
          <w:tcPr>
            <w:tcW w:w="1565" w:type="dxa"/>
            <w:tcBorders>
              <w:top w:val="single" w:color="000000" w:sz="4" w:space="0"/>
              <w:bottom w:val="single" w:color="000000" w:sz="4" w:space="0"/>
              <w:right w:val="single" w:color="000000" w:sz="4" w:space="0"/>
            </w:tcBorders>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科目名称</w:t>
            </w:r>
          </w:p>
        </w:tc>
        <w:tc>
          <w:tcPr>
            <w:tcW w:w="1228" w:type="dxa"/>
            <w:vMerge w:val="continue"/>
            <w:tcBorders>
              <w:top w:val="single" w:color="000000" w:sz="12" w:space="0"/>
              <w:bottom w:val="single" w:color="000000" w:sz="4" w:space="0"/>
              <w:right w:val="single" w:color="000000" w:sz="4" w:space="0"/>
            </w:tcBorders>
            <w:vAlign w:val="center"/>
          </w:tcPr>
          <w:p>
            <w:pPr>
              <w:widowControl/>
              <w:jc w:val="left"/>
              <w:rPr>
                <w:rFonts w:ascii="宋体" w:hAnsi="宋体" w:eastAsia="宋体" w:cs="宋体"/>
                <w:color w:val="000000"/>
                <w:kern w:val="0"/>
                <w:sz w:val="22"/>
                <w:szCs w:val="22"/>
              </w:rPr>
            </w:pPr>
          </w:p>
        </w:tc>
        <w:tc>
          <w:tcPr>
            <w:tcW w:w="909" w:type="dxa"/>
            <w:vMerge w:val="continue"/>
            <w:tcBorders>
              <w:top w:val="single" w:color="000000" w:sz="12" w:space="0"/>
              <w:bottom w:val="single" w:color="000000" w:sz="4" w:space="0"/>
              <w:right w:val="single" w:color="000000" w:sz="4" w:space="0"/>
            </w:tcBorders>
            <w:vAlign w:val="center"/>
          </w:tcPr>
          <w:p>
            <w:pPr>
              <w:widowControl/>
              <w:jc w:val="left"/>
              <w:rPr>
                <w:rFonts w:ascii="宋体" w:hAnsi="宋体" w:eastAsia="宋体" w:cs="宋体"/>
                <w:color w:val="000000"/>
                <w:kern w:val="0"/>
                <w:sz w:val="22"/>
                <w:szCs w:val="22"/>
              </w:rPr>
            </w:pPr>
          </w:p>
        </w:tc>
        <w:tc>
          <w:tcPr>
            <w:tcW w:w="680" w:type="dxa"/>
            <w:vMerge w:val="continue"/>
            <w:tcBorders>
              <w:top w:val="single" w:color="000000" w:sz="12" w:space="0"/>
              <w:bottom w:val="single" w:color="000000" w:sz="4" w:space="0"/>
              <w:right w:val="single" w:color="000000" w:sz="4" w:space="0"/>
            </w:tcBorders>
            <w:vAlign w:val="center"/>
          </w:tcPr>
          <w:p>
            <w:pPr>
              <w:widowControl/>
              <w:jc w:val="left"/>
              <w:rPr>
                <w:rFonts w:ascii="宋体" w:hAnsi="宋体" w:eastAsia="宋体" w:cs="宋体"/>
                <w:color w:val="000000"/>
                <w:kern w:val="0"/>
                <w:sz w:val="22"/>
                <w:szCs w:val="22"/>
              </w:rPr>
            </w:pPr>
          </w:p>
        </w:tc>
        <w:tc>
          <w:tcPr>
            <w:tcW w:w="939" w:type="dxa"/>
            <w:vMerge w:val="continue"/>
            <w:tcBorders>
              <w:top w:val="single" w:color="000000" w:sz="12" w:space="0"/>
              <w:bottom w:val="single" w:color="000000" w:sz="4" w:space="0"/>
              <w:right w:val="single" w:color="000000" w:sz="4" w:space="0"/>
            </w:tcBorders>
            <w:vAlign w:val="center"/>
          </w:tcPr>
          <w:p>
            <w:pPr>
              <w:widowControl/>
              <w:jc w:val="left"/>
              <w:rPr>
                <w:rFonts w:ascii="宋体" w:hAnsi="宋体" w:eastAsia="宋体" w:cs="宋体"/>
                <w:color w:val="000000"/>
                <w:kern w:val="0"/>
                <w:sz w:val="22"/>
                <w:szCs w:val="22"/>
              </w:rPr>
            </w:pPr>
          </w:p>
        </w:tc>
        <w:tc>
          <w:tcPr>
            <w:tcW w:w="939" w:type="dxa"/>
            <w:vMerge w:val="continue"/>
            <w:tcBorders>
              <w:top w:val="single" w:color="000000" w:sz="12" w:space="0"/>
              <w:bottom w:val="single" w:color="000000" w:sz="4" w:space="0"/>
              <w:right w:val="single" w:color="000000" w:sz="4" w:space="0"/>
            </w:tcBorders>
            <w:vAlign w:val="center"/>
          </w:tcPr>
          <w:p>
            <w:pPr>
              <w:widowControl/>
              <w:jc w:val="left"/>
              <w:rPr>
                <w:rFonts w:ascii="宋体" w:hAnsi="宋体" w:eastAsia="宋体" w:cs="宋体"/>
                <w:color w:val="000000"/>
                <w:kern w:val="0"/>
                <w:sz w:val="22"/>
                <w:szCs w:val="22"/>
              </w:rPr>
            </w:pPr>
          </w:p>
        </w:tc>
        <w:tc>
          <w:tcPr>
            <w:tcW w:w="1252" w:type="dxa"/>
            <w:vMerge w:val="continue"/>
            <w:tcBorders>
              <w:top w:val="single" w:color="000000" w:sz="12" w:space="0"/>
              <w:bottom w:val="single" w:color="000000" w:sz="4" w:space="0"/>
              <w:right w:val="single" w:color="000000" w:sz="4" w:space="0"/>
            </w:tcBorders>
            <w:vAlign w:val="center"/>
          </w:tcPr>
          <w:p>
            <w:pPr>
              <w:widowControl/>
              <w:jc w:val="left"/>
              <w:rPr>
                <w:rFonts w:ascii="宋体" w:hAnsi="宋体" w:eastAsia="宋体" w:cs="宋体"/>
                <w:color w:val="000000"/>
                <w:kern w:val="0"/>
                <w:sz w:val="22"/>
                <w:szCs w:val="22"/>
              </w:rPr>
            </w:pPr>
          </w:p>
        </w:tc>
        <w:tc>
          <w:tcPr>
            <w:tcW w:w="626" w:type="dxa"/>
            <w:vMerge w:val="continue"/>
            <w:tcBorders>
              <w:top w:val="single" w:color="000000" w:sz="12" w:space="0"/>
              <w:bottom w:val="single" w:color="000000" w:sz="4" w:space="0"/>
              <w:right w:val="single" w:color="000000" w:sz="4" w:space="0"/>
            </w:tcBorders>
            <w:vAlign w:val="center"/>
          </w:tcPr>
          <w:p>
            <w:pPr>
              <w:widowControl/>
              <w:jc w:val="left"/>
              <w:rPr>
                <w:rFonts w:ascii="宋体" w:hAnsi="宋体" w:eastAsia="宋体" w:cs="宋体"/>
                <w:color w:val="000000"/>
                <w:kern w:val="0"/>
                <w:sz w:val="22"/>
                <w:szCs w:val="22"/>
              </w:rPr>
            </w:pPr>
          </w:p>
        </w:tc>
      </w:tr>
      <w:tr>
        <w:tblPrEx>
          <w:tblCellMar>
            <w:top w:w="15" w:type="dxa"/>
            <w:left w:w="108" w:type="dxa"/>
            <w:bottom w:w="15" w:type="dxa"/>
            <w:right w:w="108" w:type="dxa"/>
          </w:tblCellMar>
        </w:tblPrEx>
        <w:trPr>
          <w:trHeight w:val="450" w:hRule="atLeast"/>
        </w:trPr>
        <w:tc>
          <w:tcPr>
            <w:tcW w:w="1267" w:type="dxa"/>
            <w:tcBorders>
              <w:top w:val="single" w:color="000000" w:sz="4" w:space="0"/>
              <w:left w:val="single" w:color="000000" w:sz="12" w:space="0"/>
              <w:bottom w:val="single" w:color="000000" w:sz="4" w:space="0"/>
              <w:right w:val="single" w:color="000000" w:sz="4" w:space="0"/>
            </w:tcBorders>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栏次</w:t>
            </w:r>
          </w:p>
        </w:tc>
        <w:tc>
          <w:tcPr>
            <w:tcW w:w="1565" w:type="dxa"/>
            <w:tcBorders>
              <w:top w:val="single" w:color="000000" w:sz="4" w:space="0"/>
              <w:bottom w:val="single" w:color="000000" w:sz="4" w:space="0"/>
              <w:right w:val="single" w:color="000000" w:sz="4" w:space="0"/>
            </w:tcBorders>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合计</w:t>
            </w:r>
          </w:p>
        </w:tc>
        <w:tc>
          <w:tcPr>
            <w:tcW w:w="1228"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r>
              <w:rPr>
                <w:rFonts w:ascii="宋体" w:hAnsi="宋体" w:eastAsia="宋体" w:cs="宋体"/>
                <w:color w:val="000000"/>
                <w:kern w:val="0"/>
                <w:sz w:val="22"/>
                <w:szCs w:val="22"/>
              </w:rPr>
              <w:t>1273.37</w:t>
            </w:r>
          </w:p>
        </w:tc>
        <w:tc>
          <w:tcPr>
            <w:tcW w:w="909"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r>
              <w:rPr>
                <w:rFonts w:ascii="宋体" w:hAnsi="宋体" w:eastAsia="宋体" w:cs="宋体"/>
                <w:color w:val="000000"/>
                <w:kern w:val="0"/>
                <w:sz w:val="22"/>
                <w:szCs w:val="22"/>
              </w:rPr>
              <w:t>1273.37</w:t>
            </w:r>
          </w:p>
        </w:tc>
        <w:tc>
          <w:tcPr>
            <w:tcW w:w="680"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939"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939"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1252"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626"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r>
      <w:tr>
        <w:tblPrEx>
          <w:tblCellMar>
            <w:top w:w="15" w:type="dxa"/>
            <w:left w:w="108" w:type="dxa"/>
            <w:bottom w:w="15" w:type="dxa"/>
            <w:right w:w="108" w:type="dxa"/>
          </w:tblCellMar>
        </w:tblPrEx>
        <w:trPr>
          <w:trHeight w:val="450" w:hRule="atLeast"/>
        </w:trPr>
        <w:tc>
          <w:tcPr>
            <w:tcW w:w="1267" w:type="dxa"/>
            <w:tcBorders>
              <w:top w:val="single" w:color="000000" w:sz="4" w:space="0"/>
              <w:left w:val="single" w:color="000000" w:sz="12" w:space="0"/>
              <w:bottom w:val="single" w:color="000000" w:sz="4" w:space="0"/>
              <w:right w:val="single" w:color="000000" w:sz="4" w:space="0"/>
            </w:tcBorders>
            <w:vAlign w:val="center"/>
          </w:tcPr>
          <w:p>
            <w:pPr>
              <w:widowControl/>
              <w:jc w:val="left"/>
              <w:rPr>
                <w:rFonts w:ascii="宋体" w:hAnsi="宋体" w:eastAsia="宋体" w:cs="宋体"/>
                <w:color w:val="000000"/>
                <w:kern w:val="0"/>
                <w:sz w:val="22"/>
                <w:szCs w:val="22"/>
              </w:rPr>
            </w:pPr>
            <w:r>
              <w:rPr>
                <w:rFonts w:ascii="宋体" w:hAnsi="宋体" w:eastAsia="宋体" w:cs="宋体"/>
                <w:color w:val="000000"/>
                <w:kern w:val="0"/>
                <w:sz w:val="22"/>
                <w:szCs w:val="22"/>
              </w:rPr>
              <w:t>201</w:t>
            </w:r>
          </w:p>
        </w:tc>
        <w:tc>
          <w:tcPr>
            <w:tcW w:w="1565" w:type="dxa"/>
            <w:tcBorders>
              <w:top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一般公共服务支出</w:t>
            </w:r>
          </w:p>
        </w:tc>
        <w:tc>
          <w:tcPr>
            <w:tcW w:w="1228"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r>
              <w:rPr>
                <w:rFonts w:ascii="宋体" w:hAnsi="宋体" w:eastAsia="宋体" w:cs="宋体"/>
                <w:color w:val="000000"/>
                <w:kern w:val="0"/>
                <w:sz w:val="22"/>
                <w:szCs w:val="22"/>
              </w:rPr>
              <w:t>0.84</w:t>
            </w:r>
          </w:p>
        </w:tc>
        <w:tc>
          <w:tcPr>
            <w:tcW w:w="909"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r>
              <w:rPr>
                <w:rFonts w:ascii="宋体" w:hAnsi="宋体" w:eastAsia="宋体" w:cs="宋体"/>
                <w:color w:val="000000"/>
                <w:kern w:val="0"/>
                <w:sz w:val="22"/>
                <w:szCs w:val="22"/>
              </w:rPr>
              <w:t>0.84</w:t>
            </w:r>
          </w:p>
        </w:tc>
        <w:tc>
          <w:tcPr>
            <w:tcW w:w="680"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939"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939"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1252"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626"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r>
      <w:tr>
        <w:tblPrEx>
          <w:tblCellMar>
            <w:top w:w="15" w:type="dxa"/>
            <w:left w:w="108" w:type="dxa"/>
            <w:bottom w:w="15" w:type="dxa"/>
            <w:right w:w="108" w:type="dxa"/>
          </w:tblCellMar>
        </w:tblPrEx>
        <w:trPr>
          <w:trHeight w:val="450" w:hRule="atLeast"/>
        </w:trPr>
        <w:tc>
          <w:tcPr>
            <w:tcW w:w="1267" w:type="dxa"/>
            <w:tcBorders>
              <w:top w:val="single" w:color="000000" w:sz="4" w:space="0"/>
              <w:left w:val="single" w:color="000000" w:sz="12" w:space="0"/>
              <w:bottom w:val="single" w:color="000000" w:sz="4" w:space="0"/>
              <w:right w:val="single" w:color="000000" w:sz="4" w:space="0"/>
            </w:tcBorders>
            <w:vAlign w:val="center"/>
          </w:tcPr>
          <w:p>
            <w:pPr>
              <w:widowControl/>
              <w:jc w:val="left"/>
              <w:rPr>
                <w:rFonts w:ascii="宋体" w:hAnsi="宋体" w:eastAsia="宋体" w:cs="宋体"/>
                <w:color w:val="000000"/>
                <w:kern w:val="0"/>
                <w:sz w:val="22"/>
                <w:szCs w:val="22"/>
              </w:rPr>
            </w:pPr>
            <w:r>
              <w:rPr>
                <w:rFonts w:ascii="宋体" w:hAnsi="宋体" w:eastAsia="宋体" w:cs="宋体"/>
                <w:color w:val="000000"/>
                <w:kern w:val="0"/>
                <w:sz w:val="22"/>
                <w:szCs w:val="22"/>
              </w:rPr>
              <w:t>20105</w:t>
            </w:r>
          </w:p>
        </w:tc>
        <w:tc>
          <w:tcPr>
            <w:tcW w:w="1565" w:type="dxa"/>
            <w:tcBorders>
              <w:top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统计信息事务</w:t>
            </w:r>
          </w:p>
        </w:tc>
        <w:tc>
          <w:tcPr>
            <w:tcW w:w="1228" w:type="dxa"/>
            <w:tcBorders>
              <w:top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0.84</w:t>
            </w:r>
          </w:p>
        </w:tc>
        <w:tc>
          <w:tcPr>
            <w:tcW w:w="909"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r>
              <w:rPr>
                <w:rFonts w:ascii="宋体" w:hAnsi="宋体" w:eastAsia="宋体" w:cs="宋体"/>
                <w:color w:val="000000"/>
                <w:kern w:val="0"/>
                <w:sz w:val="22"/>
                <w:szCs w:val="22"/>
              </w:rPr>
              <w:t>0.84</w:t>
            </w:r>
          </w:p>
        </w:tc>
        <w:tc>
          <w:tcPr>
            <w:tcW w:w="680"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939"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939"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1252"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626"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r>
      <w:tr>
        <w:tblPrEx>
          <w:tblCellMar>
            <w:top w:w="15" w:type="dxa"/>
            <w:left w:w="108" w:type="dxa"/>
            <w:bottom w:w="15" w:type="dxa"/>
            <w:right w:w="108" w:type="dxa"/>
          </w:tblCellMar>
        </w:tblPrEx>
        <w:trPr>
          <w:trHeight w:val="450" w:hRule="atLeast"/>
        </w:trPr>
        <w:tc>
          <w:tcPr>
            <w:tcW w:w="1267" w:type="dxa"/>
            <w:tcBorders>
              <w:top w:val="single" w:color="000000" w:sz="4" w:space="0"/>
              <w:left w:val="single" w:color="000000" w:sz="12" w:space="0"/>
              <w:bottom w:val="single" w:color="000000" w:sz="4" w:space="0"/>
              <w:right w:val="single" w:color="000000" w:sz="4" w:space="0"/>
            </w:tcBorders>
            <w:vAlign w:val="center"/>
          </w:tcPr>
          <w:p>
            <w:pPr>
              <w:widowControl/>
              <w:jc w:val="left"/>
              <w:rPr>
                <w:rFonts w:ascii="宋体" w:hAnsi="宋体" w:eastAsia="宋体" w:cs="宋体"/>
                <w:color w:val="000000"/>
                <w:kern w:val="0"/>
                <w:sz w:val="22"/>
                <w:szCs w:val="22"/>
              </w:rPr>
            </w:pPr>
            <w:r>
              <w:rPr>
                <w:rFonts w:ascii="宋体" w:hAnsi="宋体" w:eastAsia="宋体" w:cs="宋体"/>
                <w:color w:val="000000"/>
                <w:kern w:val="0"/>
                <w:sz w:val="22"/>
                <w:szCs w:val="22"/>
              </w:rPr>
              <w:t>2010599</w:t>
            </w:r>
          </w:p>
        </w:tc>
        <w:tc>
          <w:tcPr>
            <w:tcW w:w="1565" w:type="dxa"/>
            <w:tcBorders>
              <w:top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其他统计信息事务支出</w:t>
            </w:r>
          </w:p>
        </w:tc>
        <w:tc>
          <w:tcPr>
            <w:tcW w:w="1228"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r>
              <w:rPr>
                <w:rFonts w:ascii="宋体" w:hAnsi="宋体" w:eastAsia="宋体" w:cs="宋体"/>
                <w:color w:val="000000"/>
                <w:kern w:val="0"/>
                <w:sz w:val="22"/>
                <w:szCs w:val="22"/>
              </w:rPr>
              <w:t>0.84</w:t>
            </w:r>
          </w:p>
        </w:tc>
        <w:tc>
          <w:tcPr>
            <w:tcW w:w="909"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r>
              <w:rPr>
                <w:rFonts w:ascii="宋体" w:hAnsi="宋体" w:eastAsia="宋体" w:cs="宋体"/>
                <w:color w:val="000000"/>
                <w:kern w:val="0"/>
                <w:sz w:val="22"/>
                <w:szCs w:val="22"/>
              </w:rPr>
              <w:t>0.84</w:t>
            </w:r>
          </w:p>
        </w:tc>
        <w:tc>
          <w:tcPr>
            <w:tcW w:w="680"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939"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939"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1252"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626"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r>
      <w:tr>
        <w:tblPrEx>
          <w:tblCellMar>
            <w:top w:w="15" w:type="dxa"/>
            <w:left w:w="108" w:type="dxa"/>
            <w:bottom w:w="15" w:type="dxa"/>
            <w:right w:w="108" w:type="dxa"/>
          </w:tblCellMar>
        </w:tblPrEx>
        <w:trPr>
          <w:trHeight w:val="450" w:hRule="atLeast"/>
        </w:trPr>
        <w:tc>
          <w:tcPr>
            <w:tcW w:w="1267" w:type="dxa"/>
            <w:tcBorders>
              <w:top w:val="single" w:color="000000" w:sz="4" w:space="0"/>
              <w:left w:val="single" w:color="000000" w:sz="12" w:space="0"/>
              <w:bottom w:val="single" w:color="000000" w:sz="4" w:space="0"/>
              <w:right w:val="single" w:color="000000" w:sz="4" w:space="0"/>
            </w:tcBorders>
            <w:vAlign w:val="center"/>
          </w:tcPr>
          <w:p>
            <w:pPr>
              <w:widowControl/>
              <w:jc w:val="left"/>
              <w:rPr>
                <w:rFonts w:ascii="宋体" w:hAnsi="宋体" w:eastAsia="宋体" w:cs="宋体"/>
                <w:color w:val="000000"/>
                <w:kern w:val="0"/>
                <w:sz w:val="22"/>
                <w:szCs w:val="22"/>
              </w:rPr>
            </w:pPr>
            <w:r>
              <w:rPr>
                <w:rFonts w:ascii="宋体" w:hAnsi="宋体" w:eastAsia="宋体" w:cs="宋体"/>
                <w:color w:val="000000"/>
                <w:kern w:val="0"/>
                <w:sz w:val="22"/>
                <w:szCs w:val="22"/>
              </w:rPr>
              <w:t>208</w:t>
            </w:r>
          </w:p>
        </w:tc>
        <w:tc>
          <w:tcPr>
            <w:tcW w:w="1565" w:type="dxa"/>
            <w:tcBorders>
              <w:top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社会保障和就业支出</w:t>
            </w:r>
          </w:p>
        </w:tc>
        <w:tc>
          <w:tcPr>
            <w:tcW w:w="1228"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r>
              <w:rPr>
                <w:rFonts w:ascii="宋体" w:hAnsi="宋体" w:eastAsia="宋体" w:cs="宋体"/>
                <w:color w:val="000000"/>
                <w:kern w:val="0"/>
                <w:sz w:val="22"/>
                <w:szCs w:val="22"/>
              </w:rPr>
              <w:t>0.2</w:t>
            </w:r>
          </w:p>
        </w:tc>
        <w:tc>
          <w:tcPr>
            <w:tcW w:w="909"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r>
              <w:rPr>
                <w:rFonts w:ascii="宋体" w:hAnsi="宋体" w:eastAsia="宋体" w:cs="宋体"/>
                <w:color w:val="000000"/>
                <w:kern w:val="0"/>
                <w:sz w:val="22"/>
                <w:szCs w:val="22"/>
              </w:rPr>
              <w:t>0.2</w:t>
            </w:r>
          </w:p>
        </w:tc>
        <w:tc>
          <w:tcPr>
            <w:tcW w:w="680"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939"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939"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1252"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626"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r>
      <w:tr>
        <w:tblPrEx>
          <w:tblCellMar>
            <w:top w:w="15" w:type="dxa"/>
            <w:left w:w="108" w:type="dxa"/>
            <w:bottom w:w="15" w:type="dxa"/>
            <w:right w:w="108" w:type="dxa"/>
          </w:tblCellMar>
        </w:tblPrEx>
        <w:trPr>
          <w:trHeight w:val="450" w:hRule="atLeast"/>
        </w:trPr>
        <w:tc>
          <w:tcPr>
            <w:tcW w:w="1267" w:type="dxa"/>
            <w:tcBorders>
              <w:top w:val="single" w:color="000000" w:sz="4" w:space="0"/>
              <w:left w:val="single" w:color="000000" w:sz="12" w:space="0"/>
              <w:bottom w:val="single" w:color="000000" w:sz="4" w:space="0"/>
              <w:right w:val="single" w:color="000000" w:sz="4" w:space="0"/>
            </w:tcBorders>
            <w:vAlign w:val="center"/>
          </w:tcPr>
          <w:p>
            <w:pPr>
              <w:widowControl/>
              <w:jc w:val="left"/>
              <w:rPr>
                <w:rFonts w:ascii="宋体" w:hAnsi="宋体" w:eastAsia="宋体" w:cs="宋体"/>
                <w:color w:val="000000"/>
                <w:kern w:val="0"/>
                <w:sz w:val="22"/>
                <w:szCs w:val="22"/>
              </w:rPr>
            </w:pPr>
            <w:r>
              <w:rPr>
                <w:rFonts w:ascii="宋体" w:hAnsi="宋体" w:eastAsia="宋体" w:cs="宋体"/>
                <w:color w:val="000000"/>
                <w:kern w:val="0"/>
                <w:sz w:val="22"/>
                <w:szCs w:val="22"/>
              </w:rPr>
              <w:t>20899</w:t>
            </w:r>
          </w:p>
        </w:tc>
        <w:tc>
          <w:tcPr>
            <w:tcW w:w="1565" w:type="dxa"/>
            <w:tcBorders>
              <w:top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其他社会保障和就业支出</w:t>
            </w:r>
          </w:p>
        </w:tc>
        <w:tc>
          <w:tcPr>
            <w:tcW w:w="1228"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r>
              <w:rPr>
                <w:rFonts w:ascii="宋体" w:hAnsi="宋体" w:eastAsia="宋体" w:cs="宋体"/>
                <w:color w:val="000000"/>
                <w:kern w:val="0"/>
                <w:sz w:val="22"/>
                <w:szCs w:val="22"/>
              </w:rPr>
              <w:t>0.2</w:t>
            </w:r>
          </w:p>
        </w:tc>
        <w:tc>
          <w:tcPr>
            <w:tcW w:w="909"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r>
              <w:rPr>
                <w:rFonts w:ascii="宋体" w:hAnsi="宋体" w:eastAsia="宋体" w:cs="宋体"/>
                <w:color w:val="000000"/>
                <w:kern w:val="0"/>
                <w:sz w:val="22"/>
                <w:szCs w:val="22"/>
              </w:rPr>
              <w:t>0.2</w:t>
            </w:r>
          </w:p>
        </w:tc>
        <w:tc>
          <w:tcPr>
            <w:tcW w:w="680"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939"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939"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1252"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626"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r>
      <w:tr>
        <w:tblPrEx>
          <w:tblCellMar>
            <w:top w:w="15" w:type="dxa"/>
            <w:left w:w="108" w:type="dxa"/>
            <w:bottom w:w="15" w:type="dxa"/>
            <w:right w:w="108" w:type="dxa"/>
          </w:tblCellMar>
        </w:tblPrEx>
        <w:trPr>
          <w:trHeight w:val="450" w:hRule="atLeast"/>
        </w:trPr>
        <w:tc>
          <w:tcPr>
            <w:tcW w:w="1267" w:type="dxa"/>
            <w:tcBorders>
              <w:top w:val="single" w:color="000000" w:sz="4" w:space="0"/>
              <w:left w:val="single" w:color="000000" w:sz="12" w:space="0"/>
              <w:bottom w:val="single" w:color="000000" w:sz="4" w:space="0"/>
              <w:right w:val="single" w:color="000000" w:sz="4" w:space="0"/>
            </w:tcBorders>
            <w:vAlign w:val="center"/>
          </w:tcPr>
          <w:p>
            <w:pPr>
              <w:widowControl/>
              <w:jc w:val="left"/>
              <w:rPr>
                <w:rFonts w:ascii="宋体" w:hAnsi="宋体" w:eastAsia="宋体" w:cs="宋体"/>
                <w:color w:val="000000"/>
                <w:kern w:val="0"/>
                <w:sz w:val="22"/>
                <w:szCs w:val="22"/>
              </w:rPr>
            </w:pPr>
            <w:r>
              <w:rPr>
                <w:rFonts w:ascii="宋体" w:hAnsi="宋体" w:eastAsia="宋体" w:cs="宋体"/>
                <w:color w:val="000000"/>
                <w:kern w:val="0"/>
                <w:sz w:val="22"/>
                <w:szCs w:val="22"/>
              </w:rPr>
              <w:t>2089901</w:t>
            </w:r>
          </w:p>
        </w:tc>
        <w:tc>
          <w:tcPr>
            <w:tcW w:w="1565" w:type="dxa"/>
            <w:tcBorders>
              <w:top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其他社会保障和就业支出</w:t>
            </w:r>
          </w:p>
        </w:tc>
        <w:tc>
          <w:tcPr>
            <w:tcW w:w="1228"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r>
              <w:rPr>
                <w:rFonts w:ascii="宋体" w:hAnsi="宋体" w:eastAsia="宋体" w:cs="宋体"/>
                <w:color w:val="000000"/>
                <w:kern w:val="0"/>
                <w:sz w:val="22"/>
                <w:szCs w:val="22"/>
              </w:rPr>
              <w:t>0.2</w:t>
            </w:r>
          </w:p>
        </w:tc>
        <w:tc>
          <w:tcPr>
            <w:tcW w:w="909"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r>
              <w:rPr>
                <w:rFonts w:ascii="宋体" w:hAnsi="宋体" w:eastAsia="宋体" w:cs="宋体"/>
                <w:color w:val="000000"/>
                <w:kern w:val="0"/>
                <w:sz w:val="22"/>
                <w:szCs w:val="22"/>
              </w:rPr>
              <w:t>0.2</w:t>
            </w:r>
          </w:p>
        </w:tc>
        <w:tc>
          <w:tcPr>
            <w:tcW w:w="680"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939"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939"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1252"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626"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r>
      <w:tr>
        <w:tblPrEx>
          <w:tblCellMar>
            <w:top w:w="15" w:type="dxa"/>
            <w:left w:w="108" w:type="dxa"/>
            <w:bottom w:w="15" w:type="dxa"/>
            <w:right w:w="108" w:type="dxa"/>
          </w:tblCellMar>
        </w:tblPrEx>
        <w:trPr>
          <w:trHeight w:val="450" w:hRule="atLeast"/>
        </w:trPr>
        <w:tc>
          <w:tcPr>
            <w:tcW w:w="1267" w:type="dxa"/>
            <w:tcBorders>
              <w:top w:val="single" w:color="000000" w:sz="4" w:space="0"/>
              <w:left w:val="single" w:color="000000" w:sz="12" w:space="0"/>
              <w:bottom w:val="single" w:color="000000" w:sz="4" w:space="0"/>
              <w:right w:val="single" w:color="000000" w:sz="4" w:space="0"/>
            </w:tcBorders>
            <w:vAlign w:val="center"/>
          </w:tcPr>
          <w:p>
            <w:pPr>
              <w:widowControl/>
              <w:jc w:val="left"/>
              <w:rPr>
                <w:rFonts w:ascii="宋体" w:hAnsi="宋体" w:eastAsia="宋体" w:cs="宋体"/>
                <w:color w:val="000000"/>
                <w:kern w:val="0"/>
                <w:sz w:val="22"/>
                <w:szCs w:val="22"/>
              </w:rPr>
            </w:pPr>
            <w:r>
              <w:rPr>
                <w:rFonts w:ascii="宋体" w:hAnsi="宋体" w:eastAsia="宋体" w:cs="宋体"/>
                <w:color w:val="000000"/>
                <w:kern w:val="0"/>
                <w:sz w:val="22"/>
                <w:szCs w:val="22"/>
              </w:rPr>
              <w:t>210</w:t>
            </w:r>
          </w:p>
        </w:tc>
        <w:tc>
          <w:tcPr>
            <w:tcW w:w="1565" w:type="dxa"/>
            <w:tcBorders>
              <w:top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医疗卫生与计划生育支出</w:t>
            </w:r>
          </w:p>
        </w:tc>
        <w:tc>
          <w:tcPr>
            <w:tcW w:w="1228"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r>
              <w:rPr>
                <w:rFonts w:ascii="宋体" w:hAnsi="宋体" w:eastAsia="宋体" w:cs="宋体"/>
                <w:color w:val="000000"/>
                <w:kern w:val="0"/>
                <w:sz w:val="22"/>
                <w:szCs w:val="22"/>
              </w:rPr>
              <w:t>13.97</w:t>
            </w:r>
          </w:p>
        </w:tc>
        <w:tc>
          <w:tcPr>
            <w:tcW w:w="909"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r>
              <w:rPr>
                <w:rFonts w:ascii="宋体" w:hAnsi="宋体" w:eastAsia="宋体" w:cs="宋体"/>
                <w:color w:val="000000"/>
                <w:kern w:val="0"/>
                <w:sz w:val="22"/>
                <w:szCs w:val="22"/>
              </w:rPr>
              <w:t>13.97</w:t>
            </w:r>
          </w:p>
        </w:tc>
        <w:tc>
          <w:tcPr>
            <w:tcW w:w="680"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939"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939"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1252"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626"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r>
      <w:tr>
        <w:tblPrEx>
          <w:tblCellMar>
            <w:top w:w="15" w:type="dxa"/>
            <w:left w:w="108" w:type="dxa"/>
            <w:bottom w:w="15" w:type="dxa"/>
            <w:right w:w="108" w:type="dxa"/>
          </w:tblCellMar>
        </w:tblPrEx>
        <w:trPr>
          <w:trHeight w:val="450" w:hRule="atLeast"/>
        </w:trPr>
        <w:tc>
          <w:tcPr>
            <w:tcW w:w="1267" w:type="dxa"/>
            <w:tcBorders>
              <w:top w:val="single" w:color="000000" w:sz="4" w:space="0"/>
              <w:left w:val="single" w:color="000000" w:sz="12" w:space="0"/>
              <w:bottom w:val="single" w:color="000000" w:sz="4" w:space="0"/>
              <w:right w:val="single" w:color="000000" w:sz="4" w:space="0"/>
            </w:tcBorders>
            <w:vAlign w:val="center"/>
          </w:tcPr>
          <w:p>
            <w:pPr>
              <w:widowControl/>
              <w:jc w:val="left"/>
              <w:rPr>
                <w:rFonts w:ascii="宋体" w:hAnsi="宋体" w:eastAsia="宋体" w:cs="宋体"/>
                <w:color w:val="000000"/>
                <w:kern w:val="0"/>
                <w:sz w:val="22"/>
                <w:szCs w:val="22"/>
              </w:rPr>
            </w:pPr>
            <w:r>
              <w:rPr>
                <w:rFonts w:ascii="宋体" w:hAnsi="宋体" w:eastAsia="宋体" w:cs="宋体"/>
                <w:color w:val="000000"/>
                <w:kern w:val="0"/>
                <w:sz w:val="22"/>
                <w:szCs w:val="22"/>
              </w:rPr>
              <w:t>21010</w:t>
            </w:r>
          </w:p>
        </w:tc>
        <w:tc>
          <w:tcPr>
            <w:tcW w:w="1565" w:type="dxa"/>
            <w:tcBorders>
              <w:top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食品和药品监督管理事务</w:t>
            </w:r>
          </w:p>
        </w:tc>
        <w:tc>
          <w:tcPr>
            <w:tcW w:w="1228"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r>
              <w:rPr>
                <w:rFonts w:ascii="宋体" w:hAnsi="宋体" w:eastAsia="宋体" w:cs="宋体"/>
                <w:color w:val="000000"/>
                <w:kern w:val="0"/>
                <w:sz w:val="22"/>
                <w:szCs w:val="22"/>
              </w:rPr>
              <w:t>9.99</w:t>
            </w:r>
          </w:p>
        </w:tc>
        <w:tc>
          <w:tcPr>
            <w:tcW w:w="909"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r>
              <w:rPr>
                <w:rFonts w:ascii="宋体" w:hAnsi="宋体" w:eastAsia="宋体" w:cs="宋体"/>
                <w:color w:val="000000"/>
                <w:kern w:val="0"/>
                <w:sz w:val="22"/>
                <w:szCs w:val="22"/>
              </w:rPr>
              <w:t>9.99</w:t>
            </w:r>
          </w:p>
        </w:tc>
        <w:tc>
          <w:tcPr>
            <w:tcW w:w="680"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939"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939"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1252"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626"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r>
      <w:tr>
        <w:tblPrEx>
          <w:tblCellMar>
            <w:top w:w="15" w:type="dxa"/>
            <w:left w:w="108" w:type="dxa"/>
            <w:bottom w:w="15" w:type="dxa"/>
            <w:right w:w="108" w:type="dxa"/>
          </w:tblCellMar>
        </w:tblPrEx>
        <w:trPr>
          <w:trHeight w:val="450" w:hRule="atLeast"/>
        </w:trPr>
        <w:tc>
          <w:tcPr>
            <w:tcW w:w="1267" w:type="dxa"/>
            <w:tcBorders>
              <w:top w:val="single" w:color="000000" w:sz="4" w:space="0"/>
              <w:left w:val="single" w:color="000000" w:sz="12" w:space="0"/>
              <w:bottom w:val="single" w:color="000000" w:sz="4" w:space="0"/>
              <w:right w:val="single" w:color="000000" w:sz="4" w:space="0"/>
            </w:tcBorders>
            <w:vAlign w:val="center"/>
          </w:tcPr>
          <w:p>
            <w:pPr>
              <w:widowControl/>
              <w:jc w:val="left"/>
              <w:rPr>
                <w:rFonts w:ascii="宋体" w:hAnsi="宋体" w:eastAsia="宋体" w:cs="宋体"/>
                <w:color w:val="000000"/>
                <w:kern w:val="0"/>
                <w:sz w:val="22"/>
                <w:szCs w:val="22"/>
              </w:rPr>
            </w:pPr>
            <w:r>
              <w:rPr>
                <w:rFonts w:ascii="宋体" w:hAnsi="宋体" w:eastAsia="宋体" w:cs="宋体"/>
                <w:color w:val="000000"/>
                <w:kern w:val="0"/>
                <w:sz w:val="22"/>
                <w:szCs w:val="22"/>
              </w:rPr>
              <w:t>2101016</w:t>
            </w:r>
          </w:p>
        </w:tc>
        <w:tc>
          <w:tcPr>
            <w:tcW w:w="1565" w:type="dxa"/>
            <w:tcBorders>
              <w:top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食品安全事务</w:t>
            </w:r>
          </w:p>
        </w:tc>
        <w:tc>
          <w:tcPr>
            <w:tcW w:w="1228"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r>
              <w:rPr>
                <w:rFonts w:ascii="宋体" w:hAnsi="宋体" w:eastAsia="宋体" w:cs="宋体"/>
                <w:color w:val="000000"/>
                <w:kern w:val="0"/>
                <w:sz w:val="22"/>
                <w:szCs w:val="22"/>
              </w:rPr>
              <w:t>9.99</w:t>
            </w:r>
          </w:p>
        </w:tc>
        <w:tc>
          <w:tcPr>
            <w:tcW w:w="909"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r>
              <w:rPr>
                <w:rFonts w:ascii="宋体" w:hAnsi="宋体" w:eastAsia="宋体" w:cs="宋体"/>
                <w:color w:val="000000"/>
                <w:kern w:val="0"/>
                <w:sz w:val="22"/>
                <w:szCs w:val="22"/>
              </w:rPr>
              <w:t>9.99</w:t>
            </w:r>
          </w:p>
        </w:tc>
        <w:tc>
          <w:tcPr>
            <w:tcW w:w="680"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939"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939"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1252"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626"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r>
      <w:tr>
        <w:tblPrEx>
          <w:tblCellMar>
            <w:top w:w="15" w:type="dxa"/>
            <w:left w:w="108" w:type="dxa"/>
            <w:bottom w:w="15" w:type="dxa"/>
            <w:right w:w="108" w:type="dxa"/>
          </w:tblCellMar>
        </w:tblPrEx>
        <w:trPr>
          <w:trHeight w:val="450" w:hRule="atLeast"/>
        </w:trPr>
        <w:tc>
          <w:tcPr>
            <w:tcW w:w="1267" w:type="dxa"/>
            <w:tcBorders>
              <w:top w:val="single" w:color="000000" w:sz="4" w:space="0"/>
              <w:left w:val="single" w:color="000000" w:sz="12" w:space="0"/>
              <w:bottom w:val="single" w:color="000000" w:sz="4" w:space="0"/>
              <w:right w:val="single" w:color="000000" w:sz="4" w:space="0"/>
            </w:tcBorders>
            <w:vAlign w:val="center"/>
          </w:tcPr>
          <w:p>
            <w:pPr>
              <w:widowControl/>
              <w:jc w:val="left"/>
              <w:rPr>
                <w:rFonts w:ascii="宋体" w:hAnsi="宋体" w:eastAsia="宋体" w:cs="宋体"/>
                <w:color w:val="000000"/>
                <w:kern w:val="0"/>
                <w:sz w:val="22"/>
                <w:szCs w:val="22"/>
              </w:rPr>
            </w:pPr>
            <w:r>
              <w:rPr>
                <w:rFonts w:ascii="宋体" w:hAnsi="宋体" w:eastAsia="宋体" w:cs="宋体"/>
                <w:color w:val="000000"/>
                <w:kern w:val="0"/>
                <w:sz w:val="22"/>
                <w:szCs w:val="22"/>
              </w:rPr>
              <w:t>21011</w:t>
            </w:r>
          </w:p>
        </w:tc>
        <w:tc>
          <w:tcPr>
            <w:tcW w:w="1565" w:type="dxa"/>
            <w:tcBorders>
              <w:top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行政事业单位医疗</w:t>
            </w:r>
          </w:p>
        </w:tc>
        <w:tc>
          <w:tcPr>
            <w:tcW w:w="1228"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r>
              <w:rPr>
                <w:rFonts w:ascii="宋体" w:hAnsi="宋体" w:eastAsia="宋体" w:cs="宋体"/>
                <w:color w:val="000000"/>
                <w:kern w:val="0"/>
                <w:sz w:val="22"/>
                <w:szCs w:val="22"/>
              </w:rPr>
              <w:t>3.98</w:t>
            </w:r>
          </w:p>
        </w:tc>
        <w:tc>
          <w:tcPr>
            <w:tcW w:w="909"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r>
              <w:rPr>
                <w:rFonts w:ascii="宋体" w:hAnsi="宋体" w:eastAsia="宋体" w:cs="宋体"/>
                <w:color w:val="000000"/>
                <w:kern w:val="0"/>
                <w:sz w:val="22"/>
                <w:szCs w:val="22"/>
              </w:rPr>
              <w:t>3.98</w:t>
            </w:r>
          </w:p>
        </w:tc>
        <w:tc>
          <w:tcPr>
            <w:tcW w:w="680"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939"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939"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1252"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626"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r>
      <w:tr>
        <w:tblPrEx>
          <w:tblCellMar>
            <w:top w:w="15" w:type="dxa"/>
            <w:left w:w="108" w:type="dxa"/>
            <w:bottom w:w="15" w:type="dxa"/>
            <w:right w:w="108" w:type="dxa"/>
          </w:tblCellMar>
        </w:tblPrEx>
        <w:trPr>
          <w:trHeight w:val="450" w:hRule="atLeast"/>
        </w:trPr>
        <w:tc>
          <w:tcPr>
            <w:tcW w:w="1267" w:type="dxa"/>
            <w:tcBorders>
              <w:top w:val="single" w:color="000000" w:sz="4" w:space="0"/>
              <w:left w:val="single" w:color="000000" w:sz="12" w:space="0"/>
              <w:bottom w:val="single" w:color="000000" w:sz="4" w:space="0"/>
              <w:right w:val="single" w:color="000000" w:sz="4" w:space="0"/>
            </w:tcBorders>
            <w:vAlign w:val="center"/>
          </w:tcPr>
          <w:p>
            <w:pPr>
              <w:widowControl/>
              <w:jc w:val="left"/>
              <w:rPr>
                <w:rFonts w:ascii="宋体" w:hAnsi="宋体" w:eastAsia="宋体" w:cs="宋体"/>
                <w:color w:val="000000"/>
                <w:kern w:val="0"/>
                <w:sz w:val="22"/>
                <w:szCs w:val="22"/>
              </w:rPr>
            </w:pPr>
            <w:r>
              <w:rPr>
                <w:rFonts w:ascii="宋体" w:hAnsi="宋体" w:eastAsia="宋体" w:cs="宋体"/>
                <w:color w:val="000000"/>
                <w:kern w:val="0"/>
                <w:sz w:val="22"/>
                <w:szCs w:val="22"/>
              </w:rPr>
              <w:t>2101101</w:t>
            </w:r>
          </w:p>
        </w:tc>
        <w:tc>
          <w:tcPr>
            <w:tcW w:w="1565" w:type="dxa"/>
            <w:tcBorders>
              <w:top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行政单位医疗</w:t>
            </w:r>
          </w:p>
        </w:tc>
        <w:tc>
          <w:tcPr>
            <w:tcW w:w="1228"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r>
              <w:rPr>
                <w:rFonts w:ascii="宋体" w:hAnsi="宋体" w:eastAsia="宋体" w:cs="宋体"/>
                <w:color w:val="000000"/>
                <w:kern w:val="0"/>
                <w:sz w:val="22"/>
                <w:szCs w:val="22"/>
              </w:rPr>
              <w:t>1.26</w:t>
            </w:r>
          </w:p>
        </w:tc>
        <w:tc>
          <w:tcPr>
            <w:tcW w:w="909"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r>
              <w:rPr>
                <w:rFonts w:ascii="宋体" w:hAnsi="宋体" w:eastAsia="宋体" w:cs="宋体"/>
                <w:color w:val="000000"/>
                <w:kern w:val="0"/>
                <w:sz w:val="22"/>
                <w:szCs w:val="22"/>
              </w:rPr>
              <w:t>1.26</w:t>
            </w:r>
          </w:p>
        </w:tc>
        <w:tc>
          <w:tcPr>
            <w:tcW w:w="680"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939"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939"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1252"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626"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r>
      <w:tr>
        <w:tblPrEx>
          <w:tblCellMar>
            <w:top w:w="15" w:type="dxa"/>
            <w:left w:w="108" w:type="dxa"/>
            <w:bottom w:w="15" w:type="dxa"/>
            <w:right w:w="108" w:type="dxa"/>
          </w:tblCellMar>
        </w:tblPrEx>
        <w:trPr>
          <w:trHeight w:val="450" w:hRule="atLeast"/>
        </w:trPr>
        <w:tc>
          <w:tcPr>
            <w:tcW w:w="1267" w:type="dxa"/>
            <w:tcBorders>
              <w:top w:val="single" w:color="000000" w:sz="4" w:space="0"/>
              <w:left w:val="single" w:color="000000" w:sz="12" w:space="0"/>
              <w:bottom w:val="single" w:color="000000" w:sz="4" w:space="0"/>
              <w:right w:val="single" w:color="000000" w:sz="4" w:space="0"/>
            </w:tcBorders>
            <w:vAlign w:val="center"/>
          </w:tcPr>
          <w:p>
            <w:pPr>
              <w:widowControl/>
              <w:jc w:val="left"/>
              <w:rPr>
                <w:rFonts w:ascii="宋体" w:hAnsi="宋体" w:eastAsia="宋体" w:cs="宋体"/>
                <w:color w:val="000000"/>
                <w:kern w:val="0"/>
                <w:sz w:val="22"/>
                <w:szCs w:val="22"/>
              </w:rPr>
            </w:pPr>
            <w:r>
              <w:rPr>
                <w:rFonts w:ascii="宋体" w:hAnsi="宋体" w:eastAsia="宋体" w:cs="宋体"/>
                <w:color w:val="000000"/>
                <w:kern w:val="0"/>
                <w:sz w:val="22"/>
                <w:szCs w:val="22"/>
              </w:rPr>
              <w:t>2101102</w:t>
            </w:r>
          </w:p>
        </w:tc>
        <w:tc>
          <w:tcPr>
            <w:tcW w:w="1565" w:type="dxa"/>
            <w:tcBorders>
              <w:top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事业单位医疗</w:t>
            </w:r>
          </w:p>
        </w:tc>
        <w:tc>
          <w:tcPr>
            <w:tcW w:w="1228"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r>
              <w:rPr>
                <w:rFonts w:ascii="宋体" w:hAnsi="宋体" w:eastAsia="宋体" w:cs="宋体"/>
                <w:color w:val="000000"/>
                <w:kern w:val="0"/>
                <w:sz w:val="22"/>
                <w:szCs w:val="22"/>
              </w:rPr>
              <w:t>2.72</w:t>
            </w:r>
          </w:p>
        </w:tc>
        <w:tc>
          <w:tcPr>
            <w:tcW w:w="909"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r>
              <w:rPr>
                <w:rFonts w:ascii="宋体" w:hAnsi="宋体" w:eastAsia="宋体" w:cs="宋体"/>
                <w:color w:val="000000"/>
                <w:kern w:val="0"/>
                <w:sz w:val="22"/>
                <w:szCs w:val="22"/>
              </w:rPr>
              <w:t>2.72</w:t>
            </w:r>
          </w:p>
        </w:tc>
        <w:tc>
          <w:tcPr>
            <w:tcW w:w="680"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939"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939"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1252"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626"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r>
      <w:tr>
        <w:tblPrEx>
          <w:tblCellMar>
            <w:top w:w="15" w:type="dxa"/>
            <w:left w:w="108" w:type="dxa"/>
            <w:bottom w:w="15" w:type="dxa"/>
            <w:right w:w="108" w:type="dxa"/>
          </w:tblCellMar>
        </w:tblPrEx>
        <w:trPr>
          <w:trHeight w:val="450" w:hRule="atLeast"/>
        </w:trPr>
        <w:tc>
          <w:tcPr>
            <w:tcW w:w="1267" w:type="dxa"/>
            <w:tcBorders>
              <w:top w:val="single" w:color="000000" w:sz="4" w:space="0"/>
              <w:left w:val="single" w:color="000000" w:sz="12" w:space="0"/>
              <w:bottom w:val="single" w:color="000000" w:sz="4" w:space="0"/>
              <w:right w:val="single" w:color="000000" w:sz="4" w:space="0"/>
            </w:tcBorders>
            <w:vAlign w:val="center"/>
          </w:tcPr>
          <w:p>
            <w:pPr>
              <w:widowControl/>
              <w:jc w:val="left"/>
              <w:rPr>
                <w:rFonts w:ascii="宋体" w:hAnsi="宋体" w:eastAsia="宋体" w:cs="宋体"/>
                <w:color w:val="000000"/>
                <w:kern w:val="0"/>
                <w:sz w:val="22"/>
                <w:szCs w:val="22"/>
              </w:rPr>
            </w:pPr>
            <w:r>
              <w:rPr>
                <w:rFonts w:ascii="宋体" w:hAnsi="宋体" w:eastAsia="宋体" w:cs="宋体"/>
                <w:color w:val="000000"/>
                <w:kern w:val="0"/>
                <w:sz w:val="22"/>
                <w:szCs w:val="22"/>
              </w:rPr>
              <w:t>211</w:t>
            </w:r>
          </w:p>
        </w:tc>
        <w:tc>
          <w:tcPr>
            <w:tcW w:w="1565" w:type="dxa"/>
            <w:tcBorders>
              <w:top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节能环保支出</w:t>
            </w:r>
          </w:p>
        </w:tc>
        <w:tc>
          <w:tcPr>
            <w:tcW w:w="1228"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r>
              <w:rPr>
                <w:rFonts w:ascii="宋体" w:hAnsi="宋体" w:eastAsia="宋体" w:cs="宋体"/>
                <w:color w:val="000000"/>
                <w:kern w:val="0"/>
                <w:sz w:val="22"/>
                <w:szCs w:val="22"/>
              </w:rPr>
              <w:t>109.16</w:t>
            </w:r>
          </w:p>
        </w:tc>
        <w:tc>
          <w:tcPr>
            <w:tcW w:w="909"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r>
              <w:rPr>
                <w:rFonts w:ascii="宋体" w:hAnsi="宋体" w:eastAsia="宋体" w:cs="宋体"/>
                <w:color w:val="000000"/>
                <w:kern w:val="0"/>
                <w:sz w:val="22"/>
                <w:szCs w:val="22"/>
              </w:rPr>
              <w:t>109.16</w:t>
            </w:r>
          </w:p>
        </w:tc>
        <w:tc>
          <w:tcPr>
            <w:tcW w:w="680"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939"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939"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1252"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626"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r>
      <w:tr>
        <w:tblPrEx>
          <w:tblCellMar>
            <w:top w:w="15" w:type="dxa"/>
            <w:left w:w="108" w:type="dxa"/>
            <w:bottom w:w="15" w:type="dxa"/>
            <w:right w:w="108" w:type="dxa"/>
          </w:tblCellMar>
        </w:tblPrEx>
        <w:trPr>
          <w:trHeight w:val="450" w:hRule="atLeast"/>
        </w:trPr>
        <w:tc>
          <w:tcPr>
            <w:tcW w:w="1267" w:type="dxa"/>
            <w:tcBorders>
              <w:top w:val="single" w:color="000000" w:sz="4" w:space="0"/>
              <w:left w:val="single" w:color="000000" w:sz="12" w:space="0"/>
              <w:bottom w:val="single" w:color="000000" w:sz="4" w:space="0"/>
              <w:right w:val="single" w:color="000000" w:sz="4" w:space="0"/>
            </w:tcBorders>
            <w:vAlign w:val="center"/>
          </w:tcPr>
          <w:p>
            <w:pPr>
              <w:widowControl/>
              <w:jc w:val="left"/>
              <w:rPr>
                <w:rFonts w:ascii="宋体" w:hAnsi="宋体" w:eastAsia="宋体" w:cs="宋体"/>
                <w:color w:val="000000"/>
                <w:kern w:val="0"/>
                <w:sz w:val="22"/>
                <w:szCs w:val="22"/>
              </w:rPr>
            </w:pPr>
            <w:r>
              <w:rPr>
                <w:rFonts w:ascii="宋体" w:hAnsi="宋体" w:eastAsia="宋体" w:cs="宋体"/>
                <w:color w:val="000000"/>
                <w:kern w:val="0"/>
                <w:sz w:val="22"/>
                <w:szCs w:val="22"/>
              </w:rPr>
              <w:t>21103</w:t>
            </w:r>
          </w:p>
        </w:tc>
        <w:tc>
          <w:tcPr>
            <w:tcW w:w="1565" w:type="dxa"/>
            <w:tcBorders>
              <w:top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污染防治</w:t>
            </w:r>
          </w:p>
        </w:tc>
        <w:tc>
          <w:tcPr>
            <w:tcW w:w="1228"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r>
              <w:rPr>
                <w:rFonts w:ascii="宋体" w:hAnsi="宋体" w:eastAsia="宋体" w:cs="宋体"/>
                <w:color w:val="000000"/>
                <w:kern w:val="0"/>
                <w:sz w:val="22"/>
                <w:szCs w:val="22"/>
              </w:rPr>
              <w:t>1.2</w:t>
            </w:r>
          </w:p>
        </w:tc>
        <w:tc>
          <w:tcPr>
            <w:tcW w:w="909"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r>
              <w:rPr>
                <w:rFonts w:ascii="宋体" w:hAnsi="宋体" w:eastAsia="宋体" w:cs="宋体"/>
                <w:color w:val="000000"/>
                <w:kern w:val="0"/>
                <w:sz w:val="22"/>
                <w:szCs w:val="22"/>
              </w:rPr>
              <w:t>1.2</w:t>
            </w:r>
          </w:p>
        </w:tc>
        <w:tc>
          <w:tcPr>
            <w:tcW w:w="680"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939"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939"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1252"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626"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r>
      <w:tr>
        <w:tblPrEx>
          <w:tblCellMar>
            <w:top w:w="15" w:type="dxa"/>
            <w:left w:w="108" w:type="dxa"/>
            <w:bottom w:w="15" w:type="dxa"/>
            <w:right w:w="108" w:type="dxa"/>
          </w:tblCellMar>
        </w:tblPrEx>
        <w:trPr>
          <w:trHeight w:val="450" w:hRule="atLeast"/>
        </w:trPr>
        <w:tc>
          <w:tcPr>
            <w:tcW w:w="1267" w:type="dxa"/>
            <w:tcBorders>
              <w:top w:val="single" w:color="000000" w:sz="4" w:space="0"/>
              <w:left w:val="single" w:color="000000" w:sz="12" w:space="0"/>
              <w:bottom w:val="single" w:color="000000" w:sz="4" w:space="0"/>
              <w:right w:val="single" w:color="000000" w:sz="4" w:space="0"/>
            </w:tcBorders>
            <w:vAlign w:val="center"/>
          </w:tcPr>
          <w:p>
            <w:pPr>
              <w:widowControl/>
              <w:jc w:val="left"/>
              <w:rPr>
                <w:rFonts w:ascii="宋体" w:hAnsi="宋体" w:eastAsia="宋体" w:cs="宋体"/>
                <w:color w:val="000000"/>
                <w:kern w:val="0"/>
                <w:sz w:val="22"/>
                <w:szCs w:val="22"/>
              </w:rPr>
            </w:pPr>
            <w:r>
              <w:rPr>
                <w:rFonts w:ascii="宋体" w:hAnsi="宋体" w:eastAsia="宋体" w:cs="宋体"/>
                <w:color w:val="000000"/>
                <w:kern w:val="0"/>
                <w:sz w:val="22"/>
                <w:szCs w:val="22"/>
              </w:rPr>
              <w:t>2110399</w:t>
            </w:r>
          </w:p>
        </w:tc>
        <w:tc>
          <w:tcPr>
            <w:tcW w:w="1565" w:type="dxa"/>
            <w:tcBorders>
              <w:top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其他污染防治支出</w:t>
            </w:r>
          </w:p>
        </w:tc>
        <w:tc>
          <w:tcPr>
            <w:tcW w:w="1228"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r>
              <w:rPr>
                <w:rFonts w:ascii="宋体" w:hAnsi="宋体" w:eastAsia="宋体" w:cs="宋体"/>
                <w:color w:val="000000"/>
                <w:kern w:val="0"/>
                <w:sz w:val="22"/>
                <w:szCs w:val="22"/>
              </w:rPr>
              <w:t>1.2</w:t>
            </w:r>
          </w:p>
        </w:tc>
        <w:tc>
          <w:tcPr>
            <w:tcW w:w="909"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r>
              <w:rPr>
                <w:rFonts w:ascii="宋体" w:hAnsi="宋体" w:eastAsia="宋体" w:cs="宋体"/>
                <w:color w:val="000000"/>
                <w:kern w:val="0"/>
                <w:sz w:val="22"/>
                <w:szCs w:val="22"/>
              </w:rPr>
              <w:t>1.2</w:t>
            </w:r>
          </w:p>
        </w:tc>
        <w:tc>
          <w:tcPr>
            <w:tcW w:w="680"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939"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939"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1252"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626"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r>
      <w:tr>
        <w:tblPrEx>
          <w:tblCellMar>
            <w:top w:w="15" w:type="dxa"/>
            <w:left w:w="108" w:type="dxa"/>
            <w:bottom w:w="15" w:type="dxa"/>
            <w:right w:w="108" w:type="dxa"/>
          </w:tblCellMar>
        </w:tblPrEx>
        <w:trPr>
          <w:trHeight w:val="450" w:hRule="atLeast"/>
        </w:trPr>
        <w:tc>
          <w:tcPr>
            <w:tcW w:w="1267" w:type="dxa"/>
            <w:tcBorders>
              <w:top w:val="single" w:color="000000" w:sz="4" w:space="0"/>
              <w:left w:val="single" w:color="000000" w:sz="12" w:space="0"/>
              <w:bottom w:val="single" w:color="000000" w:sz="4" w:space="0"/>
              <w:right w:val="single" w:color="000000" w:sz="4" w:space="0"/>
            </w:tcBorders>
            <w:vAlign w:val="center"/>
          </w:tcPr>
          <w:p>
            <w:pPr>
              <w:widowControl/>
              <w:jc w:val="left"/>
              <w:rPr>
                <w:rFonts w:ascii="宋体" w:hAnsi="宋体" w:eastAsia="宋体" w:cs="宋体"/>
                <w:color w:val="000000"/>
                <w:kern w:val="0"/>
                <w:sz w:val="22"/>
                <w:szCs w:val="22"/>
              </w:rPr>
            </w:pPr>
            <w:r>
              <w:rPr>
                <w:rFonts w:ascii="宋体" w:hAnsi="宋体" w:eastAsia="宋体" w:cs="宋体"/>
                <w:color w:val="000000"/>
                <w:kern w:val="0"/>
                <w:sz w:val="22"/>
                <w:szCs w:val="22"/>
              </w:rPr>
              <w:t>21104</w:t>
            </w:r>
          </w:p>
        </w:tc>
        <w:tc>
          <w:tcPr>
            <w:tcW w:w="1565" w:type="dxa"/>
            <w:tcBorders>
              <w:top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自然生态保护</w:t>
            </w:r>
          </w:p>
        </w:tc>
        <w:tc>
          <w:tcPr>
            <w:tcW w:w="1228"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r>
              <w:rPr>
                <w:rFonts w:ascii="宋体" w:hAnsi="宋体" w:eastAsia="宋体" w:cs="宋体"/>
                <w:color w:val="000000"/>
                <w:kern w:val="0"/>
                <w:sz w:val="22"/>
                <w:szCs w:val="22"/>
              </w:rPr>
              <w:t>72.12</w:t>
            </w:r>
          </w:p>
        </w:tc>
        <w:tc>
          <w:tcPr>
            <w:tcW w:w="909"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r>
              <w:rPr>
                <w:rFonts w:ascii="宋体" w:hAnsi="宋体" w:eastAsia="宋体" w:cs="宋体"/>
                <w:color w:val="000000"/>
                <w:kern w:val="0"/>
                <w:sz w:val="22"/>
                <w:szCs w:val="22"/>
              </w:rPr>
              <w:t>72.12</w:t>
            </w:r>
          </w:p>
        </w:tc>
        <w:tc>
          <w:tcPr>
            <w:tcW w:w="680"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939"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939"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1252"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626"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r>
      <w:tr>
        <w:tblPrEx>
          <w:tblCellMar>
            <w:top w:w="15" w:type="dxa"/>
            <w:left w:w="108" w:type="dxa"/>
            <w:bottom w:w="15" w:type="dxa"/>
            <w:right w:w="108" w:type="dxa"/>
          </w:tblCellMar>
        </w:tblPrEx>
        <w:trPr>
          <w:trHeight w:val="450" w:hRule="atLeast"/>
        </w:trPr>
        <w:tc>
          <w:tcPr>
            <w:tcW w:w="1267" w:type="dxa"/>
            <w:tcBorders>
              <w:top w:val="single" w:color="000000" w:sz="4" w:space="0"/>
              <w:left w:val="single" w:color="000000" w:sz="12" w:space="0"/>
              <w:bottom w:val="single" w:color="000000" w:sz="4" w:space="0"/>
              <w:right w:val="single" w:color="000000" w:sz="4" w:space="0"/>
            </w:tcBorders>
            <w:vAlign w:val="center"/>
          </w:tcPr>
          <w:p>
            <w:pPr>
              <w:widowControl/>
              <w:jc w:val="left"/>
              <w:rPr>
                <w:rFonts w:ascii="宋体" w:hAnsi="宋体" w:eastAsia="宋体" w:cs="宋体"/>
                <w:color w:val="000000"/>
                <w:kern w:val="0"/>
                <w:sz w:val="22"/>
                <w:szCs w:val="22"/>
              </w:rPr>
            </w:pPr>
            <w:r>
              <w:rPr>
                <w:rFonts w:ascii="宋体" w:hAnsi="宋体" w:eastAsia="宋体" w:cs="宋体"/>
                <w:color w:val="000000"/>
                <w:kern w:val="0"/>
                <w:sz w:val="22"/>
                <w:szCs w:val="22"/>
              </w:rPr>
              <w:t>2110402</w:t>
            </w:r>
          </w:p>
        </w:tc>
        <w:tc>
          <w:tcPr>
            <w:tcW w:w="1565" w:type="dxa"/>
            <w:tcBorders>
              <w:top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农村环境保护</w:t>
            </w:r>
          </w:p>
        </w:tc>
        <w:tc>
          <w:tcPr>
            <w:tcW w:w="1228"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r>
              <w:rPr>
                <w:rFonts w:ascii="宋体" w:hAnsi="宋体" w:eastAsia="宋体" w:cs="宋体"/>
                <w:color w:val="000000"/>
                <w:kern w:val="0"/>
                <w:sz w:val="22"/>
                <w:szCs w:val="22"/>
              </w:rPr>
              <w:t>72.12</w:t>
            </w:r>
          </w:p>
        </w:tc>
        <w:tc>
          <w:tcPr>
            <w:tcW w:w="909"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r>
              <w:rPr>
                <w:rFonts w:ascii="宋体" w:hAnsi="宋体" w:eastAsia="宋体" w:cs="宋体"/>
                <w:color w:val="000000"/>
                <w:kern w:val="0"/>
                <w:sz w:val="22"/>
                <w:szCs w:val="22"/>
              </w:rPr>
              <w:t>72.12</w:t>
            </w:r>
          </w:p>
        </w:tc>
        <w:tc>
          <w:tcPr>
            <w:tcW w:w="680"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939"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939"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1252"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626"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r>
      <w:tr>
        <w:tblPrEx>
          <w:tblCellMar>
            <w:top w:w="15" w:type="dxa"/>
            <w:left w:w="108" w:type="dxa"/>
            <w:bottom w:w="15" w:type="dxa"/>
            <w:right w:w="108" w:type="dxa"/>
          </w:tblCellMar>
        </w:tblPrEx>
        <w:trPr>
          <w:trHeight w:val="450" w:hRule="atLeast"/>
        </w:trPr>
        <w:tc>
          <w:tcPr>
            <w:tcW w:w="1267" w:type="dxa"/>
            <w:tcBorders>
              <w:top w:val="single" w:color="000000" w:sz="4" w:space="0"/>
              <w:left w:val="single" w:color="000000" w:sz="12" w:space="0"/>
              <w:bottom w:val="single" w:color="000000" w:sz="4" w:space="0"/>
              <w:right w:val="single" w:color="000000" w:sz="4" w:space="0"/>
            </w:tcBorders>
            <w:vAlign w:val="center"/>
          </w:tcPr>
          <w:p>
            <w:pPr>
              <w:widowControl/>
              <w:jc w:val="left"/>
              <w:rPr>
                <w:rFonts w:ascii="宋体" w:hAnsi="宋体" w:eastAsia="宋体" w:cs="宋体"/>
                <w:color w:val="000000"/>
                <w:kern w:val="0"/>
                <w:sz w:val="22"/>
                <w:szCs w:val="22"/>
              </w:rPr>
            </w:pPr>
            <w:r>
              <w:rPr>
                <w:rFonts w:ascii="宋体" w:hAnsi="宋体" w:eastAsia="宋体" w:cs="宋体"/>
                <w:color w:val="000000"/>
                <w:kern w:val="0"/>
                <w:sz w:val="22"/>
                <w:szCs w:val="22"/>
              </w:rPr>
              <w:t>21106</w:t>
            </w:r>
          </w:p>
        </w:tc>
        <w:tc>
          <w:tcPr>
            <w:tcW w:w="1565" w:type="dxa"/>
            <w:tcBorders>
              <w:top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退耕还林</w:t>
            </w:r>
          </w:p>
        </w:tc>
        <w:tc>
          <w:tcPr>
            <w:tcW w:w="1228"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r>
              <w:rPr>
                <w:rFonts w:ascii="宋体" w:hAnsi="宋体" w:eastAsia="宋体" w:cs="宋体"/>
                <w:color w:val="000000"/>
                <w:kern w:val="0"/>
                <w:sz w:val="22"/>
                <w:szCs w:val="22"/>
              </w:rPr>
              <w:t>35.84</w:t>
            </w:r>
          </w:p>
        </w:tc>
        <w:tc>
          <w:tcPr>
            <w:tcW w:w="909"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r>
              <w:rPr>
                <w:rFonts w:ascii="宋体" w:hAnsi="宋体" w:eastAsia="宋体" w:cs="宋体"/>
                <w:color w:val="000000"/>
                <w:kern w:val="0"/>
                <w:sz w:val="22"/>
                <w:szCs w:val="22"/>
              </w:rPr>
              <w:t>35.84</w:t>
            </w:r>
          </w:p>
        </w:tc>
        <w:tc>
          <w:tcPr>
            <w:tcW w:w="680"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939"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939"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1252"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626"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r>
      <w:tr>
        <w:tblPrEx>
          <w:tblCellMar>
            <w:top w:w="15" w:type="dxa"/>
            <w:left w:w="108" w:type="dxa"/>
            <w:bottom w:w="15" w:type="dxa"/>
            <w:right w:w="108" w:type="dxa"/>
          </w:tblCellMar>
        </w:tblPrEx>
        <w:trPr>
          <w:trHeight w:val="450" w:hRule="atLeast"/>
        </w:trPr>
        <w:tc>
          <w:tcPr>
            <w:tcW w:w="1267" w:type="dxa"/>
            <w:tcBorders>
              <w:top w:val="single" w:color="000000" w:sz="4" w:space="0"/>
              <w:left w:val="single" w:color="000000" w:sz="12" w:space="0"/>
              <w:bottom w:val="single" w:color="000000" w:sz="4" w:space="0"/>
              <w:right w:val="single" w:color="000000" w:sz="4" w:space="0"/>
            </w:tcBorders>
            <w:vAlign w:val="center"/>
          </w:tcPr>
          <w:p>
            <w:pPr>
              <w:widowControl/>
              <w:jc w:val="left"/>
              <w:rPr>
                <w:rFonts w:ascii="宋体" w:hAnsi="宋体" w:eastAsia="宋体" w:cs="宋体"/>
                <w:color w:val="000000"/>
                <w:kern w:val="0"/>
                <w:sz w:val="22"/>
                <w:szCs w:val="22"/>
              </w:rPr>
            </w:pPr>
            <w:r>
              <w:rPr>
                <w:rFonts w:ascii="宋体" w:hAnsi="宋体" w:eastAsia="宋体" w:cs="宋体"/>
                <w:color w:val="000000"/>
                <w:kern w:val="0"/>
                <w:sz w:val="22"/>
                <w:szCs w:val="22"/>
              </w:rPr>
              <w:t>2110699</w:t>
            </w:r>
          </w:p>
        </w:tc>
        <w:tc>
          <w:tcPr>
            <w:tcW w:w="1565" w:type="dxa"/>
            <w:tcBorders>
              <w:top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其他退耕还林支出</w:t>
            </w:r>
          </w:p>
        </w:tc>
        <w:tc>
          <w:tcPr>
            <w:tcW w:w="1228"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r>
              <w:rPr>
                <w:rFonts w:ascii="宋体" w:hAnsi="宋体" w:eastAsia="宋体" w:cs="宋体"/>
                <w:color w:val="000000"/>
                <w:kern w:val="0"/>
                <w:sz w:val="22"/>
                <w:szCs w:val="22"/>
              </w:rPr>
              <w:t>35.84</w:t>
            </w:r>
          </w:p>
        </w:tc>
        <w:tc>
          <w:tcPr>
            <w:tcW w:w="909"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r>
              <w:rPr>
                <w:rFonts w:ascii="宋体" w:hAnsi="宋体" w:eastAsia="宋体" w:cs="宋体"/>
                <w:color w:val="000000"/>
                <w:kern w:val="0"/>
                <w:sz w:val="22"/>
                <w:szCs w:val="22"/>
              </w:rPr>
              <w:t>35.84</w:t>
            </w:r>
          </w:p>
        </w:tc>
        <w:tc>
          <w:tcPr>
            <w:tcW w:w="680"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939"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939"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1252"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626"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r>
      <w:tr>
        <w:tblPrEx>
          <w:tblCellMar>
            <w:top w:w="15" w:type="dxa"/>
            <w:left w:w="108" w:type="dxa"/>
            <w:bottom w:w="15" w:type="dxa"/>
            <w:right w:w="108" w:type="dxa"/>
          </w:tblCellMar>
        </w:tblPrEx>
        <w:trPr>
          <w:trHeight w:val="450" w:hRule="atLeast"/>
        </w:trPr>
        <w:tc>
          <w:tcPr>
            <w:tcW w:w="1267" w:type="dxa"/>
            <w:tcBorders>
              <w:top w:val="single" w:color="000000" w:sz="4" w:space="0"/>
              <w:left w:val="single" w:color="000000" w:sz="12" w:space="0"/>
              <w:bottom w:val="single" w:color="000000" w:sz="4" w:space="0"/>
              <w:right w:val="single" w:color="000000" w:sz="4" w:space="0"/>
            </w:tcBorders>
            <w:vAlign w:val="center"/>
          </w:tcPr>
          <w:p>
            <w:pPr>
              <w:widowControl/>
              <w:jc w:val="left"/>
              <w:rPr>
                <w:rFonts w:ascii="宋体" w:hAnsi="宋体" w:eastAsia="宋体" w:cs="宋体"/>
                <w:color w:val="000000"/>
                <w:kern w:val="0"/>
                <w:sz w:val="22"/>
                <w:szCs w:val="22"/>
              </w:rPr>
            </w:pPr>
            <w:r>
              <w:rPr>
                <w:rFonts w:ascii="宋体" w:hAnsi="宋体" w:eastAsia="宋体" w:cs="宋体"/>
                <w:color w:val="000000"/>
                <w:kern w:val="0"/>
                <w:sz w:val="22"/>
                <w:szCs w:val="22"/>
              </w:rPr>
              <w:t>212</w:t>
            </w:r>
          </w:p>
        </w:tc>
        <w:tc>
          <w:tcPr>
            <w:tcW w:w="1565" w:type="dxa"/>
            <w:tcBorders>
              <w:top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城乡社区支出</w:t>
            </w:r>
          </w:p>
        </w:tc>
        <w:tc>
          <w:tcPr>
            <w:tcW w:w="1228"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r>
              <w:rPr>
                <w:rFonts w:ascii="宋体" w:hAnsi="宋体" w:eastAsia="宋体" w:cs="宋体"/>
                <w:color w:val="000000"/>
                <w:kern w:val="0"/>
                <w:sz w:val="22"/>
                <w:szCs w:val="22"/>
              </w:rPr>
              <w:t>48.13</w:t>
            </w:r>
          </w:p>
        </w:tc>
        <w:tc>
          <w:tcPr>
            <w:tcW w:w="909"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r>
              <w:rPr>
                <w:rFonts w:ascii="宋体" w:hAnsi="宋体" w:eastAsia="宋体" w:cs="宋体"/>
                <w:color w:val="000000"/>
                <w:kern w:val="0"/>
                <w:sz w:val="22"/>
                <w:szCs w:val="22"/>
              </w:rPr>
              <w:t>48.13</w:t>
            </w:r>
          </w:p>
        </w:tc>
        <w:tc>
          <w:tcPr>
            <w:tcW w:w="680"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939"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939"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1252"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626"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r>
      <w:tr>
        <w:tblPrEx>
          <w:tblCellMar>
            <w:top w:w="15" w:type="dxa"/>
            <w:left w:w="108" w:type="dxa"/>
            <w:bottom w:w="15" w:type="dxa"/>
            <w:right w:w="108" w:type="dxa"/>
          </w:tblCellMar>
        </w:tblPrEx>
        <w:trPr>
          <w:trHeight w:val="450" w:hRule="atLeast"/>
        </w:trPr>
        <w:tc>
          <w:tcPr>
            <w:tcW w:w="1267" w:type="dxa"/>
            <w:tcBorders>
              <w:top w:val="single" w:color="000000" w:sz="4" w:space="0"/>
              <w:left w:val="single" w:color="000000" w:sz="12" w:space="0"/>
              <w:bottom w:val="single" w:color="000000" w:sz="4" w:space="0"/>
              <w:right w:val="single" w:color="000000" w:sz="4" w:space="0"/>
            </w:tcBorders>
            <w:vAlign w:val="center"/>
          </w:tcPr>
          <w:p>
            <w:pPr>
              <w:widowControl/>
              <w:jc w:val="left"/>
              <w:rPr>
                <w:rFonts w:ascii="宋体" w:hAnsi="宋体" w:eastAsia="宋体" w:cs="宋体"/>
                <w:color w:val="000000"/>
                <w:kern w:val="0"/>
                <w:sz w:val="22"/>
                <w:szCs w:val="22"/>
              </w:rPr>
            </w:pPr>
            <w:r>
              <w:rPr>
                <w:rFonts w:ascii="宋体" w:hAnsi="宋体" w:eastAsia="宋体" w:cs="宋体"/>
                <w:color w:val="000000"/>
                <w:kern w:val="0"/>
                <w:sz w:val="22"/>
                <w:szCs w:val="22"/>
              </w:rPr>
              <w:t>21201</w:t>
            </w:r>
          </w:p>
        </w:tc>
        <w:tc>
          <w:tcPr>
            <w:tcW w:w="1565" w:type="dxa"/>
            <w:tcBorders>
              <w:top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城乡社区管理事务</w:t>
            </w:r>
          </w:p>
        </w:tc>
        <w:tc>
          <w:tcPr>
            <w:tcW w:w="1228"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r>
              <w:rPr>
                <w:rFonts w:ascii="宋体" w:hAnsi="宋体" w:eastAsia="宋体" w:cs="宋体"/>
                <w:color w:val="000000"/>
                <w:kern w:val="0"/>
                <w:sz w:val="22"/>
                <w:szCs w:val="22"/>
              </w:rPr>
              <w:t>5</w:t>
            </w:r>
          </w:p>
        </w:tc>
        <w:tc>
          <w:tcPr>
            <w:tcW w:w="909"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r>
              <w:rPr>
                <w:rFonts w:ascii="宋体" w:hAnsi="宋体" w:eastAsia="宋体" w:cs="宋体"/>
                <w:color w:val="000000"/>
                <w:kern w:val="0"/>
                <w:sz w:val="22"/>
                <w:szCs w:val="22"/>
              </w:rPr>
              <w:t>5</w:t>
            </w:r>
          </w:p>
        </w:tc>
        <w:tc>
          <w:tcPr>
            <w:tcW w:w="680"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939"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939"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1252"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626"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r>
      <w:tr>
        <w:tblPrEx>
          <w:tblCellMar>
            <w:top w:w="15" w:type="dxa"/>
            <w:left w:w="108" w:type="dxa"/>
            <w:bottom w:w="15" w:type="dxa"/>
            <w:right w:w="108" w:type="dxa"/>
          </w:tblCellMar>
        </w:tblPrEx>
        <w:trPr>
          <w:trHeight w:val="450" w:hRule="atLeast"/>
        </w:trPr>
        <w:tc>
          <w:tcPr>
            <w:tcW w:w="1267" w:type="dxa"/>
            <w:tcBorders>
              <w:top w:val="single" w:color="000000" w:sz="4" w:space="0"/>
              <w:left w:val="single" w:color="000000" w:sz="12" w:space="0"/>
              <w:bottom w:val="single" w:color="000000" w:sz="4" w:space="0"/>
              <w:right w:val="single" w:color="000000" w:sz="4" w:space="0"/>
            </w:tcBorders>
            <w:vAlign w:val="center"/>
          </w:tcPr>
          <w:p>
            <w:pPr>
              <w:widowControl/>
              <w:jc w:val="left"/>
              <w:rPr>
                <w:rFonts w:ascii="宋体" w:hAnsi="宋体" w:eastAsia="宋体" w:cs="宋体"/>
                <w:color w:val="000000"/>
                <w:kern w:val="0"/>
                <w:sz w:val="22"/>
                <w:szCs w:val="22"/>
              </w:rPr>
            </w:pPr>
            <w:r>
              <w:rPr>
                <w:rFonts w:ascii="宋体" w:hAnsi="宋体" w:eastAsia="宋体" w:cs="宋体"/>
                <w:color w:val="000000"/>
                <w:kern w:val="0"/>
                <w:sz w:val="22"/>
                <w:szCs w:val="22"/>
              </w:rPr>
              <w:t>2120199</w:t>
            </w:r>
          </w:p>
        </w:tc>
        <w:tc>
          <w:tcPr>
            <w:tcW w:w="1565" w:type="dxa"/>
            <w:tcBorders>
              <w:top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其他城乡社区管理事务支出</w:t>
            </w:r>
          </w:p>
        </w:tc>
        <w:tc>
          <w:tcPr>
            <w:tcW w:w="1228"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r>
              <w:rPr>
                <w:rFonts w:ascii="宋体" w:hAnsi="宋体" w:eastAsia="宋体" w:cs="宋体"/>
                <w:color w:val="000000"/>
                <w:kern w:val="0"/>
                <w:sz w:val="22"/>
                <w:szCs w:val="22"/>
              </w:rPr>
              <w:t>5</w:t>
            </w:r>
          </w:p>
        </w:tc>
        <w:tc>
          <w:tcPr>
            <w:tcW w:w="909"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r>
              <w:rPr>
                <w:rFonts w:ascii="宋体" w:hAnsi="宋体" w:eastAsia="宋体" w:cs="宋体"/>
                <w:color w:val="000000"/>
                <w:kern w:val="0"/>
                <w:sz w:val="22"/>
                <w:szCs w:val="22"/>
              </w:rPr>
              <w:t>5</w:t>
            </w:r>
          </w:p>
        </w:tc>
        <w:tc>
          <w:tcPr>
            <w:tcW w:w="680"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939"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939"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1252"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626"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r>
      <w:tr>
        <w:tblPrEx>
          <w:tblCellMar>
            <w:top w:w="15" w:type="dxa"/>
            <w:left w:w="108" w:type="dxa"/>
            <w:bottom w:w="15" w:type="dxa"/>
            <w:right w:w="108" w:type="dxa"/>
          </w:tblCellMar>
        </w:tblPrEx>
        <w:trPr>
          <w:trHeight w:val="450" w:hRule="atLeast"/>
        </w:trPr>
        <w:tc>
          <w:tcPr>
            <w:tcW w:w="1267" w:type="dxa"/>
            <w:tcBorders>
              <w:top w:val="single" w:color="000000" w:sz="4" w:space="0"/>
              <w:left w:val="single" w:color="000000" w:sz="12" w:space="0"/>
              <w:bottom w:val="single" w:color="000000" w:sz="4" w:space="0"/>
              <w:right w:val="single" w:color="000000" w:sz="4" w:space="0"/>
            </w:tcBorders>
            <w:vAlign w:val="center"/>
          </w:tcPr>
          <w:p>
            <w:pPr>
              <w:widowControl/>
              <w:jc w:val="left"/>
              <w:rPr>
                <w:rFonts w:ascii="宋体" w:hAnsi="宋体" w:eastAsia="宋体" w:cs="宋体"/>
                <w:color w:val="000000"/>
                <w:kern w:val="0"/>
                <w:sz w:val="22"/>
                <w:szCs w:val="22"/>
              </w:rPr>
            </w:pPr>
            <w:r>
              <w:rPr>
                <w:rFonts w:ascii="宋体" w:hAnsi="宋体" w:eastAsia="宋体" w:cs="宋体"/>
                <w:color w:val="000000"/>
                <w:kern w:val="0"/>
                <w:sz w:val="22"/>
                <w:szCs w:val="22"/>
              </w:rPr>
              <w:t>21203</w:t>
            </w:r>
          </w:p>
        </w:tc>
        <w:tc>
          <w:tcPr>
            <w:tcW w:w="1565" w:type="dxa"/>
            <w:tcBorders>
              <w:top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城乡社区公共设施</w:t>
            </w:r>
          </w:p>
        </w:tc>
        <w:tc>
          <w:tcPr>
            <w:tcW w:w="1228"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r>
              <w:rPr>
                <w:rFonts w:ascii="宋体" w:hAnsi="宋体" w:eastAsia="宋体" w:cs="宋体"/>
                <w:color w:val="000000"/>
                <w:kern w:val="0"/>
                <w:sz w:val="22"/>
                <w:szCs w:val="22"/>
              </w:rPr>
              <w:t>43.13</w:t>
            </w:r>
          </w:p>
        </w:tc>
        <w:tc>
          <w:tcPr>
            <w:tcW w:w="909"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r>
              <w:rPr>
                <w:rFonts w:ascii="宋体" w:hAnsi="宋体" w:eastAsia="宋体" w:cs="宋体"/>
                <w:color w:val="000000"/>
                <w:kern w:val="0"/>
                <w:sz w:val="22"/>
                <w:szCs w:val="22"/>
              </w:rPr>
              <w:t>43.13</w:t>
            </w:r>
          </w:p>
        </w:tc>
        <w:tc>
          <w:tcPr>
            <w:tcW w:w="680"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939"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939"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1252"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626"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r>
      <w:tr>
        <w:tblPrEx>
          <w:tblCellMar>
            <w:top w:w="15" w:type="dxa"/>
            <w:left w:w="108" w:type="dxa"/>
            <w:bottom w:w="15" w:type="dxa"/>
            <w:right w:w="108" w:type="dxa"/>
          </w:tblCellMar>
        </w:tblPrEx>
        <w:trPr>
          <w:trHeight w:val="450" w:hRule="atLeast"/>
        </w:trPr>
        <w:tc>
          <w:tcPr>
            <w:tcW w:w="1267" w:type="dxa"/>
            <w:tcBorders>
              <w:top w:val="single" w:color="000000" w:sz="4" w:space="0"/>
              <w:left w:val="single" w:color="000000" w:sz="12" w:space="0"/>
              <w:bottom w:val="single" w:color="000000" w:sz="4" w:space="0"/>
              <w:right w:val="single" w:color="000000" w:sz="4" w:space="0"/>
            </w:tcBorders>
            <w:vAlign w:val="center"/>
          </w:tcPr>
          <w:p>
            <w:pPr>
              <w:widowControl/>
              <w:jc w:val="left"/>
              <w:rPr>
                <w:rFonts w:ascii="宋体" w:hAnsi="宋体" w:eastAsia="宋体" w:cs="宋体"/>
                <w:color w:val="000000"/>
                <w:kern w:val="0"/>
                <w:sz w:val="22"/>
                <w:szCs w:val="22"/>
              </w:rPr>
            </w:pPr>
            <w:r>
              <w:rPr>
                <w:rFonts w:ascii="宋体" w:hAnsi="宋体" w:eastAsia="宋体" w:cs="宋体"/>
                <w:color w:val="000000"/>
                <w:kern w:val="0"/>
                <w:sz w:val="22"/>
                <w:szCs w:val="22"/>
              </w:rPr>
              <w:t>2120303</w:t>
            </w:r>
          </w:p>
        </w:tc>
        <w:tc>
          <w:tcPr>
            <w:tcW w:w="1565" w:type="dxa"/>
            <w:tcBorders>
              <w:top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小城镇基础设施建设</w:t>
            </w:r>
          </w:p>
        </w:tc>
        <w:tc>
          <w:tcPr>
            <w:tcW w:w="1228"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r>
              <w:rPr>
                <w:rFonts w:ascii="宋体" w:hAnsi="宋体" w:eastAsia="宋体" w:cs="宋体"/>
                <w:color w:val="000000"/>
                <w:kern w:val="0"/>
                <w:sz w:val="22"/>
                <w:szCs w:val="22"/>
              </w:rPr>
              <w:t>43.13</w:t>
            </w:r>
          </w:p>
        </w:tc>
        <w:tc>
          <w:tcPr>
            <w:tcW w:w="909"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r>
              <w:rPr>
                <w:rFonts w:ascii="宋体" w:hAnsi="宋体" w:eastAsia="宋体" w:cs="宋体"/>
                <w:color w:val="000000"/>
                <w:kern w:val="0"/>
                <w:sz w:val="22"/>
                <w:szCs w:val="22"/>
              </w:rPr>
              <w:t>43.13</w:t>
            </w:r>
          </w:p>
        </w:tc>
        <w:tc>
          <w:tcPr>
            <w:tcW w:w="680"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939"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939"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1252"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626"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r>
      <w:tr>
        <w:tblPrEx>
          <w:tblCellMar>
            <w:top w:w="15" w:type="dxa"/>
            <w:left w:w="108" w:type="dxa"/>
            <w:bottom w:w="15" w:type="dxa"/>
            <w:right w:w="108" w:type="dxa"/>
          </w:tblCellMar>
        </w:tblPrEx>
        <w:trPr>
          <w:trHeight w:val="450" w:hRule="atLeast"/>
        </w:trPr>
        <w:tc>
          <w:tcPr>
            <w:tcW w:w="1267" w:type="dxa"/>
            <w:tcBorders>
              <w:top w:val="single" w:color="000000" w:sz="4" w:space="0"/>
              <w:left w:val="single" w:color="000000" w:sz="12" w:space="0"/>
              <w:bottom w:val="single" w:color="000000" w:sz="4" w:space="0"/>
              <w:right w:val="single" w:color="000000" w:sz="4" w:space="0"/>
            </w:tcBorders>
            <w:vAlign w:val="center"/>
          </w:tcPr>
          <w:p>
            <w:pPr>
              <w:widowControl/>
              <w:jc w:val="left"/>
              <w:rPr>
                <w:rFonts w:ascii="宋体" w:hAnsi="宋体" w:eastAsia="宋体" w:cs="宋体"/>
                <w:color w:val="000000"/>
                <w:kern w:val="0"/>
                <w:sz w:val="22"/>
                <w:szCs w:val="22"/>
              </w:rPr>
            </w:pPr>
            <w:r>
              <w:rPr>
                <w:rFonts w:ascii="宋体" w:hAnsi="宋体" w:eastAsia="宋体" w:cs="宋体"/>
                <w:color w:val="000000"/>
                <w:kern w:val="0"/>
                <w:sz w:val="22"/>
                <w:szCs w:val="22"/>
              </w:rPr>
              <w:t>213</w:t>
            </w:r>
          </w:p>
        </w:tc>
        <w:tc>
          <w:tcPr>
            <w:tcW w:w="1565" w:type="dxa"/>
            <w:tcBorders>
              <w:top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农林水支出</w:t>
            </w:r>
          </w:p>
        </w:tc>
        <w:tc>
          <w:tcPr>
            <w:tcW w:w="1228"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r>
              <w:rPr>
                <w:rFonts w:ascii="宋体" w:hAnsi="宋体" w:eastAsia="宋体" w:cs="宋体"/>
                <w:color w:val="000000"/>
                <w:kern w:val="0"/>
                <w:sz w:val="22"/>
                <w:szCs w:val="22"/>
              </w:rPr>
              <w:t>1090.43</w:t>
            </w:r>
          </w:p>
        </w:tc>
        <w:tc>
          <w:tcPr>
            <w:tcW w:w="909" w:type="dxa"/>
            <w:tcBorders>
              <w:top w:val="single" w:color="000000" w:sz="4" w:space="0"/>
              <w:bottom w:val="single" w:color="000000" w:sz="4" w:space="0"/>
              <w:right w:val="single" w:color="000000" w:sz="4" w:space="0"/>
            </w:tcBorders>
            <w:vAlign w:val="center"/>
          </w:tcPr>
          <w:p>
            <w:pPr>
              <w:widowControl/>
              <w:jc w:val="center"/>
              <w:rPr>
                <w:rFonts w:ascii="宋体" w:hAnsi="宋体" w:eastAsia="宋体" w:cs="宋体"/>
                <w:color w:val="000000"/>
                <w:kern w:val="0"/>
                <w:sz w:val="22"/>
                <w:szCs w:val="22"/>
              </w:rPr>
            </w:pPr>
            <w:r>
              <w:rPr>
                <w:rFonts w:ascii="宋体" w:hAnsi="宋体" w:eastAsia="宋体" w:cs="宋体"/>
                <w:color w:val="000000"/>
                <w:kern w:val="0"/>
                <w:sz w:val="22"/>
                <w:szCs w:val="22"/>
              </w:rPr>
              <w:t>1090.43</w:t>
            </w:r>
          </w:p>
        </w:tc>
        <w:tc>
          <w:tcPr>
            <w:tcW w:w="680"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939"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939"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1252"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626"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r>
      <w:tr>
        <w:tblPrEx>
          <w:tblCellMar>
            <w:top w:w="15" w:type="dxa"/>
            <w:left w:w="108" w:type="dxa"/>
            <w:bottom w:w="15" w:type="dxa"/>
            <w:right w:w="108" w:type="dxa"/>
          </w:tblCellMar>
        </w:tblPrEx>
        <w:trPr>
          <w:trHeight w:val="450" w:hRule="atLeast"/>
        </w:trPr>
        <w:tc>
          <w:tcPr>
            <w:tcW w:w="1267" w:type="dxa"/>
            <w:tcBorders>
              <w:top w:val="single" w:color="000000" w:sz="4" w:space="0"/>
              <w:left w:val="single" w:color="000000" w:sz="12" w:space="0"/>
              <w:bottom w:val="single" w:color="000000" w:sz="4" w:space="0"/>
              <w:right w:val="single" w:color="000000" w:sz="4" w:space="0"/>
            </w:tcBorders>
            <w:vAlign w:val="center"/>
          </w:tcPr>
          <w:p>
            <w:pPr>
              <w:widowControl/>
              <w:jc w:val="left"/>
              <w:rPr>
                <w:rFonts w:ascii="宋体" w:hAnsi="宋体" w:eastAsia="宋体" w:cs="宋体"/>
                <w:color w:val="000000"/>
                <w:kern w:val="0"/>
                <w:sz w:val="22"/>
                <w:szCs w:val="22"/>
              </w:rPr>
            </w:pPr>
            <w:r>
              <w:rPr>
                <w:rFonts w:ascii="宋体" w:hAnsi="宋体" w:eastAsia="宋体" w:cs="宋体"/>
                <w:color w:val="000000"/>
                <w:kern w:val="0"/>
                <w:sz w:val="22"/>
                <w:szCs w:val="22"/>
              </w:rPr>
              <w:t>21301</w:t>
            </w:r>
          </w:p>
        </w:tc>
        <w:tc>
          <w:tcPr>
            <w:tcW w:w="1565" w:type="dxa"/>
            <w:tcBorders>
              <w:top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农业</w:t>
            </w:r>
          </w:p>
        </w:tc>
        <w:tc>
          <w:tcPr>
            <w:tcW w:w="1228"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r>
              <w:rPr>
                <w:rFonts w:ascii="宋体" w:hAnsi="宋体" w:eastAsia="宋体" w:cs="宋体"/>
                <w:color w:val="000000"/>
                <w:kern w:val="0"/>
                <w:sz w:val="22"/>
                <w:szCs w:val="22"/>
              </w:rPr>
              <w:t>475.06</w:t>
            </w:r>
          </w:p>
        </w:tc>
        <w:tc>
          <w:tcPr>
            <w:tcW w:w="909"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r>
              <w:rPr>
                <w:rFonts w:ascii="宋体" w:hAnsi="宋体" w:eastAsia="宋体" w:cs="宋体"/>
                <w:color w:val="000000"/>
                <w:kern w:val="0"/>
                <w:sz w:val="22"/>
                <w:szCs w:val="22"/>
              </w:rPr>
              <w:t>475.06</w:t>
            </w:r>
          </w:p>
        </w:tc>
        <w:tc>
          <w:tcPr>
            <w:tcW w:w="680"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939"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939"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1252"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626"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r>
      <w:tr>
        <w:tblPrEx>
          <w:tblCellMar>
            <w:top w:w="15" w:type="dxa"/>
            <w:left w:w="108" w:type="dxa"/>
            <w:bottom w:w="15" w:type="dxa"/>
            <w:right w:w="108" w:type="dxa"/>
          </w:tblCellMar>
        </w:tblPrEx>
        <w:trPr>
          <w:trHeight w:val="450" w:hRule="atLeast"/>
        </w:trPr>
        <w:tc>
          <w:tcPr>
            <w:tcW w:w="1267" w:type="dxa"/>
            <w:tcBorders>
              <w:top w:val="single" w:color="000000" w:sz="4" w:space="0"/>
              <w:left w:val="single" w:color="000000" w:sz="12" w:space="0"/>
              <w:bottom w:val="single" w:color="000000" w:sz="4" w:space="0"/>
              <w:right w:val="single" w:color="000000" w:sz="4" w:space="0"/>
            </w:tcBorders>
            <w:vAlign w:val="center"/>
          </w:tcPr>
          <w:p>
            <w:pPr>
              <w:widowControl/>
              <w:jc w:val="left"/>
              <w:rPr>
                <w:rFonts w:ascii="宋体" w:hAnsi="宋体" w:eastAsia="宋体" w:cs="宋体"/>
                <w:color w:val="000000"/>
                <w:kern w:val="0"/>
                <w:sz w:val="22"/>
                <w:szCs w:val="22"/>
              </w:rPr>
            </w:pPr>
            <w:r>
              <w:rPr>
                <w:rFonts w:ascii="宋体" w:hAnsi="宋体" w:eastAsia="宋体" w:cs="宋体"/>
                <w:color w:val="000000"/>
                <w:kern w:val="0"/>
                <w:sz w:val="22"/>
                <w:szCs w:val="22"/>
              </w:rPr>
              <w:t>2130101</w:t>
            </w:r>
          </w:p>
        </w:tc>
        <w:tc>
          <w:tcPr>
            <w:tcW w:w="1565" w:type="dxa"/>
            <w:tcBorders>
              <w:top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行政运行</w:t>
            </w:r>
          </w:p>
        </w:tc>
        <w:tc>
          <w:tcPr>
            <w:tcW w:w="1228"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r>
              <w:rPr>
                <w:rFonts w:ascii="宋体" w:hAnsi="宋体" w:eastAsia="宋体" w:cs="宋体"/>
                <w:color w:val="000000"/>
                <w:kern w:val="0"/>
                <w:sz w:val="22"/>
                <w:szCs w:val="22"/>
              </w:rPr>
              <w:t>29.64</w:t>
            </w:r>
          </w:p>
        </w:tc>
        <w:tc>
          <w:tcPr>
            <w:tcW w:w="909"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r>
              <w:rPr>
                <w:rFonts w:ascii="宋体" w:hAnsi="宋体" w:eastAsia="宋体" w:cs="宋体"/>
                <w:color w:val="000000"/>
                <w:kern w:val="0"/>
                <w:sz w:val="22"/>
                <w:szCs w:val="22"/>
              </w:rPr>
              <w:t>29.64</w:t>
            </w:r>
          </w:p>
        </w:tc>
        <w:tc>
          <w:tcPr>
            <w:tcW w:w="680"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939"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939"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1252"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626"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r>
      <w:tr>
        <w:tblPrEx>
          <w:tblCellMar>
            <w:top w:w="15" w:type="dxa"/>
            <w:left w:w="108" w:type="dxa"/>
            <w:bottom w:w="15" w:type="dxa"/>
            <w:right w:w="108" w:type="dxa"/>
          </w:tblCellMar>
        </w:tblPrEx>
        <w:trPr>
          <w:trHeight w:val="450" w:hRule="atLeast"/>
        </w:trPr>
        <w:tc>
          <w:tcPr>
            <w:tcW w:w="1267" w:type="dxa"/>
            <w:tcBorders>
              <w:top w:val="single" w:color="000000" w:sz="4" w:space="0"/>
              <w:left w:val="single" w:color="000000" w:sz="12" w:space="0"/>
              <w:bottom w:val="single" w:color="000000" w:sz="4" w:space="0"/>
              <w:right w:val="single" w:color="000000" w:sz="4" w:space="0"/>
            </w:tcBorders>
            <w:vAlign w:val="center"/>
          </w:tcPr>
          <w:p>
            <w:pPr>
              <w:widowControl/>
              <w:jc w:val="left"/>
              <w:rPr>
                <w:rFonts w:ascii="宋体" w:hAnsi="宋体" w:eastAsia="宋体" w:cs="宋体"/>
                <w:color w:val="000000"/>
                <w:kern w:val="0"/>
                <w:sz w:val="22"/>
                <w:szCs w:val="22"/>
              </w:rPr>
            </w:pPr>
            <w:r>
              <w:rPr>
                <w:rFonts w:ascii="宋体" w:hAnsi="宋体" w:eastAsia="宋体" w:cs="宋体"/>
                <w:color w:val="000000"/>
                <w:kern w:val="0"/>
                <w:sz w:val="22"/>
                <w:szCs w:val="22"/>
              </w:rPr>
              <w:t>2130102</w:t>
            </w:r>
          </w:p>
        </w:tc>
        <w:tc>
          <w:tcPr>
            <w:tcW w:w="1565" w:type="dxa"/>
            <w:tcBorders>
              <w:top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一般行政管理事务</w:t>
            </w:r>
          </w:p>
        </w:tc>
        <w:tc>
          <w:tcPr>
            <w:tcW w:w="1228"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r>
              <w:rPr>
                <w:rFonts w:ascii="宋体" w:hAnsi="宋体" w:eastAsia="宋体" w:cs="宋体"/>
                <w:color w:val="000000"/>
                <w:kern w:val="0"/>
                <w:sz w:val="22"/>
                <w:szCs w:val="22"/>
              </w:rPr>
              <w:t>3.68</w:t>
            </w:r>
          </w:p>
        </w:tc>
        <w:tc>
          <w:tcPr>
            <w:tcW w:w="909"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r>
              <w:rPr>
                <w:rFonts w:ascii="宋体" w:hAnsi="宋体" w:eastAsia="宋体" w:cs="宋体"/>
                <w:color w:val="000000"/>
                <w:kern w:val="0"/>
                <w:sz w:val="22"/>
                <w:szCs w:val="22"/>
              </w:rPr>
              <w:t>3.68</w:t>
            </w:r>
          </w:p>
        </w:tc>
        <w:tc>
          <w:tcPr>
            <w:tcW w:w="680"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939"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939"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1252"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626"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r>
      <w:tr>
        <w:tblPrEx>
          <w:tblCellMar>
            <w:top w:w="15" w:type="dxa"/>
            <w:left w:w="108" w:type="dxa"/>
            <w:bottom w:w="15" w:type="dxa"/>
            <w:right w:w="108" w:type="dxa"/>
          </w:tblCellMar>
        </w:tblPrEx>
        <w:trPr>
          <w:trHeight w:val="450" w:hRule="atLeast"/>
        </w:trPr>
        <w:tc>
          <w:tcPr>
            <w:tcW w:w="1267" w:type="dxa"/>
            <w:tcBorders>
              <w:top w:val="single" w:color="000000" w:sz="4" w:space="0"/>
              <w:left w:val="single" w:color="000000" w:sz="12" w:space="0"/>
              <w:bottom w:val="single" w:color="000000" w:sz="4" w:space="0"/>
              <w:right w:val="single" w:color="000000" w:sz="4" w:space="0"/>
            </w:tcBorders>
            <w:vAlign w:val="center"/>
          </w:tcPr>
          <w:p>
            <w:pPr>
              <w:widowControl/>
              <w:jc w:val="left"/>
              <w:rPr>
                <w:rFonts w:ascii="宋体" w:hAnsi="宋体" w:eastAsia="宋体" w:cs="宋体"/>
                <w:color w:val="000000"/>
                <w:kern w:val="0"/>
                <w:sz w:val="22"/>
                <w:szCs w:val="22"/>
              </w:rPr>
            </w:pPr>
            <w:r>
              <w:rPr>
                <w:rFonts w:ascii="宋体" w:hAnsi="宋体" w:eastAsia="宋体" w:cs="宋体"/>
                <w:color w:val="000000"/>
                <w:kern w:val="0"/>
                <w:sz w:val="22"/>
                <w:szCs w:val="22"/>
              </w:rPr>
              <w:t>2130104</w:t>
            </w:r>
          </w:p>
        </w:tc>
        <w:tc>
          <w:tcPr>
            <w:tcW w:w="1565" w:type="dxa"/>
            <w:tcBorders>
              <w:top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事业运行</w:t>
            </w:r>
          </w:p>
        </w:tc>
        <w:tc>
          <w:tcPr>
            <w:tcW w:w="1228"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r>
              <w:rPr>
                <w:rFonts w:ascii="宋体" w:hAnsi="宋体" w:eastAsia="宋体" w:cs="宋体"/>
                <w:color w:val="000000"/>
                <w:kern w:val="0"/>
                <w:sz w:val="22"/>
                <w:szCs w:val="22"/>
              </w:rPr>
              <w:t>60.07</w:t>
            </w:r>
          </w:p>
        </w:tc>
        <w:tc>
          <w:tcPr>
            <w:tcW w:w="909"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r>
              <w:rPr>
                <w:rFonts w:ascii="宋体" w:hAnsi="宋体" w:eastAsia="宋体" w:cs="宋体"/>
                <w:color w:val="000000"/>
                <w:kern w:val="0"/>
                <w:sz w:val="22"/>
                <w:szCs w:val="22"/>
              </w:rPr>
              <w:t>60.07</w:t>
            </w:r>
          </w:p>
        </w:tc>
        <w:tc>
          <w:tcPr>
            <w:tcW w:w="680"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939"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939"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1252"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626"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r>
      <w:tr>
        <w:tblPrEx>
          <w:tblCellMar>
            <w:top w:w="15" w:type="dxa"/>
            <w:left w:w="108" w:type="dxa"/>
            <w:bottom w:w="15" w:type="dxa"/>
            <w:right w:w="108" w:type="dxa"/>
          </w:tblCellMar>
        </w:tblPrEx>
        <w:trPr>
          <w:trHeight w:val="450" w:hRule="atLeast"/>
        </w:trPr>
        <w:tc>
          <w:tcPr>
            <w:tcW w:w="1267" w:type="dxa"/>
            <w:tcBorders>
              <w:top w:val="single" w:color="000000" w:sz="4" w:space="0"/>
              <w:left w:val="single" w:color="000000" w:sz="12" w:space="0"/>
              <w:bottom w:val="single" w:color="000000" w:sz="4" w:space="0"/>
              <w:right w:val="single" w:color="000000" w:sz="4" w:space="0"/>
            </w:tcBorders>
            <w:vAlign w:val="center"/>
          </w:tcPr>
          <w:p>
            <w:pPr>
              <w:widowControl/>
              <w:jc w:val="left"/>
              <w:rPr>
                <w:rFonts w:ascii="宋体" w:hAnsi="宋体" w:eastAsia="宋体" w:cs="宋体"/>
                <w:color w:val="000000"/>
                <w:kern w:val="0"/>
                <w:sz w:val="22"/>
                <w:szCs w:val="22"/>
              </w:rPr>
            </w:pPr>
            <w:r>
              <w:rPr>
                <w:rFonts w:ascii="宋体" w:hAnsi="宋体" w:eastAsia="宋体" w:cs="宋体"/>
                <w:color w:val="000000"/>
                <w:kern w:val="0"/>
                <w:sz w:val="22"/>
                <w:szCs w:val="22"/>
              </w:rPr>
              <w:t>2130106</w:t>
            </w:r>
          </w:p>
        </w:tc>
        <w:tc>
          <w:tcPr>
            <w:tcW w:w="1565" w:type="dxa"/>
            <w:tcBorders>
              <w:top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科技转化与推广服务</w:t>
            </w:r>
          </w:p>
        </w:tc>
        <w:tc>
          <w:tcPr>
            <w:tcW w:w="1228"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r>
              <w:rPr>
                <w:rFonts w:ascii="宋体" w:hAnsi="宋体" w:eastAsia="宋体" w:cs="宋体"/>
                <w:color w:val="000000"/>
                <w:kern w:val="0"/>
                <w:sz w:val="22"/>
                <w:szCs w:val="22"/>
              </w:rPr>
              <w:t>5</w:t>
            </w:r>
          </w:p>
        </w:tc>
        <w:tc>
          <w:tcPr>
            <w:tcW w:w="909"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r>
              <w:rPr>
                <w:rFonts w:ascii="宋体" w:hAnsi="宋体" w:eastAsia="宋体" w:cs="宋体"/>
                <w:color w:val="000000"/>
                <w:kern w:val="0"/>
                <w:sz w:val="22"/>
                <w:szCs w:val="22"/>
              </w:rPr>
              <w:t>5</w:t>
            </w:r>
          </w:p>
        </w:tc>
        <w:tc>
          <w:tcPr>
            <w:tcW w:w="680"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939"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939"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1252"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626"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r>
      <w:tr>
        <w:tblPrEx>
          <w:tblCellMar>
            <w:top w:w="15" w:type="dxa"/>
            <w:left w:w="108" w:type="dxa"/>
            <w:bottom w:w="15" w:type="dxa"/>
            <w:right w:w="108" w:type="dxa"/>
          </w:tblCellMar>
        </w:tblPrEx>
        <w:trPr>
          <w:trHeight w:val="450" w:hRule="atLeast"/>
        </w:trPr>
        <w:tc>
          <w:tcPr>
            <w:tcW w:w="1267" w:type="dxa"/>
            <w:tcBorders>
              <w:top w:val="single" w:color="000000" w:sz="4" w:space="0"/>
              <w:left w:val="single" w:color="000000" w:sz="12" w:space="0"/>
              <w:bottom w:val="single" w:color="000000" w:sz="4" w:space="0"/>
              <w:right w:val="single" w:color="000000" w:sz="4" w:space="0"/>
            </w:tcBorders>
            <w:vAlign w:val="center"/>
          </w:tcPr>
          <w:p>
            <w:pPr>
              <w:widowControl/>
              <w:jc w:val="left"/>
              <w:rPr>
                <w:rFonts w:ascii="宋体" w:hAnsi="宋体" w:eastAsia="宋体" w:cs="宋体"/>
                <w:color w:val="000000"/>
                <w:kern w:val="0"/>
                <w:sz w:val="22"/>
                <w:szCs w:val="22"/>
              </w:rPr>
            </w:pPr>
            <w:r>
              <w:rPr>
                <w:rFonts w:ascii="宋体" w:hAnsi="宋体" w:eastAsia="宋体" w:cs="宋体"/>
                <w:color w:val="000000"/>
                <w:kern w:val="0"/>
                <w:sz w:val="22"/>
                <w:szCs w:val="22"/>
              </w:rPr>
              <w:t>2130108</w:t>
            </w:r>
          </w:p>
        </w:tc>
        <w:tc>
          <w:tcPr>
            <w:tcW w:w="1565" w:type="dxa"/>
            <w:tcBorders>
              <w:top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病虫害控制</w:t>
            </w:r>
          </w:p>
        </w:tc>
        <w:tc>
          <w:tcPr>
            <w:tcW w:w="1228"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r>
              <w:rPr>
                <w:rFonts w:ascii="宋体" w:hAnsi="宋体" w:eastAsia="宋体" w:cs="宋体"/>
                <w:color w:val="000000"/>
                <w:kern w:val="0"/>
                <w:sz w:val="22"/>
                <w:szCs w:val="22"/>
              </w:rPr>
              <w:t>10.75</w:t>
            </w:r>
          </w:p>
        </w:tc>
        <w:tc>
          <w:tcPr>
            <w:tcW w:w="909"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r>
              <w:rPr>
                <w:rFonts w:ascii="宋体" w:hAnsi="宋体" w:eastAsia="宋体" w:cs="宋体"/>
                <w:color w:val="000000"/>
                <w:kern w:val="0"/>
                <w:sz w:val="22"/>
                <w:szCs w:val="22"/>
              </w:rPr>
              <w:t>10.75</w:t>
            </w:r>
          </w:p>
        </w:tc>
        <w:tc>
          <w:tcPr>
            <w:tcW w:w="680"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939"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939"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1252"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626"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r>
      <w:tr>
        <w:tblPrEx>
          <w:tblCellMar>
            <w:top w:w="15" w:type="dxa"/>
            <w:left w:w="108" w:type="dxa"/>
            <w:bottom w:w="15" w:type="dxa"/>
            <w:right w:w="108" w:type="dxa"/>
          </w:tblCellMar>
        </w:tblPrEx>
        <w:trPr>
          <w:trHeight w:val="450" w:hRule="atLeast"/>
        </w:trPr>
        <w:tc>
          <w:tcPr>
            <w:tcW w:w="1267" w:type="dxa"/>
            <w:tcBorders>
              <w:top w:val="single" w:color="000000" w:sz="4" w:space="0"/>
              <w:left w:val="single" w:color="000000" w:sz="12" w:space="0"/>
              <w:bottom w:val="single" w:color="000000" w:sz="4" w:space="0"/>
              <w:right w:val="single" w:color="000000" w:sz="4" w:space="0"/>
            </w:tcBorders>
            <w:vAlign w:val="center"/>
          </w:tcPr>
          <w:p>
            <w:pPr>
              <w:widowControl/>
              <w:jc w:val="left"/>
              <w:rPr>
                <w:rFonts w:ascii="宋体" w:hAnsi="宋体" w:eastAsia="宋体" w:cs="宋体"/>
                <w:color w:val="000000"/>
                <w:kern w:val="0"/>
                <w:sz w:val="22"/>
                <w:szCs w:val="22"/>
              </w:rPr>
            </w:pPr>
            <w:r>
              <w:rPr>
                <w:rFonts w:ascii="宋体" w:hAnsi="宋体" w:eastAsia="宋体" w:cs="宋体"/>
                <w:color w:val="000000"/>
                <w:kern w:val="0"/>
                <w:sz w:val="22"/>
                <w:szCs w:val="22"/>
              </w:rPr>
              <w:t>2130109</w:t>
            </w:r>
          </w:p>
        </w:tc>
        <w:tc>
          <w:tcPr>
            <w:tcW w:w="1565" w:type="dxa"/>
            <w:tcBorders>
              <w:top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农产品质量安全</w:t>
            </w:r>
          </w:p>
        </w:tc>
        <w:tc>
          <w:tcPr>
            <w:tcW w:w="1228"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r>
              <w:rPr>
                <w:rFonts w:ascii="宋体" w:hAnsi="宋体" w:eastAsia="宋体" w:cs="宋体"/>
                <w:color w:val="000000"/>
                <w:kern w:val="0"/>
                <w:sz w:val="22"/>
                <w:szCs w:val="22"/>
              </w:rPr>
              <w:t>20.8</w:t>
            </w:r>
          </w:p>
        </w:tc>
        <w:tc>
          <w:tcPr>
            <w:tcW w:w="909"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r>
              <w:rPr>
                <w:rFonts w:ascii="宋体" w:hAnsi="宋体" w:eastAsia="宋体" w:cs="宋体"/>
                <w:color w:val="000000"/>
                <w:kern w:val="0"/>
                <w:sz w:val="22"/>
                <w:szCs w:val="22"/>
              </w:rPr>
              <w:t>20.8</w:t>
            </w:r>
          </w:p>
        </w:tc>
        <w:tc>
          <w:tcPr>
            <w:tcW w:w="680"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939"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939"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1252"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626"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r>
      <w:tr>
        <w:tblPrEx>
          <w:tblCellMar>
            <w:top w:w="15" w:type="dxa"/>
            <w:left w:w="108" w:type="dxa"/>
            <w:bottom w:w="15" w:type="dxa"/>
            <w:right w:w="108" w:type="dxa"/>
          </w:tblCellMar>
        </w:tblPrEx>
        <w:trPr>
          <w:trHeight w:val="450" w:hRule="atLeast"/>
        </w:trPr>
        <w:tc>
          <w:tcPr>
            <w:tcW w:w="1267" w:type="dxa"/>
            <w:tcBorders>
              <w:top w:val="single" w:color="000000" w:sz="4" w:space="0"/>
              <w:left w:val="single" w:color="000000" w:sz="12" w:space="0"/>
              <w:bottom w:val="single" w:color="000000" w:sz="4" w:space="0"/>
              <w:right w:val="single" w:color="000000" w:sz="4" w:space="0"/>
            </w:tcBorders>
            <w:vAlign w:val="center"/>
          </w:tcPr>
          <w:p>
            <w:pPr>
              <w:widowControl/>
              <w:jc w:val="left"/>
              <w:rPr>
                <w:rFonts w:ascii="宋体" w:hAnsi="宋体" w:eastAsia="宋体" w:cs="宋体"/>
                <w:color w:val="000000"/>
                <w:kern w:val="0"/>
                <w:sz w:val="22"/>
                <w:szCs w:val="22"/>
              </w:rPr>
            </w:pPr>
            <w:r>
              <w:rPr>
                <w:rFonts w:ascii="宋体" w:hAnsi="宋体" w:eastAsia="宋体" w:cs="宋体"/>
                <w:color w:val="000000"/>
                <w:kern w:val="0"/>
                <w:sz w:val="22"/>
                <w:szCs w:val="22"/>
              </w:rPr>
              <w:t>2130110</w:t>
            </w:r>
          </w:p>
        </w:tc>
        <w:tc>
          <w:tcPr>
            <w:tcW w:w="1565" w:type="dxa"/>
            <w:tcBorders>
              <w:top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执法监管</w:t>
            </w:r>
          </w:p>
        </w:tc>
        <w:tc>
          <w:tcPr>
            <w:tcW w:w="1228"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r>
              <w:rPr>
                <w:rFonts w:ascii="宋体" w:hAnsi="宋体" w:eastAsia="宋体" w:cs="宋体"/>
                <w:color w:val="000000"/>
                <w:kern w:val="0"/>
                <w:sz w:val="22"/>
                <w:szCs w:val="22"/>
              </w:rPr>
              <w:t>2.42</w:t>
            </w:r>
          </w:p>
        </w:tc>
        <w:tc>
          <w:tcPr>
            <w:tcW w:w="909"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r>
              <w:rPr>
                <w:rFonts w:ascii="宋体" w:hAnsi="宋体" w:eastAsia="宋体" w:cs="宋体"/>
                <w:color w:val="000000"/>
                <w:kern w:val="0"/>
                <w:sz w:val="22"/>
                <w:szCs w:val="22"/>
              </w:rPr>
              <w:t>2.42</w:t>
            </w:r>
          </w:p>
        </w:tc>
        <w:tc>
          <w:tcPr>
            <w:tcW w:w="680"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939"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939"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1252"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626"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r>
      <w:tr>
        <w:tblPrEx>
          <w:tblCellMar>
            <w:top w:w="15" w:type="dxa"/>
            <w:left w:w="108" w:type="dxa"/>
            <w:bottom w:w="15" w:type="dxa"/>
            <w:right w:w="108" w:type="dxa"/>
          </w:tblCellMar>
        </w:tblPrEx>
        <w:trPr>
          <w:trHeight w:val="450" w:hRule="atLeast"/>
        </w:trPr>
        <w:tc>
          <w:tcPr>
            <w:tcW w:w="1267" w:type="dxa"/>
            <w:tcBorders>
              <w:top w:val="single" w:color="000000" w:sz="4" w:space="0"/>
              <w:left w:val="single" w:color="000000" w:sz="12" w:space="0"/>
              <w:bottom w:val="single" w:color="000000" w:sz="4" w:space="0"/>
              <w:right w:val="single" w:color="000000" w:sz="4" w:space="0"/>
            </w:tcBorders>
            <w:vAlign w:val="center"/>
          </w:tcPr>
          <w:p>
            <w:pPr>
              <w:widowControl/>
              <w:jc w:val="left"/>
              <w:rPr>
                <w:rFonts w:ascii="宋体" w:hAnsi="宋体" w:eastAsia="宋体" w:cs="宋体"/>
                <w:color w:val="000000"/>
                <w:kern w:val="0"/>
                <w:sz w:val="22"/>
                <w:szCs w:val="22"/>
              </w:rPr>
            </w:pPr>
            <w:r>
              <w:rPr>
                <w:rFonts w:ascii="宋体" w:hAnsi="宋体" w:eastAsia="宋体" w:cs="宋体"/>
                <w:color w:val="000000"/>
                <w:kern w:val="0"/>
                <w:sz w:val="22"/>
                <w:szCs w:val="22"/>
              </w:rPr>
              <w:t>2130119</w:t>
            </w:r>
          </w:p>
        </w:tc>
        <w:tc>
          <w:tcPr>
            <w:tcW w:w="1565" w:type="dxa"/>
            <w:tcBorders>
              <w:top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防灾救灾</w:t>
            </w:r>
          </w:p>
        </w:tc>
        <w:tc>
          <w:tcPr>
            <w:tcW w:w="1228"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r>
              <w:rPr>
                <w:rFonts w:ascii="宋体" w:hAnsi="宋体" w:eastAsia="宋体" w:cs="宋体"/>
                <w:color w:val="000000"/>
                <w:kern w:val="0"/>
                <w:sz w:val="22"/>
                <w:szCs w:val="22"/>
              </w:rPr>
              <w:t>22.63</w:t>
            </w:r>
          </w:p>
        </w:tc>
        <w:tc>
          <w:tcPr>
            <w:tcW w:w="909"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r>
              <w:rPr>
                <w:rFonts w:ascii="宋体" w:hAnsi="宋体" w:eastAsia="宋体" w:cs="宋体"/>
                <w:color w:val="000000"/>
                <w:kern w:val="0"/>
                <w:sz w:val="22"/>
                <w:szCs w:val="22"/>
              </w:rPr>
              <w:t>22.63</w:t>
            </w:r>
          </w:p>
        </w:tc>
        <w:tc>
          <w:tcPr>
            <w:tcW w:w="680"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939"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939"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1252"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626"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r>
      <w:tr>
        <w:tblPrEx>
          <w:tblCellMar>
            <w:top w:w="15" w:type="dxa"/>
            <w:left w:w="108" w:type="dxa"/>
            <w:bottom w:w="15" w:type="dxa"/>
            <w:right w:w="108" w:type="dxa"/>
          </w:tblCellMar>
        </w:tblPrEx>
        <w:trPr>
          <w:trHeight w:val="450" w:hRule="atLeast"/>
        </w:trPr>
        <w:tc>
          <w:tcPr>
            <w:tcW w:w="1267" w:type="dxa"/>
            <w:tcBorders>
              <w:top w:val="single" w:color="000000" w:sz="4" w:space="0"/>
              <w:left w:val="single" w:color="000000" w:sz="12" w:space="0"/>
              <w:bottom w:val="single" w:color="000000" w:sz="4" w:space="0"/>
              <w:right w:val="single" w:color="000000" w:sz="4" w:space="0"/>
            </w:tcBorders>
            <w:vAlign w:val="center"/>
          </w:tcPr>
          <w:p>
            <w:pPr>
              <w:widowControl/>
              <w:jc w:val="left"/>
              <w:rPr>
                <w:rFonts w:ascii="宋体" w:hAnsi="宋体" w:eastAsia="宋体" w:cs="宋体"/>
                <w:color w:val="000000"/>
                <w:kern w:val="0"/>
                <w:sz w:val="22"/>
                <w:szCs w:val="22"/>
              </w:rPr>
            </w:pPr>
            <w:r>
              <w:rPr>
                <w:rFonts w:ascii="宋体" w:hAnsi="宋体" w:eastAsia="宋体" w:cs="宋体"/>
                <w:color w:val="000000"/>
                <w:kern w:val="0"/>
                <w:sz w:val="22"/>
                <w:szCs w:val="22"/>
              </w:rPr>
              <w:t>2130122</w:t>
            </w:r>
          </w:p>
        </w:tc>
        <w:tc>
          <w:tcPr>
            <w:tcW w:w="1565" w:type="dxa"/>
            <w:tcBorders>
              <w:top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农业生产支持补贴</w:t>
            </w:r>
          </w:p>
        </w:tc>
        <w:tc>
          <w:tcPr>
            <w:tcW w:w="1228"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r>
              <w:rPr>
                <w:rFonts w:ascii="宋体" w:hAnsi="宋体" w:eastAsia="宋体" w:cs="宋体"/>
                <w:color w:val="000000"/>
                <w:kern w:val="0"/>
                <w:sz w:val="22"/>
                <w:szCs w:val="22"/>
              </w:rPr>
              <w:t>160</w:t>
            </w:r>
          </w:p>
        </w:tc>
        <w:tc>
          <w:tcPr>
            <w:tcW w:w="909"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r>
              <w:rPr>
                <w:rFonts w:ascii="宋体" w:hAnsi="宋体" w:eastAsia="宋体" w:cs="宋体"/>
                <w:color w:val="000000"/>
                <w:kern w:val="0"/>
                <w:sz w:val="22"/>
                <w:szCs w:val="22"/>
              </w:rPr>
              <w:t>160</w:t>
            </w:r>
          </w:p>
        </w:tc>
        <w:tc>
          <w:tcPr>
            <w:tcW w:w="680"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939"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939"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1252"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626"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r>
      <w:tr>
        <w:tblPrEx>
          <w:tblCellMar>
            <w:top w:w="15" w:type="dxa"/>
            <w:left w:w="108" w:type="dxa"/>
            <w:bottom w:w="15" w:type="dxa"/>
            <w:right w:w="108" w:type="dxa"/>
          </w:tblCellMar>
        </w:tblPrEx>
        <w:trPr>
          <w:trHeight w:val="450" w:hRule="atLeast"/>
        </w:trPr>
        <w:tc>
          <w:tcPr>
            <w:tcW w:w="1267" w:type="dxa"/>
            <w:tcBorders>
              <w:top w:val="single" w:color="000000" w:sz="4" w:space="0"/>
              <w:left w:val="single" w:color="000000" w:sz="12" w:space="0"/>
              <w:bottom w:val="single" w:color="000000" w:sz="4" w:space="0"/>
              <w:right w:val="single" w:color="000000" w:sz="4" w:space="0"/>
            </w:tcBorders>
            <w:vAlign w:val="center"/>
          </w:tcPr>
          <w:p>
            <w:pPr>
              <w:widowControl/>
              <w:jc w:val="left"/>
              <w:rPr>
                <w:rFonts w:ascii="宋体" w:hAnsi="宋体" w:eastAsia="宋体" w:cs="宋体"/>
                <w:color w:val="000000"/>
                <w:kern w:val="0"/>
                <w:sz w:val="22"/>
                <w:szCs w:val="22"/>
              </w:rPr>
            </w:pPr>
            <w:r>
              <w:rPr>
                <w:rFonts w:ascii="宋体" w:hAnsi="宋体" w:eastAsia="宋体" w:cs="宋体"/>
                <w:color w:val="000000"/>
                <w:kern w:val="0"/>
                <w:sz w:val="22"/>
                <w:szCs w:val="22"/>
              </w:rPr>
              <w:t>2130125</w:t>
            </w:r>
          </w:p>
        </w:tc>
        <w:tc>
          <w:tcPr>
            <w:tcW w:w="1565" w:type="dxa"/>
            <w:tcBorders>
              <w:top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农产品加工与促销</w:t>
            </w:r>
          </w:p>
        </w:tc>
        <w:tc>
          <w:tcPr>
            <w:tcW w:w="1228"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r>
              <w:rPr>
                <w:rFonts w:ascii="宋体" w:hAnsi="宋体" w:eastAsia="宋体" w:cs="宋体"/>
                <w:color w:val="000000"/>
                <w:kern w:val="0"/>
                <w:sz w:val="22"/>
                <w:szCs w:val="22"/>
              </w:rPr>
              <w:t>2.47</w:t>
            </w:r>
          </w:p>
        </w:tc>
        <w:tc>
          <w:tcPr>
            <w:tcW w:w="909"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r>
              <w:rPr>
                <w:rFonts w:ascii="宋体" w:hAnsi="宋体" w:eastAsia="宋体" w:cs="宋体"/>
                <w:color w:val="000000"/>
                <w:kern w:val="0"/>
                <w:sz w:val="22"/>
                <w:szCs w:val="22"/>
              </w:rPr>
              <w:t>2.47</w:t>
            </w:r>
          </w:p>
        </w:tc>
        <w:tc>
          <w:tcPr>
            <w:tcW w:w="680"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939"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939"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1252"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626"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r>
      <w:tr>
        <w:tblPrEx>
          <w:tblCellMar>
            <w:top w:w="15" w:type="dxa"/>
            <w:left w:w="108" w:type="dxa"/>
            <w:bottom w:w="15" w:type="dxa"/>
            <w:right w:w="108" w:type="dxa"/>
          </w:tblCellMar>
        </w:tblPrEx>
        <w:trPr>
          <w:trHeight w:val="450" w:hRule="atLeast"/>
        </w:trPr>
        <w:tc>
          <w:tcPr>
            <w:tcW w:w="1267" w:type="dxa"/>
            <w:tcBorders>
              <w:top w:val="single" w:color="000000" w:sz="4" w:space="0"/>
              <w:left w:val="single" w:color="000000" w:sz="12" w:space="0"/>
              <w:bottom w:val="single" w:color="000000" w:sz="4" w:space="0"/>
              <w:right w:val="single" w:color="000000" w:sz="4" w:space="0"/>
            </w:tcBorders>
            <w:vAlign w:val="center"/>
          </w:tcPr>
          <w:p>
            <w:pPr>
              <w:widowControl/>
              <w:jc w:val="left"/>
              <w:rPr>
                <w:rFonts w:ascii="宋体" w:hAnsi="宋体" w:eastAsia="宋体" w:cs="宋体"/>
                <w:color w:val="000000"/>
                <w:kern w:val="0"/>
                <w:sz w:val="22"/>
                <w:szCs w:val="22"/>
              </w:rPr>
            </w:pPr>
            <w:r>
              <w:rPr>
                <w:rFonts w:ascii="宋体" w:hAnsi="宋体" w:eastAsia="宋体" w:cs="宋体"/>
                <w:color w:val="000000"/>
                <w:kern w:val="0"/>
                <w:sz w:val="22"/>
                <w:szCs w:val="22"/>
              </w:rPr>
              <w:t>2130135</w:t>
            </w:r>
          </w:p>
        </w:tc>
        <w:tc>
          <w:tcPr>
            <w:tcW w:w="1565" w:type="dxa"/>
            <w:tcBorders>
              <w:top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农业资源保护修复与利用</w:t>
            </w:r>
          </w:p>
        </w:tc>
        <w:tc>
          <w:tcPr>
            <w:tcW w:w="1228"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r>
              <w:rPr>
                <w:rFonts w:ascii="宋体" w:hAnsi="宋体" w:eastAsia="宋体" w:cs="宋体"/>
                <w:color w:val="000000"/>
                <w:kern w:val="0"/>
                <w:sz w:val="22"/>
                <w:szCs w:val="22"/>
              </w:rPr>
              <w:t>119.9</w:t>
            </w:r>
          </w:p>
        </w:tc>
        <w:tc>
          <w:tcPr>
            <w:tcW w:w="909"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r>
              <w:rPr>
                <w:rFonts w:ascii="宋体" w:hAnsi="宋体" w:eastAsia="宋体" w:cs="宋体"/>
                <w:color w:val="000000"/>
                <w:kern w:val="0"/>
                <w:sz w:val="22"/>
                <w:szCs w:val="22"/>
              </w:rPr>
              <w:t>119.9</w:t>
            </w:r>
          </w:p>
        </w:tc>
        <w:tc>
          <w:tcPr>
            <w:tcW w:w="680"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939"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939"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1252"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626"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r>
      <w:tr>
        <w:tblPrEx>
          <w:tblCellMar>
            <w:top w:w="15" w:type="dxa"/>
            <w:left w:w="108" w:type="dxa"/>
            <w:bottom w:w="15" w:type="dxa"/>
            <w:right w:w="108" w:type="dxa"/>
          </w:tblCellMar>
        </w:tblPrEx>
        <w:trPr>
          <w:trHeight w:val="450" w:hRule="atLeast"/>
        </w:trPr>
        <w:tc>
          <w:tcPr>
            <w:tcW w:w="1267" w:type="dxa"/>
            <w:tcBorders>
              <w:top w:val="single" w:color="000000" w:sz="4" w:space="0"/>
              <w:left w:val="single" w:color="000000" w:sz="12" w:space="0"/>
              <w:bottom w:val="single" w:color="000000" w:sz="4" w:space="0"/>
              <w:right w:val="single" w:color="000000" w:sz="4" w:space="0"/>
            </w:tcBorders>
            <w:vAlign w:val="center"/>
          </w:tcPr>
          <w:p>
            <w:pPr>
              <w:widowControl/>
              <w:jc w:val="left"/>
              <w:rPr>
                <w:rFonts w:ascii="宋体" w:hAnsi="宋体" w:eastAsia="宋体" w:cs="宋体"/>
                <w:color w:val="000000"/>
                <w:kern w:val="0"/>
                <w:sz w:val="22"/>
                <w:szCs w:val="22"/>
              </w:rPr>
            </w:pPr>
            <w:r>
              <w:rPr>
                <w:rFonts w:ascii="宋体" w:hAnsi="宋体" w:eastAsia="宋体" w:cs="宋体"/>
                <w:color w:val="000000"/>
                <w:kern w:val="0"/>
                <w:sz w:val="22"/>
                <w:szCs w:val="22"/>
              </w:rPr>
              <w:t>2130148</w:t>
            </w:r>
          </w:p>
        </w:tc>
        <w:tc>
          <w:tcPr>
            <w:tcW w:w="1565" w:type="dxa"/>
            <w:tcBorders>
              <w:top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成品油价格改革对渔业的补贴</w:t>
            </w:r>
          </w:p>
        </w:tc>
        <w:tc>
          <w:tcPr>
            <w:tcW w:w="1228"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r>
              <w:rPr>
                <w:rFonts w:ascii="宋体" w:hAnsi="宋体" w:eastAsia="宋体" w:cs="宋体"/>
                <w:color w:val="000000"/>
                <w:kern w:val="0"/>
                <w:sz w:val="22"/>
                <w:szCs w:val="22"/>
              </w:rPr>
              <w:t>15</w:t>
            </w:r>
          </w:p>
        </w:tc>
        <w:tc>
          <w:tcPr>
            <w:tcW w:w="909"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r>
              <w:rPr>
                <w:rFonts w:ascii="宋体" w:hAnsi="宋体" w:eastAsia="宋体" w:cs="宋体"/>
                <w:color w:val="000000"/>
                <w:kern w:val="0"/>
                <w:sz w:val="22"/>
                <w:szCs w:val="22"/>
              </w:rPr>
              <w:t>15</w:t>
            </w:r>
          </w:p>
        </w:tc>
        <w:tc>
          <w:tcPr>
            <w:tcW w:w="680"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939"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939"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1252"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626"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r>
      <w:tr>
        <w:tblPrEx>
          <w:tblCellMar>
            <w:top w:w="15" w:type="dxa"/>
            <w:left w:w="108" w:type="dxa"/>
            <w:bottom w:w="15" w:type="dxa"/>
            <w:right w:w="108" w:type="dxa"/>
          </w:tblCellMar>
        </w:tblPrEx>
        <w:trPr>
          <w:trHeight w:val="450" w:hRule="atLeast"/>
        </w:trPr>
        <w:tc>
          <w:tcPr>
            <w:tcW w:w="1267" w:type="dxa"/>
            <w:tcBorders>
              <w:top w:val="single" w:color="000000" w:sz="4" w:space="0"/>
              <w:left w:val="single" w:color="000000" w:sz="12" w:space="0"/>
              <w:bottom w:val="single" w:color="000000" w:sz="4" w:space="0"/>
              <w:right w:val="single" w:color="000000" w:sz="4" w:space="0"/>
            </w:tcBorders>
            <w:vAlign w:val="center"/>
          </w:tcPr>
          <w:p>
            <w:pPr>
              <w:widowControl/>
              <w:jc w:val="left"/>
              <w:rPr>
                <w:rFonts w:ascii="宋体" w:hAnsi="宋体" w:eastAsia="宋体" w:cs="宋体"/>
                <w:color w:val="000000"/>
                <w:kern w:val="0"/>
                <w:sz w:val="22"/>
                <w:szCs w:val="22"/>
              </w:rPr>
            </w:pPr>
            <w:r>
              <w:rPr>
                <w:rFonts w:ascii="宋体" w:hAnsi="宋体" w:eastAsia="宋体" w:cs="宋体"/>
                <w:color w:val="000000"/>
                <w:kern w:val="0"/>
                <w:sz w:val="22"/>
                <w:szCs w:val="22"/>
              </w:rPr>
              <w:t>2130199</w:t>
            </w:r>
          </w:p>
        </w:tc>
        <w:tc>
          <w:tcPr>
            <w:tcW w:w="1565" w:type="dxa"/>
            <w:tcBorders>
              <w:top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其他农业支出</w:t>
            </w:r>
          </w:p>
        </w:tc>
        <w:tc>
          <w:tcPr>
            <w:tcW w:w="1228"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r>
              <w:rPr>
                <w:rFonts w:ascii="宋体" w:hAnsi="宋体" w:eastAsia="宋体" w:cs="宋体"/>
                <w:color w:val="000000"/>
                <w:kern w:val="0"/>
                <w:sz w:val="22"/>
                <w:szCs w:val="22"/>
              </w:rPr>
              <w:t>22.7</w:t>
            </w:r>
          </w:p>
        </w:tc>
        <w:tc>
          <w:tcPr>
            <w:tcW w:w="909"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r>
              <w:rPr>
                <w:rFonts w:ascii="宋体" w:hAnsi="宋体" w:eastAsia="宋体" w:cs="宋体"/>
                <w:color w:val="000000"/>
                <w:kern w:val="0"/>
                <w:sz w:val="22"/>
                <w:szCs w:val="22"/>
              </w:rPr>
              <w:t>22.7</w:t>
            </w:r>
          </w:p>
        </w:tc>
        <w:tc>
          <w:tcPr>
            <w:tcW w:w="680"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939"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939"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1252"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626"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r>
      <w:tr>
        <w:tblPrEx>
          <w:tblCellMar>
            <w:top w:w="15" w:type="dxa"/>
            <w:left w:w="108" w:type="dxa"/>
            <w:bottom w:w="15" w:type="dxa"/>
            <w:right w:w="108" w:type="dxa"/>
          </w:tblCellMar>
        </w:tblPrEx>
        <w:trPr>
          <w:trHeight w:val="450" w:hRule="atLeast"/>
        </w:trPr>
        <w:tc>
          <w:tcPr>
            <w:tcW w:w="1267" w:type="dxa"/>
            <w:tcBorders>
              <w:top w:val="single" w:color="000000" w:sz="4" w:space="0"/>
              <w:left w:val="single" w:color="000000" w:sz="12" w:space="0"/>
              <w:bottom w:val="single" w:color="000000" w:sz="4" w:space="0"/>
              <w:right w:val="single" w:color="000000" w:sz="4" w:space="0"/>
            </w:tcBorders>
            <w:vAlign w:val="center"/>
          </w:tcPr>
          <w:p>
            <w:pPr>
              <w:widowControl/>
              <w:jc w:val="left"/>
              <w:rPr>
                <w:rFonts w:ascii="宋体" w:hAnsi="宋体" w:eastAsia="宋体" w:cs="宋体"/>
                <w:color w:val="000000"/>
                <w:kern w:val="0"/>
                <w:sz w:val="22"/>
                <w:szCs w:val="22"/>
              </w:rPr>
            </w:pPr>
            <w:r>
              <w:rPr>
                <w:rFonts w:ascii="宋体" w:hAnsi="宋体" w:eastAsia="宋体" w:cs="宋体"/>
                <w:color w:val="000000"/>
                <w:kern w:val="0"/>
                <w:sz w:val="22"/>
                <w:szCs w:val="22"/>
              </w:rPr>
              <w:t>21302</w:t>
            </w:r>
          </w:p>
        </w:tc>
        <w:tc>
          <w:tcPr>
            <w:tcW w:w="1565" w:type="dxa"/>
            <w:tcBorders>
              <w:top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林业</w:t>
            </w:r>
          </w:p>
        </w:tc>
        <w:tc>
          <w:tcPr>
            <w:tcW w:w="1228"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r>
              <w:rPr>
                <w:rFonts w:ascii="宋体" w:hAnsi="宋体" w:eastAsia="宋体" w:cs="宋体"/>
                <w:color w:val="000000"/>
                <w:kern w:val="0"/>
                <w:sz w:val="22"/>
                <w:szCs w:val="22"/>
              </w:rPr>
              <w:t>184.42</w:t>
            </w:r>
          </w:p>
        </w:tc>
        <w:tc>
          <w:tcPr>
            <w:tcW w:w="909"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r>
              <w:rPr>
                <w:rFonts w:ascii="宋体" w:hAnsi="宋体" w:eastAsia="宋体" w:cs="宋体"/>
                <w:color w:val="000000"/>
                <w:kern w:val="0"/>
                <w:sz w:val="22"/>
                <w:szCs w:val="22"/>
              </w:rPr>
              <w:t>184.42</w:t>
            </w:r>
          </w:p>
        </w:tc>
        <w:tc>
          <w:tcPr>
            <w:tcW w:w="680"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939"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939"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1252"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626"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r>
      <w:tr>
        <w:tblPrEx>
          <w:tblCellMar>
            <w:top w:w="15" w:type="dxa"/>
            <w:left w:w="108" w:type="dxa"/>
            <w:bottom w:w="15" w:type="dxa"/>
            <w:right w:w="108" w:type="dxa"/>
          </w:tblCellMar>
        </w:tblPrEx>
        <w:trPr>
          <w:trHeight w:val="450" w:hRule="atLeast"/>
        </w:trPr>
        <w:tc>
          <w:tcPr>
            <w:tcW w:w="1267" w:type="dxa"/>
            <w:tcBorders>
              <w:top w:val="single" w:color="000000" w:sz="4" w:space="0"/>
              <w:left w:val="single" w:color="000000" w:sz="12" w:space="0"/>
              <w:bottom w:val="single" w:color="000000" w:sz="4" w:space="0"/>
              <w:right w:val="single" w:color="000000" w:sz="4" w:space="0"/>
            </w:tcBorders>
            <w:vAlign w:val="center"/>
          </w:tcPr>
          <w:p>
            <w:pPr>
              <w:widowControl/>
              <w:jc w:val="left"/>
              <w:rPr>
                <w:rFonts w:ascii="宋体" w:hAnsi="宋体" w:eastAsia="宋体" w:cs="宋体"/>
                <w:color w:val="000000"/>
                <w:kern w:val="0"/>
                <w:sz w:val="22"/>
                <w:szCs w:val="22"/>
              </w:rPr>
            </w:pPr>
            <w:r>
              <w:rPr>
                <w:rFonts w:ascii="宋体" w:hAnsi="宋体" w:eastAsia="宋体" w:cs="宋体"/>
                <w:color w:val="000000"/>
                <w:kern w:val="0"/>
                <w:sz w:val="22"/>
                <w:szCs w:val="22"/>
              </w:rPr>
              <w:t>2130209</w:t>
            </w:r>
          </w:p>
        </w:tc>
        <w:tc>
          <w:tcPr>
            <w:tcW w:w="1565" w:type="dxa"/>
            <w:tcBorders>
              <w:top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森林生态效益补偿</w:t>
            </w:r>
          </w:p>
        </w:tc>
        <w:tc>
          <w:tcPr>
            <w:tcW w:w="1228"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r>
              <w:rPr>
                <w:rFonts w:ascii="宋体" w:hAnsi="宋体" w:eastAsia="宋体" w:cs="宋体"/>
                <w:color w:val="000000"/>
                <w:kern w:val="0"/>
                <w:sz w:val="22"/>
                <w:szCs w:val="22"/>
              </w:rPr>
              <w:t>11</w:t>
            </w:r>
          </w:p>
        </w:tc>
        <w:tc>
          <w:tcPr>
            <w:tcW w:w="909"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r>
              <w:rPr>
                <w:rFonts w:ascii="宋体" w:hAnsi="宋体" w:eastAsia="宋体" w:cs="宋体"/>
                <w:color w:val="000000"/>
                <w:kern w:val="0"/>
                <w:sz w:val="22"/>
                <w:szCs w:val="22"/>
              </w:rPr>
              <w:t>11</w:t>
            </w:r>
          </w:p>
        </w:tc>
        <w:tc>
          <w:tcPr>
            <w:tcW w:w="680"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939"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939"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1252"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626"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r>
      <w:tr>
        <w:tblPrEx>
          <w:tblCellMar>
            <w:top w:w="15" w:type="dxa"/>
            <w:left w:w="108" w:type="dxa"/>
            <w:bottom w:w="15" w:type="dxa"/>
            <w:right w:w="108" w:type="dxa"/>
          </w:tblCellMar>
        </w:tblPrEx>
        <w:trPr>
          <w:trHeight w:val="450" w:hRule="atLeast"/>
        </w:trPr>
        <w:tc>
          <w:tcPr>
            <w:tcW w:w="1267" w:type="dxa"/>
            <w:tcBorders>
              <w:top w:val="single" w:color="000000" w:sz="4" w:space="0"/>
              <w:left w:val="single" w:color="000000" w:sz="12" w:space="0"/>
              <w:bottom w:val="single" w:color="000000" w:sz="4" w:space="0"/>
              <w:right w:val="single" w:color="000000" w:sz="4" w:space="0"/>
            </w:tcBorders>
            <w:vAlign w:val="center"/>
          </w:tcPr>
          <w:p>
            <w:pPr>
              <w:widowControl/>
              <w:jc w:val="left"/>
              <w:rPr>
                <w:rFonts w:ascii="宋体" w:hAnsi="宋体" w:eastAsia="宋体" w:cs="宋体"/>
                <w:color w:val="000000"/>
                <w:kern w:val="0"/>
                <w:sz w:val="22"/>
                <w:szCs w:val="22"/>
              </w:rPr>
            </w:pPr>
            <w:r>
              <w:rPr>
                <w:rFonts w:ascii="宋体" w:hAnsi="宋体" w:eastAsia="宋体" w:cs="宋体"/>
                <w:color w:val="000000"/>
                <w:kern w:val="0"/>
                <w:sz w:val="22"/>
                <w:szCs w:val="22"/>
              </w:rPr>
              <w:t>2130211</w:t>
            </w:r>
          </w:p>
        </w:tc>
        <w:tc>
          <w:tcPr>
            <w:tcW w:w="1565" w:type="dxa"/>
            <w:tcBorders>
              <w:top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动植物保护</w:t>
            </w:r>
          </w:p>
        </w:tc>
        <w:tc>
          <w:tcPr>
            <w:tcW w:w="1228"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r>
              <w:rPr>
                <w:rFonts w:ascii="宋体" w:hAnsi="宋体" w:eastAsia="宋体" w:cs="宋体"/>
                <w:color w:val="000000"/>
                <w:kern w:val="0"/>
                <w:sz w:val="22"/>
                <w:szCs w:val="22"/>
              </w:rPr>
              <w:t>3.6</w:t>
            </w:r>
          </w:p>
        </w:tc>
        <w:tc>
          <w:tcPr>
            <w:tcW w:w="909"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r>
              <w:rPr>
                <w:rFonts w:ascii="宋体" w:hAnsi="宋体" w:eastAsia="宋体" w:cs="宋体"/>
                <w:color w:val="000000"/>
                <w:kern w:val="0"/>
                <w:sz w:val="22"/>
                <w:szCs w:val="22"/>
              </w:rPr>
              <w:t>3.6</w:t>
            </w:r>
          </w:p>
        </w:tc>
        <w:tc>
          <w:tcPr>
            <w:tcW w:w="680"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939"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939"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1252"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626"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r>
      <w:tr>
        <w:tblPrEx>
          <w:tblCellMar>
            <w:top w:w="15" w:type="dxa"/>
            <w:left w:w="108" w:type="dxa"/>
            <w:bottom w:w="15" w:type="dxa"/>
            <w:right w:w="108" w:type="dxa"/>
          </w:tblCellMar>
        </w:tblPrEx>
        <w:trPr>
          <w:trHeight w:val="450" w:hRule="atLeast"/>
        </w:trPr>
        <w:tc>
          <w:tcPr>
            <w:tcW w:w="1267" w:type="dxa"/>
            <w:tcBorders>
              <w:top w:val="single" w:color="000000" w:sz="4" w:space="0"/>
              <w:left w:val="single" w:color="000000" w:sz="12" w:space="0"/>
              <w:bottom w:val="single" w:color="000000" w:sz="4" w:space="0"/>
              <w:right w:val="single" w:color="000000" w:sz="4" w:space="0"/>
            </w:tcBorders>
            <w:vAlign w:val="center"/>
          </w:tcPr>
          <w:p>
            <w:pPr>
              <w:widowControl/>
              <w:jc w:val="left"/>
              <w:rPr>
                <w:rFonts w:ascii="宋体" w:hAnsi="宋体" w:eastAsia="宋体" w:cs="宋体"/>
                <w:color w:val="000000"/>
                <w:kern w:val="0"/>
                <w:sz w:val="22"/>
                <w:szCs w:val="22"/>
              </w:rPr>
            </w:pPr>
            <w:r>
              <w:rPr>
                <w:rFonts w:ascii="宋体" w:hAnsi="宋体" w:eastAsia="宋体" w:cs="宋体"/>
                <w:color w:val="000000"/>
                <w:kern w:val="0"/>
                <w:sz w:val="22"/>
                <w:szCs w:val="22"/>
              </w:rPr>
              <w:t>2130234</w:t>
            </w:r>
          </w:p>
        </w:tc>
        <w:tc>
          <w:tcPr>
            <w:tcW w:w="1565" w:type="dxa"/>
            <w:tcBorders>
              <w:top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林业防灾减灾</w:t>
            </w:r>
          </w:p>
        </w:tc>
        <w:tc>
          <w:tcPr>
            <w:tcW w:w="1228"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r>
              <w:rPr>
                <w:rFonts w:ascii="宋体" w:hAnsi="宋体" w:eastAsia="宋体" w:cs="宋体"/>
                <w:color w:val="000000"/>
                <w:kern w:val="0"/>
                <w:sz w:val="22"/>
                <w:szCs w:val="22"/>
              </w:rPr>
              <w:t>3.82</w:t>
            </w:r>
          </w:p>
        </w:tc>
        <w:tc>
          <w:tcPr>
            <w:tcW w:w="909"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r>
              <w:rPr>
                <w:rFonts w:ascii="宋体" w:hAnsi="宋体" w:eastAsia="宋体" w:cs="宋体"/>
                <w:color w:val="000000"/>
                <w:kern w:val="0"/>
                <w:sz w:val="22"/>
                <w:szCs w:val="22"/>
              </w:rPr>
              <w:t>3.82</w:t>
            </w:r>
          </w:p>
        </w:tc>
        <w:tc>
          <w:tcPr>
            <w:tcW w:w="680"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939"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939"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1252"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626"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r>
      <w:tr>
        <w:tblPrEx>
          <w:tblCellMar>
            <w:top w:w="15" w:type="dxa"/>
            <w:left w:w="108" w:type="dxa"/>
            <w:bottom w:w="15" w:type="dxa"/>
            <w:right w:w="108" w:type="dxa"/>
          </w:tblCellMar>
        </w:tblPrEx>
        <w:trPr>
          <w:trHeight w:val="450" w:hRule="atLeast"/>
        </w:trPr>
        <w:tc>
          <w:tcPr>
            <w:tcW w:w="1267" w:type="dxa"/>
            <w:tcBorders>
              <w:top w:val="single" w:color="000000" w:sz="4" w:space="0"/>
              <w:left w:val="single" w:color="000000" w:sz="12" w:space="0"/>
              <w:bottom w:val="single" w:color="000000" w:sz="4" w:space="0"/>
              <w:right w:val="single" w:color="000000" w:sz="4" w:space="0"/>
            </w:tcBorders>
            <w:vAlign w:val="center"/>
          </w:tcPr>
          <w:p>
            <w:pPr>
              <w:widowControl/>
              <w:jc w:val="left"/>
              <w:rPr>
                <w:rFonts w:ascii="宋体" w:hAnsi="宋体" w:eastAsia="宋体" w:cs="宋体"/>
                <w:color w:val="000000"/>
                <w:kern w:val="0"/>
                <w:sz w:val="22"/>
                <w:szCs w:val="22"/>
              </w:rPr>
            </w:pPr>
            <w:r>
              <w:rPr>
                <w:rFonts w:ascii="宋体" w:hAnsi="宋体" w:eastAsia="宋体" w:cs="宋体"/>
                <w:color w:val="000000"/>
                <w:kern w:val="0"/>
                <w:sz w:val="22"/>
                <w:szCs w:val="22"/>
              </w:rPr>
              <w:t>2130299</w:t>
            </w:r>
          </w:p>
        </w:tc>
        <w:tc>
          <w:tcPr>
            <w:tcW w:w="1565" w:type="dxa"/>
            <w:tcBorders>
              <w:top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其他林业支出</w:t>
            </w:r>
          </w:p>
        </w:tc>
        <w:tc>
          <w:tcPr>
            <w:tcW w:w="1228"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r>
              <w:rPr>
                <w:rFonts w:ascii="宋体" w:hAnsi="宋体" w:eastAsia="宋体" w:cs="宋体"/>
                <w:color w:val="000000"/>
                <w:kern w:val="0"/>
                <w:sz w:val="22"/>
                <w:szCs w:val="22"/>
              </w:rPr>
              <w:t>166</w:t>
            </w:r>
          </w:p>
        </w:tc>
        <w:tc>
          <w:tcPr>
            <w:tcW w:w="909"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r>
              <w:rPr>
                <w:rFonts w:ascii="宋体" w:hAnsi="宋体" w:eastAsia="宋体" w:cs="宋体"/>
                <w:color w:val="000000"/>
                <w:kern w:val="0"/>
                <w:sz w:val="22"/>
                <w:szCs w:val="22"/>
              </w:rPr>
              <w:t>166</w:t>
            </w:r>
          </w:p>
        </w:tc>
        <w:tc>
          <w:tcPr>
            <w:tcW w:w="680"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939"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939"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1252"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626"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r>
      <w:tr>
        <w:tblPrEx>
          <w:tblCellMar>
            <w:top w:w="15" w:type="dxa"/>
            <w:left w:w="108" w:type="dxa"/>
            <w:bottom w:w="15" w:type="dxa"/>
            <w:right w:w="108" w:type="dxa"/>
          </w:tblCellMar>
        </w:tblPrEx>
        <w:trPr>
          <w:trHeight w:val="450" w:hRule="atLeast"/>
        </w:trPr>
        <w:tc>
          <w:tcPr>
            <w:tcW w:w="1267" w:type="dxa"/>
            <w:tcBorders>
              <w:top w:val="single" w:color="000000" w:sz="4" w:space="0"/>
              <w:left w:val="single" w:color="000000" w:sz="12" w:space="0"/>
              <w:bottom w:val="single" w:color="000000" w:sz="4" w:space="0"/>
              <w:right w:val="single" w:color="000000" w:sz="4" w:space="0"/>
            </w:tcBorders>
            <w:vAlign w:val="center"/>
          </w:tcPr>
          <w:p>
            <w:pPr>
              <w:widowControl/>
              <w:jc w:val="left"/>
              <w:rPr>
                <w:rFonts w:ascii="宋体" w:hAnsi="宋体" w:eastAsia="宋体" w:cs="宋体"/>
                <w:color w:val="000000"/>
                <w:kern w:val="0"/>
                <w:sz w:val="22"/>
                <w:szCs w:val="22"/>
              </w:rPr>
            </w:pPr>
            <w:r>
              <w:rPr>
                <w:rFonts w:ascii="宋体" w:hAnsi="宋体" w:eastAsia="宋体" w:cs="宋体"/>
                <w:color w:val="000000"/>
                <w:kern w:val="0"/>
                <w:sz w:val="22"/>
                <w:szCs w:val="22"/>
              </w:rPr>
              <w:t>21303</w:t>
            </w:r>
          </w:p>
        </w:tc>
        <w:tc>
          <w:tcPr>
            <w:tcW w:w="1565" w:type="dxa"/>
            <w:tcBorders>
              <w:top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水利</w:t>
            </w:r>
          </w:p>
        </w:tc>
        <w:tc>
          <w:tcPr>
            <w:tcW w:w="1228"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r>
              <w:rPr>
                <w:rFonts w:ascii="宋体" w:hAnsi="宋体" w:eastAsia="宋体" w:cs="宋体"/>
                <w:color w:val="000000"/>
                <w:kern w:val="0"/>
                <w:sz w:val="22"/>
                <w:szCs w:val="22"/>
              </w:rPr>
              <w:t>417.64</w:t>
            </w:r>
          </w:p>
        </w:tc>
        <w:tc>
          <w:tcPr>
            <w:tcW w:w="909"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r>
              <w:rPr>
                <w:rFonts w:ascii="宋体" w:hAnsi="宋体" w:eastAsia="宋体" w:cs="宋体"/>
                <w:color w:val="000000"/>
                <w:kern w:val="0"/>
                <w:sz w:val="22"/>
                <w:szCs w:val="22"/>
              </w:rPr>
              <w:t>417.64</w:t>
            </w:r>
          </w:p>
        </w:tc>
        <w:tc>
          <w:tcPr>
            <w:tcW w:w="680"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939"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939"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1252"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626"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r>
      <w:tr>
        <w:tblPrEx>
          <w:tblCellMar>
            <w:top w:w="15" w:type="dxa"/>
            <w:left w:w="108" w:type="dxa"/>
            <w:bottom w:w="15" w:type="dxa"/>
            <w:right w:w="108" w:type="dxa"/>
          </w:tblCellMar>
        </w:tblPrEx>
        <w:trPr>
          <w:trHeight w:val="450" w:hRule="atLeast"/>
        </w:trPr>
        <w:tc>
          <w:tcPr>
            <w:tcW w:w="1267" w:type="dxa"/>
            <w:tcBorders>
              <w:top w:val="single" w:color="000000" w:sz="4" w:space="0"/>
              <w:left w:val="single" w:color="000000" w:sz="12" w:space="0"/>
              <w:bottom w:val="single" w:color="000000" w:sz="4" w:space="0"/>
              <w:right w:val="single" w:color="000000" w:sz="4" w:space="0"/>
            </w:tcBorders>
            <w:vAlign w:val="center"/>
          </w:tcPr>
          <w:p>
            <w:pPr>
              <w:widowControl/>
              <w:jc w:val="left"/>
              <w:rPr>
                <w:rFonts w:ascii="宋体" w:hAnsi="宋体" w:eastAsia="宋体" w:cs="宋体"/>
                <w:color w:val="000000"/>
                <w:kern w:val="0"/>
                <w:sz w:val="22"/>
                <w:szCs w:val="22"/>
              </w:rPr>
            </w:pPr>
            <w:r>
              <w:rPr>
                <w:rFonts w:ascii="宋体" w:hAnsi="宋体" w:eastAsia="宋体" w:cs="宋体"/>
                <w:color w:val="000000"/>
                <w:kern w:val="0"/>
                <w:sz w:val="22"/>
                <w:szCs w:val="22"/>
              </w:rPr>
              <w:t>2130305</w:t>
            </w:r>
          </w:p>
        </w:tc>
        <w:tc>
          <w:tcPr>
            <w:tcW w:w="1565" w:type="dxa"/>
            <w:tcBorders>
              <w:top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水利工程建设</w:t>
            </w:r>
          </w:p>
        </w:tc>
        <w:tc>
          <w:tcPr>
            <w:tcW w:w="1228"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r>
              <w:rPr>
                <w:rFonts w:ascii="宋体" w:hAnsi="宋体" w:eastAsia="宋体" w:cs="宋体"/>
                <w:color w:val="000000"/>
                <w:kern w:val="0"/>
                <w:sz w:val="22"/>
                <w:szCs w:val="22"/>
              </w:rPr>
              <w:t>60</w:t>
            </w:r>
          </w:p>
        </w:tc>
        <w:tc>
          <w:tcPr>
            <w:tcW w:w="909"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r>
              <w:rPr>
                <w:rFonts w:ascii="宋体" w:hAnsi="宋体" w:eastAsia="宋体" w:cs="宋体"/>
                <w:color w:val="000000"/>
                <w:kern w:val="0"/>
                <w:sz w:val="22"/>
                <w:szCs w:val="22"/>
              </w:rPr>
              <w:t>60</w:t>
            </w:r>
          </w:p>
        </w:tc>
        <w:tc>
          <w:tcPr>
            <w:tcW w:w="680"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939"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939"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1252"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626"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r>
      <w:tr>
        <w:tblPrEx>
          <w:tblCellMar>
            <w:top w:w="15" w:type="dxa"/>
            <w:left w:w="108" w:type="dxa"/>
            <w:bottom w:w="15" w:type="dxa"/>
            <w:right w:w="108" w:type="dxa"/>
          </w:tblCellMar>
        </w:tblPrEx>
        <w:trPr>
          <w:trHeight w:val="450" w:hRule="atLeast"/>
        </w:trPr>
        <w:tc>
          <w:tcPr>
            <w:tcW w:w="1267" w:type="dxa"/>
            <w:tcBorders>
              <w:top w:val="single" w:color="000000" w:sz="4" w:space="0"/>
              <w:left w:val="single" w:color="000000" w:sz="12" w:space="0"/>
              <w:bottom w:val="single" w:color="000000" w:sz="4" w:space="0"/>
              <w:right w:val="single" w:color="000000" w:sz="4" w:space="0"/>
            </w:tcBorders>
            <w:vAlign w:val="center"/>
          </w:tcPr>
          <w:p>
            <w:pPr>
              <w:widowControl/>
              <w:jc w:val="left"/>
              <w:rPr>
                <w:rFonts w:ascii="宋体" w:hAnsi="宋体" w:eastAsia="宋体" w:cs="宋体"/>
                <w:color w:val="000000"/>
                <w:kern w:val="0"/>
                <w:sz w:val="22"/>
                <w:szCs w:val="22"/>
              </w:rPr>
            </w:pPr>
            <w:r>
              <w:rPr>
                <w:rFonts w:ascii="宋体" w:hAnsi="宋体" w:eastAsia="宋体" w:cs="宋体"/>
                <w:color w:val="000000"/>
                <w:kern w:val="0"/>
                <w:sz w:val="22"/>
                <w:szCs w:val="22"/>
              </w:rPr>
              <w:t>2130306</w:t>
            </w:r>
          </w:p>
        </w:tc>
        <w:tc>
          <w:tcPr>
            <w:tcW w:w="1565" w:type="dxa"/>
            <w:tcBorders>
              <w:top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水利工程运行与维护</w:t>
            </w:r>
          </w:p>
        </w:tc>
        <w:tc>
          <w:tcPr>
            <w:tcW w:w="1228"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r>
              <w:rPr>
                <w:rFonts w:ascii="宋体" w:hAnsi="宋体" w:eastAsia="宋体" w:cs="宋体"/>
                <w:color w:val="000000"/>
                <w:kern w:val="0"/>
                <w:sz w:val="22"/>
                <w:szCs w:val="22"/>
              </w:rPr>
              <w:t>4.5</w:t>
            </w:r>
          </w:p>
        </w:tc>
        <w:tc>
          <w:tcPr>
            <w:tcW w:w="909"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r>
              <w:rPr>
                <w:rFonts w:ascii="宋体" w:hAnsi="宋体" w:eastAsia="宋体" w:cs="宋体"/>
                <w:color w:val="000000"/>
                <w:kern w:val="0"/>
                <w:sz w:val="22"/>
                <w:szCs w:val="22"/>
              </w:rPr>
              <w:t>4.5</w:t>
            </w:r>
          </w:p>
        </w:tc>
        <w:tc>
          <w:tcPr>
            <w:tcW w:w="680"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939"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939"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1252"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626"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r>
      <w:tr>
        <w:tblPrEx>
          <w:tblCellMar>
            <w:top w:w="15" w:type="dxa"/>
            <w:left w:w="108" w:type="dxa"/>
            <w:bottom w:w="15" w:type="dxa"/>
            <w:right w:w="108" w:type="dxa"/>
          </w:tblCellMar>
        </w:tblPrEx>
        <w:trPr>
          <w:trHeight w:val="450" w:hRule="atLeast"/>
        </w:trPr>
        <w:tc>
          <w:tcPr>
            <w:tcW w:w="1267" w:type="dxa"/>
            <w:tcBorders>
              <w:top w:val="single" w:color="000000" w:sz="4" w:space="0"/>
              <w:left w:val="single" w:color="000000" w:sz="12" w:space="0"/>
              <w:bottom w:val="single" w:color="000000" w:sz="4" w:space="0"/>
              <w:right w:val="single" w:color="000000" w:sz="4" w:space="0"/>
            </w:tcBorders>
            <w:vAlign w:val="center"/>
          </w:tcPr>
          <w:p>
            <w:pPr>
              <w:widowControl/>
              <w:jc w:val="left"/>
              <w:rPr>
                <w:rFonts w:ascii="宋体" w:hAnsi="宋体" w:eastAsia="宋体" w:cs="宋体"/>
                <w:color w:val="000000"/>
                <w:kern w:val="0"/>
                <w:sz w:val="22"/>
                <w:szCs w:val="22"/>
              </w:rPr>
            </w:pPr>
            <w:r>
              <w:rPr>
                <w:rFonts w:ascii="宋体" w:hAnsi="宋体" w:eastAsia="宋体" w:cs="宋体"/>
                <w:color w:val="000000"/>
                <w:kern w:val="0"/>
                <w:sz w:val="22"/>
                <w:szCs w:val="22"/>
              </w:rPr>
              <w:t>2130309</w:t>
            </w:r>
          </w:p>
        </w:tc>
        <w:tc>
          <w:tcPr>
            <w:tcW w:w="1565" w:type="dxa"/>
            <w:tcBorders>
              <w:top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水利执法监督</w:t>
            </w:r>
          </w:p>
        </w:tc>
        <w:tc>
          <w:tcPr>
            <w:tcW w:w="1228"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r>
              <w:rPr>
                <w:rFonts w:ascii="宋体" w:hAnsi="宋体" w:eastAsia="宋体" w:cs="宋体"/>
                <w:color w:val="000000"/>
                <w:kern w:val="0"/>
                <w:sz w:val="22"/>
                <w:szCs w:val="22"/>
              </w:rPr>
              <w:t>8.56</w:t>
            </w:r>
          </w:p>
        </w:tc>
        <w:tc>
          <w:tcPr>
            <w:tcW w:w="909"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r>
              <w:rPr>
                <w:rFonts w:ascii="宋体" w:hAnsi="宋体" w:eastAsia="宋体" w:cs="宋体"/>
                <w:color w:val="000000"/>
                <w:kern w:val="0"/>
                <w:sz w:val="22"/>
                <w:szCs w:val="22"/>
              </w:rPr>
              <w:t>8.56</w:t>
            </w:r>
          </w:p>
        </w:tc>
        <w:tc>
          <w:tcPr>
            <w:tcW w:w="680"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939"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939"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1252"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626"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r>
      <w:tr>
        <w:tblPrEx>
          <w:tblCellMar>
            <w:top w:w="15" w:type="dxa"/>
            <w:left w:w="108" w:type="dxa"/>
            <w:bottom w:w="15" w:type="dxa"/>
            <w:right w:w="108" w:type="dxa"/>
          </w:tblCellMar>
        </w:tblPrEx>
        <w:trPr>
          <w:trHeight w:val="450" w:hRule="atLeast"/>
        </w:trPr>
        <w:tc>
          <w:tcPr>
            <w:tcW w:w="1267" w:type="dxa"/>
            <w:tcBorders>
              <w:top w:val="single" w:color="000000" w:sz="4" w:space="0"/>
              <w:left w:val="single" w:color="000000" w:sz="12" w:space="0"/>
              <w:bottom w:val="single" w:color="000000" w:sz="4" w:space="0"/>
              <w:right w:val="single" w:color="000000" w:sz="4" w:space="0"/>
            </w:tcBorders>
            <w:vAlign w:val="center"/>
          </w:tcPr>
          <w:p>
            <w:pPr>
              <w:widowControl/>
              <w:jc w:val="left"/>
              <w:rPr>
                <w:rFonts w:ascii="宋体" w:hAnsi="宋体" w:eastAsia="宋体" w:cs="宋体"/>
                <w:color w:val="000000"/>
                <w:kern w:val="0"/>
                <w:sz w:val="22"/>
                <w:szCs w:val="22"/>
              </w:rPr>
            </w:pPr>
            <w:r>
              <w:rPr>
                <w:rFonts w:ascii="宋体" w:hAnsi="宋体" w:eastAsia="宋体" w:cs="宋体"/>
                <w:color w:val="000000"/>
                <w:kern w:val="0"/>
                <w:sz w:val="22"/>
                <w:szCs w:val="22"/>
              </w:rPr>
              <w:t>2130311</w:t>
            </w:r>
          </w:p>
        </w:tc>
        <w:tc>
          <w:tcPr>
            <w:tcW w:w="1565" w:type="dxa"/>
            <w:tcBorders>
              <w:top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水资源节约管理与保护</w:t>
            </w:r>
          </w:p>
        </w:tc>
        <w:tc>
          <w:tcPr>
            <w:tcW w:w="1228"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r>
              <w:rPr>
                <w:rFonts w:ascii="宋体" w:hAnsi="宋体" w:eastAsia="宋体" w:cs="宋体"/>
                <w:color w:val="000000"/>
                <w:kern w:val="0"/>
                <w:sz w:val="22"/>
                <w:szCs w:val="22"/>
              </w:rPr>
              <w:t>310</w:t>
            </w:r>
          </w:p>
        </w:tc>
        <w:tc>
          <w:tcPr>
            <w:tcW w:w="909"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r>
              <w:rPr>
                <w:rFonts w:ascii="宋体" w:hAnsi="宋体" w:eastAsia="宋体" w:cs="宋体"/>
                <w:color w:val="000000"/>
                <w:kern w:val="0"/>
                <w:sz w:val="22"/>
                <w:szCs w:val="22"/>
              </w:rPr>
              <w:t>310</w:t>
            </w:r>
          </w:p>
        </w:tc>
        <w:tc>
          <w:tcPr>
            <w:tcW w:w="680"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939"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939"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1252"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626"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r>
      <w:tr>
        <w:tblPrEx>
          <w:tblCellMar>
            <w:top w:w="15" w:type="dxa"/>
            <w:left w:w="108" w:type="dxa"/>
            <w:bottom w:w="15" w:type="dxa"/>
            <w:right w:w="108" w:type="dxa"/>
          </w:tblCellMar>
        </w:tblPrEx>
        <w:trPr>
          <w:trHeight w:val="450" w:hRule="atLeast"/>
        </w:trPr>
        <w:tc>
          <w:tcPr>
            <w:tcW w:w="1267" w:type="dxa"/>
            <w:tcBorders>
              <w:top w:val="single" w:color="000000" w:sz="4" w:space="0"/>
              <w:left w:val="single" w:color="000000" w:sz="12" w:space="0"/>
              <w:bottom w:val="single" w:color="000000" w:sz="4" w:space="0"/>
              <w:right w:val="single" w:color="000000" w:sz="4" w:space="0"/>
            </w:tcBorders>
            <w:vAlign w:val="center"/>
          </w:tcPr>
          <w:p>
            <w:pPr>
              <w:widowControl/>
              <w:jc w:val="left"/>
              <w:rPr>
                <w:rFonts w:ascii="宋体" w:hAnsi="宋体" w:eastAsia="宋体" w:cs="宋体"/>
                <w:color w:val="000000"/>
                <w:kern w:val="0"/>
                <w:sz w:val="22"/>
                <w:szCs w:val="22"/>
              </w:rPr>
            </w:pPr>
            <w:r>
              <w:rPr>
                <w:rFonts w:ascii="宋体" w:hAnsi="宋体" w:eastAsia="宋体" w:cs="宋体"/>
                <w:color w:val="000000"/>
                <w:kern w:val="0"/>
                <w:sz w:val="22"/>
                <w:szCs w:val="22"/>
              </w:rPr>
              <w:t>2130314</w:t>
            </w:r>
          </w:p>
        </w:tc>
        <w:tc>
          <w:tcPr>
            <w:tcW w:w="1565" w:type="dxa"/>
            <w:tcBorders>
              <w:top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防汛</w:t>
            </w:r>
          </w:p>
        </w:tc>
        <w:tc>
          <w:tcPr>
            <w:tcW w:w="1228"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r>
              <w:rPr>
                <w:rFonts w:ascii="宋体" w:hAnsi="宋体" w:eastAsia="宋体" w:cs="宋体"/>
                <w:color w:val="000000"/>
                <w:kern w:val="0"/>
                <w:sz w:val="22"/>
                <w:szCs w:val="22"/>
              </w:rPr>
              <w:t>5.56</w:t>
            </w:r>
          </w:p>
        </w:tc>
        <w:tc>
          <w:tcPr>
            <w:tcW w:w="909"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r>
              <w:rPr>
                <w:rFonts w:ascii="宋体" w:hAnsi="宋体" w:eastAsia="宋体" w:cs="宋体"/>
                <w:color w:val="000000"/>
                <w:kern w:val="0"/>
                <w:sz w:val="22"/>
                <w:szCs w:val="22"/>
              </w:rPr>
              <w:t>5.56</w:t>
            </w:r>
          </w:p>
        </w:tc>
        <w:tc>
          <w:tcPr>
            <w:tcW w:w="680"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939"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939"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1252"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626"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r>
      <w:tr>
        <w:tblPrEx>
          <w:tblCellMar>
            <w:top w:w="15" w:type="dxa"/>
            <w:left w:w="108" w:type="dxa"/>
            <w:bottom w:w="15" w:type="dxa"/>
            <w:right w:w="108" w:type="dxa"/>
          </w:tblCellMar>
        </w:tblPrEx>
        <w:trPr>
          <w:trHeight w:val="450" w:hRule="atLeast"/>
        </w:trPr>
        <w:tc>
          <w:tcPr>
            <w:tcW w:w="1267" w:type="dxa"/>
            <w:tcBorders>
              <w:top w:val="single" w:color="000000" w:sz="4" w:space="0"/>
              <w:left w:val="single" w:color="000000" w:sz="12" w:space="0"/>
              <w:bottom w:val="single" w:color="000000" w:sz="4" w:space="0"/>
              <w:right w:val="single" w:color="000000" w:sz="4" w:space="0"/>
            </w:tcBorders>
            <w:vAlign w:val="center"/>
          </w:tcPr>
          <w:p>
            <w:pPr>
              <w:widowControl/>
              <w:jc w:val="left"/>
              <w:rPr>
                <w:rFonts w:ascii="宋体" w:hAnsi="宋体" w:eastAsia="宋体" w:cs="宋体"/>
                <w:color w:val="000000"/>
                <w:kern w:val="0"/>
                <w:sz w:val="22"/>
                <w:szCs w:val="22"/>
              </w:rPr>
            </w:pPr>
            <w:r>
              <w:rPr>
                <w:rFonts w:ascii="宋体" w:hAnsi="宋体" w:eastAsia="宋体" w:cs="宋体"/>
                <w:color w:val="000000"/>
                <w:kern w:val="0"/>
                <w:sz w:val="22"/>
                <w:szCs w:val="22"/>
              </w:rPr>
              <w:t>2130316</w:t>
            </w:r>
          </w:p>
        </w:tc>
        <w:tc>
          <w:tcPr>
            <w:tcW w:w="1565" w:type="dxa"/>
            <w:tcBorders>
              <w:top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农田水利</w:t>
            </w:r>
          </w:p>
        </w:tc>
        <w:tc>
          <w:tcPr>
            <w:tcW w:w="1228"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r>
              <w:rPr>
                <w:rFonts w:ascii="宋体" w:hAnsi="宋体" w:eastAsia="宋体" w:cs="宋体"/>
                <w:color w:val="000000"/>
                <w:kern w:val="0"/>
                <w:sz w:val="22"/>
                <w:szCs w:val="22"/>
              </w:rPr>
              <w:t>7</w:t>
            </w:r>
          </w:p>
        </w:tc>
        <w:tc>
          <w:tcPr>
            <w:tcW w:w="909"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r>
              <w:rPr>
                <w:rFonts w:ascii="宋体" w:hAnsi="宋体" w:eastAsia="宋体" w:cs="宋体"/>
                <w:color w:val="000000"/>
                <w:kern w:val="0"/>
                <w:sz w:val="22"/>
                <w:szCs w:val="22"/>
              </w:rPr>
              <w:t>7</w:t>
            </w:r>
          </w:p>
        </w:tc>
        <w:tc>
          <w:tcPr>
            <w:tcW w:w="680"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939"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939"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1252"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626"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r>
      <w:tr>
        <w:tblPrEx>
          <w:tblCellMar>
            <w:top w:w="15" w:type="dxa"/>
            <w:left w:w="108" w:type="dxa"/>
            <w:bottom w:w="15" w:type="dxa"/>
            <w:right w:w="108" w:type="dxa"/>
          </w:tblCellMar>
        </w:tblPrEx>
        <w:trPr>
          <w:trHeight w:val="450" w:hRule="atLeast"/>
        </w:trPr>
        <w:tc>
          <w:tcPr>
            <w:tcW w:w="1267" w:type="dxa"/>
            <w:tcBorders>
              <w:top w:val="single" w:color="000000" w:sz="4" w:space="0"/>
              <w:left w:val="single" w:color="000000" w:sz="12" w:space="0"/>
              <w:bottom w:val="single" w:color="000000" w:sz="4" w:space="0"/>
              <w:right w:val="single" w:color="000000" w:sz="4" w:space="0"/>
            </w:tcBorders>
            <w:vAlign w:val="center"/>
          </w:tcPr>
          <w:p>
            <w:pPr>
              <w:widowControl/>
              <w:jc w:val="left"/>
              <w:rPr>
                <w:rFonts w:ascii="宋体" w:hAnsi="宋体" w:eastAsia="宋体" w:cs="宋体"/>
                <w:color w:val="000000"/>
                <w:kern w:val="0"/>
                <w:sz w:val="22"/>
                <w:szCs w:val="22"/>
              </w:rPr>
            </w:pPr>
            <w:r>
              <w:rPr>
                <w:rFonts w:ascii="宋体" w:hAnsi="宋体" w:eastAsia="宋体" w:cs="宋体"/>
                <w:color w:val="000000"/>
                <w:kern w:val="0"/>
                <w:sz w:val="22"/>
                <w:szCs w:val="22"/>
              </w:rPr>
              <w:t>2130399</w:t>
            </w:r>
          </w:p>
        </w:tc>
        <w:tc>
          <w:tcPr>
            <w:tcW w:w="1565" w:type="dxa"/>
            <w:tcBorders>
              <w:top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其他水利支出</w:t>
            </w:r>
          </w:p>
        </w:tc>
        <w:tc>
          <w:tcPr>
            <w:tcW w:w="1228"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r>
              <w:rPr>
                <w:rFonts w:ascii="宋体" w:hAnsi="宋体" w:eastAsia="宋体" w:cs="宋体"/>
                <w:color w:val="000000"/>
                <w:kern w:val="0"/>
                <w:sz w:val="22"/>
                <w:szCs w:val="22"/>
              </w:rPr>
              <w:t>22.02</w:t>
            </w:r>
          </w:p>
        </w:tc>
        <w:tc>
          <w:tcPr>
            <w:tcW w:w="909"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r>
              <w:rPr>
                <w:rFonts w:ascii="宋体" w:hAnsi="宋体" w:eastAsia="宋体" w:cs="宋体"/>
                <w:color w:val="000000"/>
                <w:kern w:val="0"/>
                <w:sz w:val="22"/>
                <w:szCs w:val="22"/>
              </w:rPr>
              <w:t>22.02</w:t>
            </w:r>
          </w:p>
        </w:tc>
        <w:tc>
          <w:tcPr>
            <w:tcW w:w="680"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939"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939"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1252"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626"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r>
      <w:tr>
        <w:tblPrEx>
          <w:tblCellMar>
            <w:top w:w="15" w:type="dxa"/>
            <w:left w:w="108" w:type="dxa"/>
            <w:bottom w:w="15" w:type="dxa"/>
            <w:right w:w="108" w:type="dxa"/>
          </w:tblCellMar>
        </w:tblPrEx>
        <w:trPr>
          <w:trHeight w:val="450" w:hRule="atLeast"/>
        </w:trPr>
        <w:tc>
          <w:tcPr>
            <w:tcW w:w="1267" w:type="dxa"/>
            <w:tcBorders>
              <w:top w:val="single" w:color="000000" w:sz="4" w:space="0"/>
              <w:left w:val="single" w:color="000000" w:sz="12" w:space="0"/>
              <w:bottom w:val="single" w:color="000000" w:sz="4" w:space="0"/>
              <w:right w:val="single" w:color="000000" w:sz="4" w:space="0"/>
            </w:tcBorders>
            <w:vAlign w:val="center"/>
          </w:tcPr>
          <w:p>
            <w:pPr>
              <w:widowControl/>
              <w:jc w:val="left"/>
              <w:rPr>
                <w:rFonts w:ascii="宋体" w:hAnsi="宋体" w:eastAsia="宋体" w:cs="宋体"/>
                <w:color w:val="000000"/>
                <w:kern w:val="0"/>
                <w:sz w:val="22"/>
                <w:szCs w:val="22"/>
              </w:rPr>
            </w:pPr>
            <w:r>
              <w:rPr>
                <w:rFonts w:ascii="宋体" w:hAnsi="宋体" w:eastAsia="宋体" w:cs="宋体"/>
                <w:color w:val="000000"/>
                <w:kern w:val="0"/>
                <w:sz w:val="22"/>
                <w:szCs w:val="22"/>
              </w:rPr>
              <w:t>21309</w:t>
            </w:r>
          </w:p>
        </w:tc>
        <w:tc>
          <w:tcPr>
            <w:tcW w:w="1565" w:type="dxa"/>
            <w:tcBorders>
              <w:top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目标价格补贴</w:t>
            </w:r>
          </w:p>
        </w:tc>
        <w:tc>
          <w:tcPr>
            <w:tcW w:w="1228"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r>
              <w:rPr>
                <w:rFonts w:ascii="宋体" w:hAnsi="宋体" w:eastAsia="宋体" w:cs="宋体"/>
                <w:color w:val="000000"/>
                <w:kern w:val="0"/>
                <w:sz w:val="22"/>
                <w:szCs w:val="22"/>
              </w:rPr>
              <w:t>1</w:t>
            </w:r>
          </w:p>
        </w:tc>
        <w:tc>
          <w:tcPr>
            <w:tcW w:w="909"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r>
              <w:rPr>
                <w:rFonts w:ascii="宋体" w:hAnsi="宋体" w:eastAsia="宋体" w:cs="宋体"/>
                <w:color w:val="000000"/>
                <w:kern w:val="0"/>
                <w:sz w:val="22"/>
                <w:szCs w:val="22"/>
              </w:rPr>
              <w:t>1</w:t>
            </w:r>
          </w:p>
        </w:tc>
        <w:tc>
          <w:tcPr>
            <w:tcW w:w="680"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939"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939"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1252"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626"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r>
      <w:tr>
        <w:tblPrEx>
          <w:tblCellMar>
            <w:top w:w="15" w:type="dxa"/>
            <w:left w:w="108" w:type="dxa"/>
            <w:bottom w:w="15" w:type="dxa"/>
            <w:right w:w="108" w:type="dxa"/>
          </w:tblCellMar>
        </w:tblPrEx>
        <w:trPr>
          <w:trHeight w:val="450" w:hRule="atLeast"/>
        </w:trPr>
        <w:tc>
          <w:tcPr>
            <w:tcW w:w="1267" w:type="dxa"/>
            <w:tcBorders>
              <w:top w:val="single" w:color="000000" w:sz="4" w:space="0"/>
              <w:left w:val="single" w:color="000000" w:sz="12" w:space="0"/>
              <w:bottom w:val="single" w:color="000000" w:sz="4" w:space="0"/>
              <w:right w:val="single" w:color="000000" w:sz="4" w:space="0"/>
            </w:tcBorders>
            <w:vAlign w:val="center"/>
          </w:tcPr>
          <w:p>
            <w:pPr>
              <w:widowControl/>
              <w:jc w:val="left"/>
              <w:rPr>
                <w:rFonts w:ascii="宋体" w:hAnsi="宋体" w:eastAsia="宋体" w:cs="宋体"/>
                <w:color w:val="000000"/>
                <w:kern w:val="0"/>
                <w:sz w:val="22"/>
                <w:szCs w:val="22"/>
              </w:rPr>
            </w:pPr>
            <w:r>
              <w:rPr>
                <w:rFonts w:ascii="宋体" w:hAnsi="宋体" w:eastAsia="宋体" w:cs="宋体"/>
                <w:color w:val="000000"/>
                <w:kern w:val="0"/>
                <w:sz w:val="22"/>
                <w:szCs w:val="22"/>
              </w:rPr>
              <w:t>2130901</w:t>
            </w:r>
          </w:p>
        </w:tc>
        <w:tc>
          <w:tcPr>
            <w:tcW w:w="1565" w:type="dxa"/>
            <w:tcBorders>
              <w:top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棉花目标价格补贴</w:t>
            </w:r>
          </w:p>
        </w:tc>
        <w:tc>
          <w:tcPr>
            <w:tcW w:w="1228"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r>
              <w:rPr>
                <w:rFonts w:ascii="宋体" w:hAnsi="宋体" w:eastAsia="宋体" w:cs="宋体"/>
                <w:color w:val="000000"/>
                <w:kern w:val="0"/>
                <w:sz w:val="22"/>
                <w:szCs w:val="22"/>
              </w:rPr>
              <w:t>1</w:t>
            </w:r>
          </w:p>
        </w:tc>
        <w:tc>
          <w:tcPr>
            <w:tcW w:w="909"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r>
              <w:rPr>
                <w:rFonts w:ascii="宋体" w:hAnsi="宋体" w:eastAsia="宋体" w:cs="宋体"/>
                <w:color w:val="000000"/>
                <w:kern w:val="0"/>
                <w:sz w:val="22"/>
                <w:szCs w:val="22"/>
              </w:rPr>
              <w:t>1</w:t>
            </w:r>
          </w:p>
        </w:tc>
        <w:tc>
          <w:tcPr>
            <w:tcW w:w="680"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939"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939"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1252"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626"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r>
      <w:tr>
        <w:tblPrEx>
          <w:tblCellMar>
            <w:top w:w="15" w:type="dxa"/>
            <w:left w:w="108" w:type="dxa"/>
            <w:bottom w:w="15" w:type="dxa"/>
            <w:right w:w="108" w:type="dxa"/>
          </w:tblCellMar>
        </w:tblPrEx>
        <w:trPr>
          <w:trHeight w:val="450" w:hRule="atLeast"/>
        </w:trPr>
        <w:tc>
          <w:tcPr>
            <w:tcW w:w="1267" w:type="dxa"/>
            <w:tcBorders>
              <w:top w:val="single" w:color="000000" w:sz="4" w:space="0"/>
              <w:left w:val="single" w:color="000000" w:sz="12" w:space="0"/>
              <w:bottom w:val="single" w:color="000000" w:sz="4" w:space="0"/>
              <w:right w:val="single" w:color="000000" w:sz="4" w:space="0"/>
            </w:tcBorders>
            <w:vAlign w:val="center"/>
          </w:tcPr>
          <w:p>
            <w:pPr>
              <w:widowControl/>
              <w:jc w:val="left"/>
              <w:rPr>
                <w:rFonts w:ascii="宋体" w:hAnsi="宋体" w:eastAsia="宋体" w:cs="宋体"/>
                <w:color w:val="000000"/>
                <w:kern w:val="0"/>
                <w:sz w:val="22"/>
                <w:szCs w:val="22"/>
              </w:rPr>
            </w:pPr>
            <w:r>
              <w:rPr>
                <w:rFonts w:ascii="宋体" w:hAnsi="宋体" w:eastAsia="宋体" w:cs="宋体"/>
                <w:color w:val="000000"/>
                <w:kern w:val="0"/>
                <w:sz w:val="22"/>
                <w:szCs w:val="22"/>
              </w:rPr>
              <w:t>21399</w:t>
            </w:r>
          </w:p>
        </w:tc>
        <w:tc>
          <w:tcPr>
            <w:tcW w:w="1565" w:type="dxa"/>
            <w:tcBorders>
              <w:top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其他农林水支出</w:t>
            </w:r>
          </w:p>
        </w:tc>
        <w:tc>
          <w:tcPr>
            <w:tcW w:w="1228"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r>
              <w:rPr>
                <w:rFonts w:ascii="宋体" w:hAnsi="宋体" w:eastAsia="宋体" w:cs="宋体"/>
                <w:color w:val="000000"/>
                <w:kern w:val="0"/>
                <w:sz w:val="22"/>
                <w:szCs w:val="22"/>
              </w:rPr>
              <w:t>12.31</w:t>
            </w:r>
          </w:p>
        </w:tc>
        <w:tc>
          <w:tcPr>
            <w:tcW w:w="909"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r>
              <w:rPr>
                <w:rFonts w:ascii="宋体" w:hAnsi="宋体" w:eastAsia="宋体" w:cs="宋体"/>
                <w:color w:val="000000"/>
                <w:kern w:val="0"/>
                <w:sz w:val="22"/>
                <w:szCs w:val="22"/>
              </w:rPr>
              <w:t>12.31</w:t>
            </w:r>
          </w:p>
        </w:tc>
        <w:tc>
          <w:tcPr>
            <w:tcW w:w="680"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939"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939"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1252"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626"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r>
      <w:tr>
        <w:tblPrEx>
          <w:tblCellMar>
            <w:top w:w="15" w:type="dxa"/>
            <w:left w:w="108" w:type="dxa"/>
            <w:bottom w:w="15" w:type="dxa"/>
            <w:right w:w="108" w:type="dxa"/>
          </w:tblCellMar>
        </w:tblPrEx>
        <w:trPr>
          <w:trHeight w:val="450" w:hRule="atLeast"/>
        </w:trPr>
        <w:tc>
          <w:tcPr>
            <w:tcW w:w="1267" w:type="dxa"/>
            <w:tcBorders>
              <w:top w:val="single" w:color="000000" w:sz="4" w:space="0"/>
              <w:left w:val="single" w:color="000000" w:sz="12" w:space="0"/>
              <w:bottom w:val="single" w:color="000000" w:sz="4" w:space="0"/>
              <w:right w:val="single" w:color="000000" w:sz="4" w:space="0"/>
            </w:tcBorders>
            <w:vAlign w:val="center"/>
          </w:tcPr>
          <w:p>
            <w:pPr>
              <w:widowControl/>
              <w:jc w:val="left"/>
              <w:rPr>
                <w:rFonts w:ascii="宋体" w:hAnsi="宋体" w:eastAsia="宋体" w:cs="宋体"/>
                <w:color w:val="000000"/>
                <w:kern w:val="0"/>
                <w:sz w:val="22"/>
                <w:szCs w:val="22"/>
              </w:rPr>
            </w:pPr>
            <w:r>
              <w:rPr>
                <w:rFonts w:ascii="宋体" w:hAnsi="宋体" w:eastAsia="宋体" w:cs="宋体"/>
                <w:color w:val="000000"/>
                <w:kern w:val="0"/>
                <w:sz w:val="22"/>
                <w:szCs w:val="22"/>
              </w:rPr>
              <w:t>2139999</w:t>
            </w:r>
          </w:p>
        </w:tc>
        <w:tc>
          <w:tcPr>
            <w:tcW w:w="1565" w:type="dxa"/>
            <w:tcBorders>
              <w:top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其他农林水支出</w:t>
            </w:r>
          </w:p>
        </w:tc>
        <w:tc>
          <w:tcPr>
            <w:tcW w:w="1228"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r>
              <w:rPr>
                <w:rFonts w:ascii="宋体" w:hAnsi="宋体" w:eastAsia="宋体" w:cs="宋体"/>
                <w:color w:val="000000"/>
                <w:kern w:val="0"/>
                <w:sz w:val="22"/>
                <w:szCs w:val="22"/>
              </w:rPr>
              <w:t>12.31</w:t>
            </w:r>
          </w:p>
        </w:tc>
        <w:tc>
          <w:tcPr>
            <w:tcW w:w="909"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r>
              <w:rPr>
                <w:rFonts w:ascii="宋体" w:hAnsi="宋体" w:eastAsia="宋体" w:cs="宋体"/>
                <w:color w:val="000000"/>
                <w:kern w:val="0"/>
                <w:sz w:val="22"/>
                <w:szCs w:val="22"/>
              </w:rPr>
              <w:t>12.31</w:t>
            </w:r>
          </w:p>
        </w:tc>
        <w:tc>
          <w:tcPr>
            <w:tcW w:w="680"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939"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939"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1252"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626"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r>
      <w:tr>
        <w:tblPrEx>
          <w:tblCellMar>
            <w:top w:w="15" w:type="dxa"/>
            <w:left w:w="108" w:type="dxa"/>
            <w:bottom w:w="15" w:type="dxa"/>
            <w:right w:w="108" w:type="dxa"/>
          </w:tblCellMar>
        </w:tblPrEx>
        <w:trPr>
          <w:trHeight w:val="450" w:hRule="atLeast"/>
        </w:trPr>
        <w:tc>
          <w:tcPr>
            <w:tcW w:w="1267" w:type="dxa"/>
            <w:tcBorders>
              <w:top w:val="single" w:color="000000" w:sz="4" w:space="0"/>
              <w:left w:val="single" w:color="000000" w:sz="12" w:space="0"/>
              <w:bottom w:val="single" w:color="000000" w:sz="4" w:space="0"/>
              <w:right w:val="single" w:color="000000" w:sz="4" w:space="0"/>
            </w:tcBorders>
            <w:vAlign w:val="center"/>
          </w:tcPr>
          <w:p>
            <w:pPr>
              <w:widowControl/>
              <w:jc w:val="left"/>
              <w:rPr>
                <w:rFonts w:ascii="宋体" w:hAnsi="宋体" w:eastAsia="宋体" w:cs="宋体"/>
                <w:color w:val="000000"/>
                <w:kern w:val="0"/>
                <w:sz w:val="22"/>
                <w:szCs w:val="22"/>
              </w:rPr>
            </w:pPr>
            <w:r>
              <w:rPr>
                <w:rFonts w:ascii="宋体" w:hAnsi="宋体" w:eastAsia="宋体" w:cs="宋体"/>
                <w:color w:val="000000"/>
                <w:kern w:val="0"/>
                <w:sz w:val="22"/>
                <w:szCs w:val="22"/>
              </w:rPr>
              <w:t>221</w:t>
            </w:r>
          </w:p>
        </w:tc>
        <w:tc>
          <w:tcPr>
            <w:tcW w:w="1565" w:type="dxa"/>
            <w:tcBorders>
              <w:top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住房保障支出</w:t>
            </w:r>
          </w:p>
        </w:tc>
        <w:tc>
          <w:tcPr>
            <w:tcW w:w="1228"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r>
              <w:rPr>
                <w:rFonts w:ascii="宋体" w:hAnsi="宋体" w:eastAsia="宋体" w:cs="宋体"/>
                <w:color w:val="000000"/>
                <w:kern w:val="0"/>
                <w:sz w:val="22"/>
                <w:szCs w:val="22"/>
              </w:rPr>
              <w:t>10.64</w:t>
            </w:r>
          </w:p>
        </w:tc>
        <w:tc>
          <w:tcPr>
            <w:tcW w:w="909"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r>
              <w:rPr>
                <w:rFonts w:ascii="宋体" w:hAnsi="宋体" w:eastAsia="宋体" w:cs="宋体"/>
                <w:color w:val="000000"/>
                <w:kern w:val="0"/>
                <w:sz w:val="22"/>
                <w:szCs w:val="22"/>
              </w:rPr>
              <w:t>10.64</w:t>
            </w:r>
          </w:p>
        </w:tc>
        <w:tc>
          <w:tcPr>
            <w:tcW w:w="680"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939"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939"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1252"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626"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r>
      <w:tr>
        <w:tblPrEx>
          <w:tblCellMar>
            <w:top w:w="15" w:type="dxa"/>
            <w:left w:w="108" w:type="dxa"/>
            <w:bottom w:w="15" w:type="dxa"/>
            <w:right w:w="108" w:type="dxa"/>
          </w:tblCellMar>
        </w:tblPrEx>
        <w:trPr>
          <w:trHeight w:val="450" w:hRule="atLeast"/>
        </w:trPr>
        <w:tc>
          <w:tcPr>
            <w:tcW w:w="1267" w:type="dxa"/>
            <w:tcBorders>
              <w:top w:val="single" w:color="000000" w:sz="4" w:space="0"/>
              <w:left w:val="single" w:color="000000" w:sz="12" w:space="0"/>
              <w:bottom w:val="single" w:color="000000" w:sz="4" w:space="0"/>
              <w:right w:val="single" w:color="000000" w:sz="4" w:space="0"/>
            </w:tcBorders>
            <w:vAlign w:val="center"/>
          </w:tcPr>
          <w:p>
            <w:pPr>
              <w:widowControl/>
              <w:jc w:val="left"/>
              <w:rPr>
                <w:rFonts w:ascii="宋体" w:hAnsi="宋体" w:eastAsia="宋体" w:cs="宋体"/>
                <w:color w:val="000000"/>
                <w:kern w:val="0"/>
                <w:sz w:val="22"/>
                <w:szCs w:val="22"/>
              </w:rPr>
            </w:pPr>
            <w:r>
              <w:rPr>
                <w:rFonts w:ascii="宋体" w:hAnsi="宋体" w:eastAsia="宋体" w:cs="宋体"/>
                <w:color w:val="000000"/>
                <w:kern w:val="0"/>
                <w:sz w:val="22"/>
                <w:szCs w:val="22"/>
              </w:rPr>
              <w:t>22102</w:t>
            </w:r>
          </w:p>
        </w:tc>
        <w:tc>
          <w:tcPr>
            <w:tcW w:w="1565" w:type="dxa"/>
            <w:tcBorders>
              <w:top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住房改革支出</w:t>
            </w:r>
          </w:p>
        </w:tc>
        <w:tc>
          <w:tcPr>
            <w:tcW w:w="1228"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r>
              <w:rPr>
                <w:rFonts w:ascii="宋体" w:hAnsi="宋体" w:eastAsia="宋体" w:cs="宋体"/>
                <w:color w:val="000000"/>
                <w:kern w:val="0"/>
                <w:sz w:val="22"/>
                <w:szCs w:val="22"/>
              </w:rPr>
              <w:t>10.64</w:t>
            </w:r>
          </w:p>
        </w:tc>
        <w:tc>
          <w:tcPr>
            <w:tcW w:w="909"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r>
              <w:rPr>
                <w:rFonts w:ascii="宋体" w:hAnsi="宋体" w:eastAsia="宋体" w:cs="宋体"/>
                <w:color w:val="000000"/>
                <w:kern w:val="0"/>
                <w:sz w:val="22"/>
                <w:szCs w:val="22"/>
              </w:rPr>
              <w:t>10.64</w:t>
            </w:r>
          </w:p>
        </w:tc>
        <w:tc>
          <w:tcPr>
            <w:tcW w:w="680"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939"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939"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1252"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626"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r>
      <w:tr>
        <w:tblPrEx>
          <w:tblCellMar>
            <w:top w:w="15" w:type="dxa"/>
            <w:left w:w="108" w:type="dxa"/>
            <w:bottom w:w="15" w:type="dxa"/>
            <w:right w:w="108" w:type="dxa"/>
          </w:tblCellMar>
        </w:tblPrEx>
        <w:trPr>
          <w:trHeight w:val="450" w:hRule="atLeast"/>
        </w:trPr>
        <w:tc>
          <w:tcPr>
            <w:tcW w:w="1267" w:type="dxa"/>
            <w:tcBorders>
              <w:top w:val="single" w:color="000000" w:sz="4" w:space="0"/>
              <w:left w:val="single" w:color="000000" w:sz="12" w:space="0"/>
              <w:bottom w:val="single" w:color="000000" w:sz="4" w:space="0"/>
              <w:right w:val="single" w:color="000000" w:sz="4" w:space="0"/>
            </w:tcBorders>
            <w:vAlign w:val="center"/>
          </w:tcPr>
          <w:p>
            <w:pPr>
              <w:widowControl/>
              <w:jc w:val="left"/>
              <w:rPr>
                <w:rFonts w:ascii="宋体" w:hAnsi="宋体" w:eastAsia="宋体" w:cs="宋体"/>
                <w:color w:val="000000"/>
                <w:kern w:val="0"/>
                <w:sz w:val="22"/>
                <w:szCs w:val="22"/>
              </w:rPr>
            </w:pPr>
            <w:r>
              <w:rPr>
                <w:rFonts w:ascii="宋体" w:hAnsi="宋体" w:eastAsia="宋体" w:cs="宋体"/>
                <w:color w:val="000000"/>
                <w:kern w:val="0"/>
                <w:sz w:val="22"/>
                <w:szCs w:val="22"/>
              </w:rPr>
              <w:t>2210201</w:t>
            </w:r>
          </w:p>
        </w:tc>
        <w:tc>
          <w:tcPr>
            <w:tcW w:w="1565" w:type="dxa"/>
            <w:tcBorders>
              <w:top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住房公积金</w:t>
            </w:r>
          </w:p>
        </w:tc>
        <w:tc>
          <w:tcPr>
            <w:tcW w:w="1228"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r>
              <w:rPr>
                <w:rFonts w:ascii="宋体" w:hAnsi="宋体" w:eastAsia="宋体" w:cs="宋体"/>
                <w:color w:val="000000"/>
                <w:kern w:val="0"/>
                <w:sz w:val="22"/>
                <w:szCs w:val="22"/>
              </w:rPr>
              <w:t>10.64</w:t>
            </w:r>
          </w:p>
        </w:tc>
        <w:tc>
          <w:tcPr>
            <w:tcW w:w="909"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r>
              <w:rPr>
                <w:rFonts w:ascii="宋体" w:hAnsi="宋体" w:eastAsia="宋体" w:cs="宋体"/>
                <w:color w:val="000000"/>
                <w:kern w:val="0"/>
                <w:sz w:val="22"/>
                <w:szCs w:val="22"/>
              </w:rPr>
              <w:t>10.64</w:t>
            </w:r>
          </w:p>
        </w:tc>
        <w:tc>
          <w:tcPr>
            <w:tcW w:w="680"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939"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939"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1252"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626"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r>
    </w:tbl>
    <w:p>
      <w:pPr>
        <w:ind w:firstLine="628" w:firstLineChars="200"/>
        <w:rPr>
          <w:rFonts w:ascii="黑体" w:hAnsi="黑体" w:eastAsia="黑体"/>
          <w:szCs w:val="32"/>
        </w:rPr>
      </w:pPr>
    </w:p>
    <w:p>
      <w:pPr>
        <w:ind w:firstLine="628" w:firstLineChars="200"/>
        <w:jc w:val="center"/>
        <w:rPr>
          <w:rFonts w:ascii="黑体" w:hAnsi="黑体" w:eastAsia="黑体"/>
          <w:szCs w:val="32"/>
        </w:rPr>
      </w:pPr>
      <w:r>
        <w:rPr>
          <w:rFonts w:hint="eastAsia" w:ascii="黑体" w:hAnsi="黑体" w:eastAsia="黑体"/>
          <w:szCs w:val="32"/>
        </w:rPr>
        <w:t>三、支出决算表</w:t>
      </w:r>
    </w:p>
    <w:tbl>
      <w:tblPr>
        <w:tblStyle w:val="7"/>
        <w:tblW w:w="9420" w:type="dxa"/>
        <w:tblInd w:w="93" w:type="dxa"/>
        <w:tblLayout w:type="fixed"/>
        <w:tblCellMar>
          <w:top w:w="15" w:type="dxa"/>
          <w:left w:w="108" w:type="dxa"/>
          <w:bottom w:w="15" w:type="dxa"/>
          <w:right w:w="108" w:type="dxa"/>
        </w:tblCellMar>
      </w:tblPr>
      <w:tblGrid>
        <w:gridCol w:w="685"/>
        <w:gridCol w:w="922"/>
        <w:gridCol w:w="922"/>
        <w:gridCol w:w="1273"/>
        <w:gridCol w:w="964"/>
        <w:gridCol w:w="936"/>
        <w:gridCol w:w="993"/>
        <w:gridCol w:w="823"/>
        <w:gridCol w:w="950"/>
        <w:gridCol w:w="952"/>
      </w:tblGrid>
      <w:tr>
        <w:tblPrEx>
          <w:tblCellMar>
            <w:top w:w="15" w:type="dxa"/>
            <w:left w:w="108" w:type="dxa"/>
            <w:bottom w:w="15" w:type="dxa"/>
            <w:right w:w="108" w:type="dxa"/>
          </w:tblCellMar>
        </w:tblPrEx>
        <w:trPr>
          <w:trHeight w:val="285" w:hRule="atLeast"/>
        </w:trPr>
        <w:tc>
          <w:tcPr>
            <w:tcW w:w="685" w:type="dxa"/>
            <w:vAlign w:val="bottom"/>
          </w:tcPr>
          <w:p>
            <w:pPr>
              <w:widowControl/>
              <w:jc w:val="left"/>
              <w:rPr>
                <w:rFonts w:ascii="Arial" w:hAnsi="Arial" w:eastAsia="宋体" w:cs="宋体"/>
                <w:color w:val="000000"/>
                <w:kern w:val="0"/>
                <w:sz w:val="20"/>
              </w:rPr>
            </w:pPr>
          </w:p>
        </w:tc>
        <w:tc>
          <w:tcPr>
            <w:tcW w:w="922" w:type="dxa"/>
            <w:vAlign w:val="bottom"/>
          </w:tcPr>
          <w:p>
            <w:pPr>
              <w:widowControl/>
              <w:jc w:val="left"/>
              <w:rPr>
                <w:rFonts w:ascii="Arial" w:hAnsi="Arial" w:eastAsia="宋体" w:cs="宋体"/>
                <w:color w:val="000000"/>
                <w:kern w:val="0"/>
                <w:sz w:val="20"/>
              </w:rPr>
            </w:pPr>
          </w:p>
        </w:tc>
        <w:tc>
          <w:tcPr>
            <w:tcW w:w="922" w:type="dxa"/>
            <w:vAlign w:val="bottom"/>
          </w:tcPr>
          <w:p>
            <w:pPr>
              <w:widowControl/>
              <w:jc w:val="left"/>
              <w:rPr>
                <w:rFonts w:ascii="Arial" w:hAnsi="Arial" w:eastAsia="宋体" w:cs="宋体"/>
                <w:color w:val="000000"/>
                <w:kern w:val="0"/>
                <w:sz w:val="20"/>
              </w:rPr>
            </w:pPr>
          </w:p>
        </w:tc>
        <w:tc>
          <w:tcPr>
            <w:tcW w:w="1273" w:type="dxa"/>
            <w:vAlign w:val="bottom"/>
          </w:tcPr>
          <w:p>
            <w:pPr>
              <w:widowControl/>
              <w:jc w:val="left"/>
              <w:rPr>
                <w:rFonts w:ascii="Arial" w:hAnsi="Arial" w:eastAsia="宋体" w:cs="宋体"/>
                <w:color w:val="000000"/>
                <w:kern w:val="0"/>
                <w:sz w:val="20"/>
              </w:rPr>
            </w:pPr>
          </w:p>
        </w:tc>
        <w:tc>
          <w:tcPr>
            <w:tcW w:w="964" w:type="dxa"/>
            <w:vAlign w:val="bottom"/>
          </w:tcPr>
          <w:p>
            <w:pPr>
              <w:widowControl/>
              <w:jc w:val="left"/>
              <w:rPr>
                <w:rFonts w:ascii="Arial" w:hAnsi="Arial" w:eastAsia="宋体" w:cs="宋体"/>
                <w:color w:val="000000"/>
                <w:kern w:val="0"/>
                <w:sz w:val="20"/>
              </w:rPr>
            </w:pPr>
          </w:p>
        </w:tc>
        <w:tc>
          <w:tcPr>
            <w:tcW w:w="936" w:type="dxa"/>
            <w:vAlign w:val="bottom"/>
          </w:tcPr>
          <w:p>
            <w:pPr>
              <w:widowControl/>
              <w:jc w:val="left"/>
              <w:rPr>
                <w:rFonts w:ascii="Arial" w:hAnsi="Arial" w:eastAsia="宋体" w:cs="宋体"/>
                <w:color w:val="000000"/>
                <w:kern w:val="0"/>
                <w:sz w:val="20"/>
              </w:rPr>
            </w:pPr>
          </w:p>
        </w:tc>
        <w:tc>
          <w:tcPr>
            <w:tcW w:w="993" w:type="dxa"/>
            <w:vAlign w:val="bottom"/>
          </w:tcPr>
          <w:p>
            <w:pPr>
              <w:widowControl/>
              <w:jc w:val="left"/>
              <w:rPr>
                <w:rFonts w:ascii="Arial" w:hAnsi="Arial" w:eastAsia="宋体" w:cs="宋体"/>
                <w:color w:val="000000"/>
                <w:kern w:val="0"/>
                <w:sz w:val="20"/>
              </w:rPr>
            </w:pPr>
          </w:p>
        </w:tc>
        <w:tc>
          <w:tcPr>
            <w:tcW w:w="823" w:type="dxa"/>
            <w:vAlign w:val="bottom"/>
          </w:tcPr>
          <w:p>
            <w:pPr>
              <w:widowControl/>
              <w:jc w:val="left"/>
              <w:rPr>
                <w:rFonts w:ascii="Arial" w:hAnsi="Arial" w:eastAsia="宋体" w:cs="宋体"/>
                <w:color w:val="000000"/>
                <w:kern w:val="0"/>
                <w:sz w:val="20"/>
              </w:rPr>
            </w:pPr>
          </w:p>
        </w:tc>
        <w:tc>
          <w:tcPr>
            <w:tcW w:w="1902" w:type="dxa"/>
            <w:gridSpan w:val="2"/>
            <w:vAlign w:val="bottom"/>
          </w:tcPr>
          <w:p>
            <w:pPr>
              <w:widowControl/>
              <w:jc w:val="right"/>
              <w:rPr>
                <w:rFonts w:ascii="宋体" w:hAnsi="宋体" w:eastAsia="宋体" w:cs="宋体"/>
                <w:color w:val="000000"/>
                <w:kern w:val="0"/>
                <w:sz w:val="20"/>
              </w:rPr>
            </w:pPr>
            <w:r>
              <w:rPr>
                <w:rFonts w:hint="eastAsia" w:ascii="宋体" w:hAnsi="宋体" w:eastAsia="宋体" w:cs="宋体"/>
                <w:color w:val="000000"/>
                <w:kern w:val="0"/>
                <w:sz w:val="20"/>
              </w:rPr>
              <w:t>公开</w:t>
            </w:r>
            <w:r>
              <w:rPr>
                <w:rFonts w:ascii="宋体" w:hAnsi="宋体" w:eastAsia="宋体" w:cs="宋体"/>
                <w:color w:val="000000"/>
                <w:kern w:val="0"/>
                <w:sz w:val="20"/>
              </w:rPr>
              <w:t>03</w:t>
            </w:r>
            <w:r>
              <w:rPr>
                <w:rFonts w:hint="eastAsia" w:ascii="宋体" w:hAnsi="宋体" w:eastAsia="宋体" w:cs="宋体"/>
                <w:color w:val="000000"/>
                <w:kern w:val="0"/>
                <w:sz w:val="20"/>
              </w:rPr>
              <w:t>表</w:t>
            </w:r>
          </w:p>
        </w:tc>
      </w:tr>
      <w:tr>
        <w:tblPrEx>
          <w:tblCellMar>
            <w:top w:w="15" w:type="dxa"/>
            <w:left w:w="108" w:type="dxa"/>
            <w:bottom w:w="15" w:type="dxa"/>
            <w:right w:w="108" w:type="dxa"/>
          </w:tblCellMar>
        </w:tblPrEx>
        <w:trPr>
          <w:trHeight w:val="300" w:hRule="atLeast"/>
        </w:trPr>
        <w:tc>
          <w:tcPr>
            <w:tcW w:w="1607" w:type="dxa"/>
            <w:gridSpan w:val="2"/>
            <w:vAlign w:val="bottom"/>
          </w:tcPr>
          <w:p>
            <w:pPr>
              <w:widowControl/>
              <w:jc w:val="left"/>
              <w:rPr>
                <w:rFonts w:ascii="Arial" w:hAnsi="Arial" w:eastAsia="宋体" w:cs="宋体"/>
                <w:color w:val="000000"/>
                <w:kern w:val="0"/>
                <w:sz w:val="20"/>
              </w:rPr>
            </w:pPr>
            <w:r>
              <w:rPr>
                <w:rFonts w:hint="eastAsia" w:ascii="宋体" w:hAnsi="宋体" w:eastAsia="宋体" w:cs="宋体"/>
                <w:color w:val="000000"/>
                <w:kern w:val="0"/>
                <w:sz w:val="20"/>
              </w:rPr>
              <w:t>部门：</w:t>
            </w:r>
          </w:p>
        </w:tc>
        <w:tc>
          <w:tcPr>
            <w:tcW w:w="922" w:type="dxa"/>
            <w:vAlign w:val="bottom"/>
          </w:tcPr>
          <w:p>
            <w:pPr>
              <w:widowControl/>
              <w:jc w:val="left"/>
              <w:rPr>
                <w:rFonts w:ascii="Arial" w:hAnsi="Arial" w:eastAsia="宋体" w:cs="宋体"/>
                <w:color w:val="000000"/>
                <w:kern w:val="0"/>
                <w:sz w:val="20"/>
              </w:rPr>
            </w:pPr>
          </w:p>
        </w:tc>
        <w:tc>
          <w:tcPr>
            <w:tcW w:w="1273" w:type="dxa"/>
            <w:vAlign w:val="bottom"/>
          </w:tcPr>
          <w:p>
            <w:pPr>
              <w:widowControl/>
              <w:jc w:val="left"/>
              <w:rPr>
                <w:rFonts w:ascii="Arial" w:hAnsi="Arial" w:eastAsia="宋体" w:cs="宋体"/>
                <w:color w:val="000000"/>
                <w:kern w:val="0"/>
                <w:sz w:val="20"/>
              </w:rPr>
            </w:pPr>
          </w:p>
        </w:tc>
        <w:tc>
          <w:tcPr>
            <w:tcW w:w="964" w:type="dxa"/>
            <w:vAlign w:val="bottom"/>
          </w:tcPr>
          <w:p>
            <w:pPr>
              <w:widowControl/>
              <w:jc w:val="left"/>
              <w:rPr>
                <w:rFonts w:ascii="Arial" w:hAnsi="Arial" w:eastAsia="宋体" w:cs="宋体"/>
                <w:color w:val="000000"/>
                <w:kern w:val="0"/>
                <w:sz w:val="20"/>
              </w:rPr>
            </w:pPr>
          </w:p>
        </w:tc>
        <w:tc>
          <w:tcPr>
            <w:tcW w:w="936" w:type="dxa"/>
            <w:vAlign w:val="bottom"/>
          </w:tcPr>
          <w:p>
            <w:pPr>
              <w:widowControl/>
              <w:jc w:val="center"/>
              <w:rPr>
                <w:rFonts w:ascii="宋体" w:hAnsi="宋体" w:eastAsia="宋体" w:cs="宋体"/>
                <w:color w:val="000000"/>
                <w:kern w:val="0"/>
                <w:sz w:val="24"/>
                <w:szCs w:val="24"/>
              </w:rPr>
            </w:pPr>
          </w:p>
        </w:tc>
        <w:tc>
          <w:tcPr>
            <w:tcW w:w="993" w:type="dxa"/>
            <w:vAlign w:val="bottom"/>
          </w:tcPr>
          <w:p>
            <w:pPr>
              <w:widowControl/>
              <w:jc w:val="left"/>
              <w:rPr>
                <w:rFonts w:ascii="Arial" w:hAnsi="Arial" w:eastAsia="宋体" w:cs="宋体"/>
                <w:color w:val="000000"/>
                <w:kern w:val="0"/>
                <w:sz w:val="20"/>
              </w:rPr>
            </w:pPr>
          </w:p>
        </w:tc>
        <w:tc>
          <w:tcPr>
            <w:tcW w:w="823" w:type="dxa"/>
            <w:vAlign w:val="bottom"/>
          </w:tcPr>
          <w:p>
            <w:pPr>
              <w:widowControl/>
              <w:jc w:val="left"/>
              <w:rPr>
                <w:rFonts w:ascii="Arial" w:hAnsi="Arial" w:eastAsia="宋体" w:cs="宋体"/>
                <w:color w:val="000000"/>
                <w:kern w:val="0"/>
                <w:sz w:val="20"/>
              </w:rPr>
            </w:pPr>
          </w:p>
        </w:tc>
        <w:tc>
          <w:tcPr>
            <w:tcW w:w="1902" w:type="dxa"/>
            <w:gridSpan w:val="2"/>
            <w:vAlign w:val="bottom"/>
          </w:tcPr>
          <w:p>
            <w:pPr>
              <w:widowControl/>
              <w:jc w:val="right"/>
              <w:rPr>
                <w:rFonts w:ascii="宋体" w:hAnsi="宋体" w:eastAsia="宋体" w:cs="宋体"/>
                <w:color w:val="000000"/>
                <w:kern w:val="0"/>
                <w:sz w:val="20"/>
              </w:rPr>
            </w:pPr>
            <w:r>
              <w:rPr>
                <w:rFonts w:hint="eastAsia" w:ascii="宋体" w:hAnsi="宋体" w:eastAsia="宋体" w:cs="宋体"/>
                <w:color w:val="000000"/>
                <w:kern w:val="0"/>
                <w:sz w:val="20"/>
              </w:rPr>
              <w:t>金额单位：万元</w:t>
            </w:r>
          </w:p>
        </w:tc>
      </w:tr>
      <w:tr>
        <w:tblPrEx>
          <w:tblCellMar>
            <w:top w:w="15" w:type="dxa"/>
            <w:left w:w="108" w:type="dxa"/>
            <w:bottom w:w="15" w:type="dxa"/>
            <w:right w:w="108" w:type="dxa"/>
          </w:tblCellMar>
        </w:tblPrEx>
        <w:trPr>
          <w:trHeight w:val="450" w:hRule="atLeast"/>
        </w:trPr>
        <w:tc>
          <w:tcPr>
            <w:tcW w:w="3802" w:type="dxa"/>
            <w:gridSpan w:val="4"/>
            <w:tcBorders>
              <w:top w:val="single" w:color="000000" w:sz="12" w:space="0"/>
              <w:left w:val="single" w:color="000000" w:sz="12" w:space="0"/>
              <w:bottom w:val="single" w:color="000000" w:sz="4" w:space="0"/>
              <w:right w:val="single" w:color="000000" w:sz="4" w:space="0"/>
            </w:tcBorders>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项目</w:t>
            </w:r>
          </w:p>
        </w:tc>
        <w:tc>
          <w:tcPr>
            <w:tcW w:w="964" w:type="dxa"/>
            <w:vMerge w:val="restart"/>
            <w:tcBorders>
              <w:top w:val="single" w:color="000000" w:sz="12" w:space="0"/>
              <w:bottom w:val="single" w:color="000000" w:sz="4" w:space="0"/>
              <w:right w:val="single" w:color="000000" w:sz="4" w:space="0"/>
            </w:tcBorders>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本年支出合计</w:t>
            </w:r>
          </w:p>
        </w:tc>
        <w:tc>
          <w:tcPr>
            <w:tcW w:w="936" w:type="dxa"/>
            <w:vMerge w:val="restart"/>
            <w:tcBorders>
              <w:top w:val="single" w:color="000000" w:sz="12" w:space="0"/>
              <w:bottom w:val="single" w:color="000000" w:sz="4" w:space="0"/>
              <w:right w:val="single" w:color="000000" w:sz="4" w:space="0"/>
            </w:tcBorders>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基本支出</w:t>
            </w:r>
          </w:p>
        </w:tc>
        <w:tc>
          <w:tcPr>
            <w:tcW w:w="993" w:type="dxa"/>
            <w:vMerge w:val="restart"/>
            <w:tcBorders>
              <w:top w:val="single" w:color="000000" w:sz="12" w:space="0"/>
              <w:bottom w:val="single" w:color="000000" w:sz="4" w:space="0"/>
              <w:right w:val="single" w:color="000000" w:sz="4" w:space="0"/>
            </w:tcBorders>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项目支出</w:t>
            </w:r>
          </w:p>
        </w:tc>
        <w:tc>
          <w:tcPr>
            <w:tcW w:w="823" w:type="dxa"/>
            <w:vMerge w:val="restart"/>
            <w:tcBorders>
              <w:top w:val="single" w:color="000000" w:sz="12" w:space="0"/>
              <w:bottom w:val="single" w:color="000000" w:sz="4" w:space="0"/>
              <w:right w:val="single" w:color="000000" w:sz="4" w:space="0"/>
            </w:tcBorders>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上缴上级支出</w:t>
            </w:r>
          </w:p>
        </w:tc>
        <w:tc>
          <w:tcPr>
            <w:tcW w:w="950" w:type="dxa"/>
            <w:vMerge w:val="restart"/>
            <w:tcBorders>
              <w:top w:val="single" w:color="000000" w:sz="12" w:space="0"/>
              <w:bottom w:val="single" w:color="000000" w:sz="4" w:space="0"/>
              <w:right w:val="single" w:color="000000" w:sz="4" w:space="0"/>
            </w:tcBorders>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经营支出</w:t>
            </w:r>
          </w:p>
        </w:tc>
        <w:tc>
          <w:tcPr>
            <w:tcW w:w="952" w:type="dxa"/>
            <w:vMerge w:val="restart"/>
            <w:tcBorders>
              <w:top w:val="single" w:color="000000" w:sz="12" w:space="0"/>
              <w:bottom w:val="single" w:color="000000" w:sz="4" w:space="0"/>
              <w:right w:val="single" w:color="000000" w:sz="12" w:space="0"/>
            </w:tcBorders>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对附属单位补助支出</w:t>
            </w:r>
          </w:p>
        </w:tc>
      </w:tr>
      <w:tr>
        <w:tblPrEx>
          <w:tblCellMar>
            <w:top w:w="15" w:type="dxa"/>
            <w:left w:w="108" w:type="dxa"/>
            <w:bottom w:w="15" w:type="dxa"/>
            <w:right w:w="108" w:type="dxa"/>
          </w:tblCellMar>
        </w:tblPrEx>
        <w:trPr>
          <w:trHeight w:val="975" w:hRule="atLeast"/>
        </w:trPr>
        <w:tc>
          <w:tcPr>
            <w:tcW w:w="2529" w:type="dxa"/>
            <w:gridSpan w:val="3"/>
            <w:tcBorders>
              <w:top w:val="single" w:color="000000" w:sz="4" w:space="0"/>
              <w:left w:val="single" w:color="000000" w:sz="12" w:space="0"/>
              <w:bottom w:val="single" w:color="000000" w:sz="4" w:space="0"/>
              <w:right w:val="single" w:color="000000" w:sz="4" w:space="0"/>
            </w:tcBorders>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支出功能分类科目编码</w:t>
            </w:r>
          </w:p>
        </w:tc>
        <w:tc>
          <w:tcPr>
            <w:tcW w:w="1273" w:type="dxa"/>
            <w:tcBorders>
              <w:top w:val="single" w:color="000000" w:sz="4" w:space="0"/>
              <w:bottom w:val="single" w:color="000000" w:sz="4" w:space="0"/>
              <w:right w:val="single" w:color="000000" w:sz="4" w:space="0"/>
            </w:tcBorders>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科目名称</w:t>
            </w:r>
          </w:p>
        </w:tc>
        <w:tc>
          <w:tcPr>
            <w:tcW w:w="964" w:type="dxa"/>
            <w:vMerge w:val="continue"/>
            <w:tcBorders>
              <w:top w:val="single" w:color="000000" w:sz="12" w:space="0"/>
              <w:bottom w:val="single" w:color="000000" w:sz="4" w:space="0"/>
              <w:right w:val="single" w:color="000000" w:sz="4" w:space="0"/>
            </w:tcBorders>
            <w:vAlign w:val="center"/>
          </w:tcPr>
          <w:p>
            <w:pPr>
              <w:widowControl/>
              <w:jc w:val="left"/>
              <w:rPr>
                <w:rFonts w:ascii="宋体" w:hAnsi="宋体" w:eastAsia="宋体" w:cs="宋体"/>
                <w:color w:val="000000"/>
                <w:kern w:val="0"/>
                <w:sz w:val="22"/>
                <w:szCs w:val="22"/>
              </w:rPr>
            </w:pPr>
          </w:p>
        </w:tc>
        <w:tc>
          <w:tcPr>
            <w:tcW w:w="936" w:type="dxa"/>
            <w:vMerge w:val="continue"/>
            <w:tcBorders>
              <w:top w:val="single" w:color="000000" w:sz="12" w:space="0"/>
              <w:bottom w:val="single" w:color="000000" w:sz="4" w:space="0"/>
              <w:right w:val="single" w:color="000000" w:sz="4" w:space="0"/>
            </w:tcBorders>
            <w:vAlign w:val="center"/>
          </w:tcPr>
          <w:p>
            <w:pPr>
              <w:widowControl/>
              <w:jc w:val="left"/>
              <w:rPr>
                <w:rFonts w:ascii="宋体" w:hAnsi="宋体" w:eastAsia="宋体" w:cs="宋体"/>
                <w:color w:val="000000"/>
                <w:kern w:val="0"/>
                <w:sz w:val="22"/>
                <w:szCs w:val="22"/>
              </w:rPr>
            </w:pPr>
          </w:p>
        </w:tc>
        <w:tc>
          <w:tcPr>
            <w:tcW w:w="993" w:type="dxa"/>
            <w:vMerge w:val="continue"/>
            <w:tcBorders>
              <w:top w:val="single" w:color="000000" w:sz="12" w:space="0"/>
              <w:bottom w:val="single" w:color="000000" w:sz="4" w:space="0"/>
              <w:right w:val="single" w:color="000000" w:sz="4" w:space="0"/>
            </w:tcBorders>
            <w:vAlign w:val="center"/>
          </w:tcPr>
          <w:p>
            <w:pPr>
              <w:widowControl/>
              <w:jc w:val="left"/>
              <w:rPr>
                <w:rFonts w:ascii="宋体" w:hAnsi="宋体" w:eastAsia="宋体" w:cs="宋体"/>
                <w:color w:val="000000"/>
                <w:kern w:val="0"/>
                <w:sz w:val="22"/>
                <w:szCs w:val="22"/>
              </w:rPr>
            </w:pPr>
          </w:p>
        </w:tc>
        <w:tc>
          <w:tcPr>
            <w:tcW w:w="823" w:type="dxa"/>
            <w:vMerge w:val="continue"/>
            <w:tcBorders>
              <w:top w:val="single" w:color="000000" w:sz="12" w:space="0"/>
              <w:bottom w:val="single" w:color="000000" w:sz="4" w:space="0"/>
              <w:right w:val="single" w:color="000000" w:sz="4" w:space="0"/>
            </w:tcBorders>
            <w:vAlign w:val="center"/>
          </w:tcPr>
          <w:p>
            <w:pPr>
              <w:widowControl/>
              <w:jc w:val="left"/>
              <w:rPr>
                <w:rFonts w:ascii="宋体" w:hAnsi="宋体" w:eastAsia="宋体" w:cs="宋体"/>
                <w:color w:val="000000"/>
                <w:kern w:val="0"/>
                <w:sz w:val="22"/>
                <w:szCs w:val="22"/>
              </w:rPr>
            </w:pPr>
          </w:p>
        </w:tc>
        <w:tc>
          <w:tcPr>
            <w:tcW w:w="950" w:type="dxa"/>
            <w:vMerge w:val="continue"/>
            <w:tcBorders>
              <w:top w:val="single" w:color="000000" w:sz="12" w:space="0"/>
              <w:bottom w:val="single" w:color="000000" w:sz="4" w:space="0"/>
              <w:right w:val="single" w:color="000000" w:sz="4" w:space="0"/>
            </w:tcBorders>
            <w:vAlign w:val="center"/>
          </w:tcPr>
          <w:p>
            <w:pPr>
              <w:widowControl/>
              <w:jc w:val="left"/>
              <w:rPr>
                <w:rFonts w:ascii="宋体" w:hAnsi="宋体" w:eastAsia="宋体" w:cs="宋体"/>
                <w:color w:val="000000"/>
                <w:kern w:val="0"/>
                <w:sz w:val="22"/>
                <w:szCs w:val="22"/>
              </w:rPr>
            </w:pPr>
          </w:p>
        </w:tc>
        <w:tc>
          <w:tcPr>
            <w:tcW w:w="952" w:type="dxa"/>
            <w:vMerge w:val="continue"/>
            <w:tcBorders>
              <w:top w:val="single" w:color="000000" w:sz="12" w:space="0"/>
              <w:bottom w:val="single" w:color="000000" w:sz="4" w:space="0"/>
              <w:right w:val="single" w:color="000000" w:sz="12" w:space="0"/>
            </w:tcBorders>
            <w:vAlign w:val="center"/>
          </w:tcPr>
          <w:p>
            <w:pPr>
              <w:widowControl/>
              <w:jc w:val="left"/>
              <w:rPr>
                <w:rFonts w:ascii="宋体" w:hAnsi="宋体" w:eastAsia="宋体" w:cs="宋体"/>
                <w:color w:val="000000"/>
                <w:kern w:val="0"/>
                <w:sz w:val="22"/>
                <w:szCs w:val="22"/>
              </w:rPr>
            </w:pPr>
          </w:p>
        </w:tc>
      </w:tr>
      <w:tr>
        <w:tblPrEx>
          <w:tblCellMar>
            <w:top w:w="15" w:type="dxa"/>
            <w:left w:w="108" w:type="dxa"/>
            <w:bottom w:w="15" w:type="dxa"/>
            <w:right w:w="108" w:type="dxa"/>
          </w:tblCellMar>
        </w:tblPrEx>
        <w:trPr>
          <w:trHeight w:val="450" w:hRule="atLeast"/>
        </w:trPr>
        <w:tc>
          <w:tcPr>
            <w:tcW w:w="685" w:type="dxa"/>
            <w:tcBorders>
              <w:top w:val="single" w:color="000000" w:sz="4" w:space="0"/>
              <w:left w:val="single" w:color="000000" w:sz="12" w:space="0"/>
              <w:bottom w:val="single" w:color="000000" w:sz="4" w:space="0"/>
              <w:right w:val="single" w:color="000000" w:sz="4" w:space="0"/>
            </w:tcBorders>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类</w:t>
            </w:r>
          </w:p>
        </w:tc>
        <w:tc>
          <w:tcPr>
            <w:tcW w:w="922" w:type="dxa"/>
            <w:tcBorders>
              <w:top w:val="single" w:color="000000" w:sz="4" w:space="0"/>
              <w:bottom w:val="single" w:color="000000" w:sz="4" w:space="0"/>
              <w:right w:val="single" w:color="000000" w:sz="4" w:space="0"/>
            </w:tcBorders>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款</w:t>
            </w:r>
          </w:p>
        </w:tc>
        <w:tc>
          <w:tcPr>
            <w:tcW w:w="922" w:type="dxa"/>
            <w:tcBorders>
              <w:top w:val="single" w:color="000000" w:sz="4" w:space="0"/>
              <w:bottom w:val="single" w:color="000000" w:sz="4" w:space="0"/>
              <w:right w:val="single" w:color="000000" w:sz="4" w:space="0"/>
            </w:tcBorders>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项</w:t>
            </w:r>
          </w:p>
        </w:tc>
        <w:tc>
          <w:tcPr>
            <w:tcW w:w="1273" w:type="dxa"/>
            <w:tcBorders>
              <w:top w:val="single" w:color="000000" w:sz="4" w:space="0"/>
              <w:bottom w:val="single" w:color="000000" w:sz="4" w:space="0"/>
              <w:right w:val="single" w:color="000000" w:sz="4" w:space="0"/>
            </w:tcBorders>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合计</w:t>
            </w:r>
          </w:p>
        </w:tc>
        <w:tc>
          <w:tcPr>
            <w:tcW w:w="964"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r>
              <w:rPr>
                <w:rFonts w:ascii="宋体" w:hAnsi="宋体" w:eastAsia="宋体" w:cs="宋体"/>
                <w:color w:val="000000"/>
                <w:kern w:val="0"/>
                <w:sz w:val="22"/>
                <w:szCs w:val="22"/>
              </w:rPr>
              <w:t>1273.37</w:t>
            </w:r>
          </w:p>
        </w:tc>
        <w:tc>
          <w:tcPr>
            <w:tcW w:w="936"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r>
              <w:rPr>
                <w:rFonts w:ascii="宋体" w:hAnsi="宋体" w:eastAsia="宋体" w:cs="宋体"/>
                <w:color w:val="000000"/>
                <w:kern w:val="0"/>
                <w:sz w:val="22"/>
                <w:szCs w:val="22"/>
              </w:rPr>
              <w:t>130.06</w:t>
            </w:r>
          </w:p>
        </w:tc>
        <w:tc>
          <w:tcPr>
            <w:tcW w:w="993"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r>
              <w:rPr>
                <w:rFonts w:ascii="宋体" w:hAnsi="宋体" w:eastAsia="宋体" w:cs="宋体"/>
                <w:color w:val="000000"/>
                <w:kern w:val="0"/>
                <w:sz w:val="22"/>
                <w:szCs w:val="22"/>
              </w:rPr>
              <w:t>1143.31</w:t>
            </w:r>
          </w:p>
        </w:tc>
        <w:tc>
          <w:tcPr>
            <w:tcW w:w="823"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950"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952" w:type="dxa"/>
            <w:tcBorders>
              <w:top w:val="single" w:color="000000" w:sz="4" w:space="0"/>
              <w:bottom w:val="single" w:color="000000" w:sz="4" w:space="0"/>
              <w:right w:val="single" w:color="000000" w:sz="12" w:space="0"/>
            </w:tcBorders>
            <w:vAlign w:val="center"/>
          </w:tcPr>
          <w:p>
            <w:pPr>
              <w:widowControl/>
              <w:jc w:val="right"/>
              <w:rPr>
                <w:rFonts w:ascii="宋体" w:hAnsi="宋体" w:eastAsia="宋体" w:cs="宋体"/>
                <w:color w:val="000000"/>
                <w:kern w:val="0"/>
                <w:sz w:val="22"/>
                <w:szCs w:val="22"/>
              </w:rPr>
            </w:pPr>
          </w:p>
        </w:tc>
      </w:tr>
      <w:tr>
        <w:tblPrEx>
          <w:tblCellMar>
            <w:top w:w="15" w:type="dxa"/>
            <w:left w:w="108" w:type="dxa"/>
            <w:bottom w:w="15" w:type="dxa"/>
            <w:right w:w="108" w:type="dxa"/>
          </w:tblCellMar>
        </w:tblPrEx>
        <w:trPr>
          <w:trHeight w:val="450" w:hRule="atLeast"/>
        </w:trPr>
        <w:tc>
          <w:tcPr>
            <w:tcW w:w="2529" w:type="dxa"/>
            <w:gridSpan w:val="3"/>
            <w:tcBorders>
              <w:top w:val="single" w:color="000000" w:sz="4" w:space="0"/>
              <w:left w:val="single" w:color="000000" w:sz="12" w:space="0"/>
              <w:bottom w:val="single" w:color="000000" w:sz="4" w:space="0"/>
              <w:right w:val="single" w:color="000000" w:sz="4" w:space="0"/>
            </w:tcBorders>
            <w:vAlign w:val="center"/>
          </w:tcPr>
          <w:p>
            <w:pPr>
              <w:widowControl/>
              <w:jc w:val="left"/>
              <w:rPr>
                <w:rFonts w:ascii="宋体" w:hAnsi="宋体" w:eastAsia="宋体" w:cs="宋体"/>
                <w:color w:val="000000"/>
                <w:kern w:val="0"/>
                <w:sz w:val="22"/>
                <w:szCs w:val="22"/>
              </w:rPr>
            </w:pPr>
            <w:r>
              <w:rPr>
                <w:rFonts w:ascii="宋体" w:hAnsi="宋体" w:eastAsia="宋体" w:cs="宋体"/>
                <w:color w:val="000000"/>
                <w:kern w:val="0"/>
                <w:sz w:val="22"/>
                <w:szCs w:val="22"/>
              </w:rPr>
              <w:t>201</w:t>
            </w:r>
          </w:p>
        </w:tc>
        <w:tc>
          <w:tcPr>
            <w:tcW w:w="1273" w:type="dxa"/>
            <w:tcBorders>
              <w:top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一般公共服务支出</w:t>
            </w:r>
          </w:p>
        </w:tc>
        <w:tc>
          <w:tcPr>
            <w:tcW w:w="964"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r>
              <w:rPr>
                <w:rFonts w:ascii="宋体" w:hAnsi="宋体" w:eastAsia="宋体" w:cs="宋体"/>
                <w:color w:val="000000"/>
                <w:kern w:val="0"/>
                <w:sz w:val="22"/>
                <w:szCs w:val="22"/>
              </w:rPr>
              <w:t>0.84</w:t>
            </w:r>
          </w:p>
        </w:tc>
        <w:tc>
          <w:tcPr>
            <w:tcW w:w="936"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r>
              <w:rPr>
                <w:rFonts w:ascii="宋体" w:hAnsi="宋体" w:eastAsia="宋体" w:cs="宋体"/>
                <w:color w:val="000000"/>
                <w:kern w:val="0"/>
                <w:sz w:val="22"/>
                <w:szCs w:val="22"/>
              </w:rPr>
              <w:t>0.84</w:t>
            </w:r>
          </w:p>
        </w:tc>
        <w:tc>
          <w:tcPr>
            <w:tcW w:w="993"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823"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950"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952" w:type="dxa"/>
            <w:tcBorders>
              <w:top w:val="single" w:color="000000" w:sz="4" w:space="0"/>
              <w:bottom w:val="single" w:color="000000" w:sz="4" w:space="0"/>
              <w:right w:val="single" w:color="000000" w:sz="12" w:space="0"/>
            </w:tcBorders>
            <w:vAlign w:val="center"/>
          </w:tcPr>
          <w:p>
            <w:pPr>
              <w:widowControl/>
              <w:jc w:val="right"/>
              <w:rPr>
                <w:rFonts w:ascii="宋体" w:hAnsi="宋体" w:eastAsia="宋体" w:cs="宋体"/>
                <w:color w:val="000000"/>
                <w:kern w:val="0"/>
                <w:sz w:val="22"/>
                <w:szCs w:val="22"/>
              </w:rPr>
            </w:pPr>
          </w:p>
        </w:tc>
      </w:tr>
      <w:tr>
        <w:tblPrEx>
          <w:tblCellMar>
            <w:top w:w="15" w:type="dxa"/>
            <w:left w:w="108" w:type="dxa"/>
            <w:bottom w:w="15" w:type="dxa"/>
            <w:right w:w="108" w:type="dxa"/>
          </w:tblCellMar>
        </w:tblPrEx>
        <w:trPr>
          <w:trHeight w:val="450" w:hRule="atLeast"/>
        </w:trPr>
        <w:tc>
          <w:tcPr>
            <w:tcW w:w="2529" w:type="dxa"/>
            <w:gridSpan w:val="3"/>
            <w:tcBorders>
              <w:top w:val="single" w:color="000000" w:sz="4" w:space="0"/>
              <w:left w:val="single" w:color="000000" w:sz="12" w:space="0"/>
              <w:bottom w:val="single" w:color="000000" w:sz="4" w:space="0"/>
              <w:right w:val="single" w:color="000000" w:sz="4" w:space="0"/>
            </w:tcBorders>
            <w:vAlign w:val="center"/>
          </w:tcPr>
          <w:p>
            <w:pPr>
              <w:widowControl/>
              <w:jc w:val="left"/>
              <w:rPr>
                <w:rFonts w:ascii="宋体" w:hAnsi="宋体" w:eastAsia="宋体" w:cs="宋体"/>
                <w:color w:val="000000"/>
                <w:kern w:val="0"/>
                <w:sz w:val="22"/>
                <w:szCs w:val="22"/>
              </w:rPr>
            </w:pPr>
            <w:r>
              <w:rPr>
                <w:rFonts w:ascii="宋体" w:hAnsi="宋体" w:eastAsia="宋体" w:cs="宋体"/>
                <w:color w:val="000000"/>
                <w:kern w:val="0"/>
                <w:sz w:val="22"/>
                <w:szCs w:val="22"/>
              </w:rPr>
              <w:t>20105</w:t>
            </w:r>
          </w:p>
        </w:tc>
        <w:tc>
          <w:tcPr>
            <w:tcW w:w="1273" w:type="dxa"/>
            <w:tcBorders>
              <w:top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统计信息事务</w:t>
            </w:r>
          </w:p>
        </w:tc>
        <w:tc>
          <w:tcPr>
            <w:tcW w:w="964" w:type="dxa"/>
            <w:tcBorders>
              <w:top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0.84</w:t>
            </w:r>
          </w:p>
        </w:tc>
        <w:tc>
          <w:tcPr>
            <w:tcW w:w="936"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r>
              <w:rPr>
                <w:rFonts w:ascii="宋体" w:hAnsi="宋体" w:eastAsia="宋体" w:cs="宋体"/>
                <w:color w:val="000000"/>
                <w:kern w:val="0"/>
                <w:sz w:val="22"/>
                <w:szCs w:val="22"/>
              </w:rPr>
              <w:t>0.84</w:t>
            </w:r>
          </w:p>
        </w:tc>
        <w:tc>
          <w:tcPr>
            <w:tcW w:w="993"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823"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950"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952" w:type="dxa"/>
            <w:tcBorders>
              <w:top w:val="single" w:color="000000" w:sz="4" w:space="0"/>
              <w:bottom w:val="single" w:color="000000" w:sz="4" w:space="0"/>
              <w:right w:val="single" w:color="000000" w:sz="12" w:space="0"/>
            </w:tcBorders>
            <w:vAlign w:val="center"/>
          </w:tcPr>
          <w:p>
            <w:pPr>
              <w:widowControl/>
              <w:jc w:val="right"/>
              <w:rPr>
                <w:rFonts w:ascii="宋体" w:hAnsi="宋体" w:eastAsia="宋体" w:cs="宋体"/>
                <w:color w:val="000000"/>
                <w:kern w:val="0"/>
                <w:sz w:val="22"/>
                <w:szCs w:val="22"/>
              </w:rPr>
            </w:pPr>
          </w:p>
        </w:tc>
      </w:tr>
      <w:tr>
        <w:tblPrEx>
          <w:tblCellMar>
            <w:top w:w="15" w:type="dxa"/>
            <w:left w:w="108" w:type="dxa"/>
            <w:bottom w:w="15" w:type="dxa"/>
            <w:right w:w="108" w:type="dxa"/>
          </w:tblCellMar>
        </w:tblPrEx>
        <w:trPr>
          <w:trHeight w:val="450" w:hRule="atLeast"/>
        </w:trPr>
        <w:tc>
          <w:tcPr>
            <w:tcW w:w="2529" w:type="dxa"/>
            <w:gridSpan w:val="3"/>
            <w:tcBorders>
              <w:top w:val="single" w:color="000000" w:sz="4" w:space="0"/>
              <w:left w:val="single" w:color="000000" w:sz="12" w:space="0"/>
              <w:bottom w:val="single" w:color="000000" w:sz="4" w:space="0"/>
              <w:right w:val="single" w:color="000000" w:sz="4" w:space="0"/>
            </w:tcBorders>
            <w:vAlign w:val="center"/>
          </w:tcPr>
          <w:p>
            <w:pPr>
              <w:widowControl/>
              <w:jc w:val="left"/>
              <w:rPr>
                <w:rFonts w:ascii="宋体" w:hAnsi="宋体" w:eastAsia="宋体" w:cs="宋体"/>
                <w:color w:val="000000"/>
                <w:kern w:val="0"/>
                <w:sz w:val="22"/>
                <w:szCs w:val="22"/>
              </w:rPr>
            </w:pPr>
            <w:r>
              <w:rPr>
                <w:rFonts w:ascii="宋体" w:hAnsi="宋体" w:eastAsia="宋体" w:cs="宋体"/>
                <w:color w:val="000000"/>
                <w:kern w:val="0"/>
                <w:sz w:val="22"/>
                <w:szCs w:val="22"/>
              </w:rPr>
              <w:t>2010599</w:t>
            </w:r>
          </w:p>
        </w:tc>
        <w:tc>
          <w:tcPr>
            <w:tcW w:w="1273" w:type="dxa"/>
            <w:tcBorders>
              <w:top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其他统计信息事务支出</w:t>
            </w:r>
          </w:p>
        </w:tc>
        <w:tc>
          <w:tcPr>
            <w:tcW w:w="964"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r>
              <w:rPr>
                <w:rFonts w:ascii="宋体" w:hAnsi="宋体" w:eastAsia="宋体" w:cs="宋体"/>
                <w:color w:val="000000"/>
                <w:kern w:val="0"/>
                <w:sz w:val="22"/>
                <w:szCs w:val="22"/>
              </w:rPr>
              <w:t>0.84</w:t>
            </w:r>
          </w:p>
        </w:tc>
        <w:tc>
          <w:tcPr>
            <w:tcW w:w="936"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r>
              <w:rPr>
                <w:rFonts w:ascii="宋体" w:hAnsi="宋体" w:eastAsia="宋体" w:cs="宋体"/>
                <w:color w:val="000000"/>
                <w:kern w:val="0"/>
                <w:sz w:val="22"/>
                <w:szCs w:val="22"/>
              </w:rPr>
              <w:t>0.84</w:t>
            </w:r>
          </w:p>
        </w:tc>
        <w:tc>
          <w:tcPr>
            <w:tcW w:w="993"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823"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950"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952" w:type="dxa"/>
            <w:tcBorders>
              <w:top w:val="single" w:color="000000" w:sz="4" w:space="0"/>
              <w:bottom w:val="single" w:color="000000" w:sz="4" w:space="0"/>
              <w:right w:val="single" w:color="000000" w:sz="12" w:space="0"/>
            </w:tcBorders>
            <w:vAlign w:val="center"/>
          </w:tcPr>
          <w:p>
            <w:pPr>
              <w:widowControl/>
              <w:jc w:val="right"/>
              <w:rPr>
                <w:rFonts w:ascii="宋体" w:hAnsi="宋体" w:eastAsia="宋体" w:cs="宋体"/>
                <w:color w:val="000000"/>
                <w:kern w:val="0"/>
                <w:sz w:val="22"/>
                <w:szCs w:val="22"/>
              </w:rPr>
            </w:pPr>
          </w:p>
        </w:tc>
      </w:tr>
      <w:tr>
        <w:tblPrEx>
          <w:tblCellMar>
            <w:top w:w="15" w:type="dxa"/>
            <w:left w:w="108" w:type="dxa"/>
            <w:bottom w:w="15" w:type="dxa"/>
            <w:right w:w="108" w:type="dxa"/>
          </w:tblCellMar>
        </w:tblPrEx>
        <w:trPr>
          <w:trHeight w:val="450" w:hRule="atLeast"/>
        </w:trPr>
        <w:tc>
          <w:tcPr>
            <w:tcW w:w="2529" w:type="dxa"/>
            <w:gridSpan w:val="3"/>
            <w:tcBorders>
              <w:top w:val="single" w:color="000000" w:sz="4" w:space="0"/>
              <w:left w:val="single" w:color="000000" w:sz="12" w:space="0"/>
              <w:bottom w:val="single" w:color="000000" w:sz="4" w:space="0"/>
              <w:right w:val="single" w:color="000000" w:sz="4" w:space="0"/>
            </w:tcBorders>
            <w:vAlign w:val="center"/>
          </w:tcPr>
          <w:p>
            <w:pPr>
              <w:widowControl/>
              <w:jc w:val="left"/>
              <w:rPr>
                <w:rFonts w:ascii="宋体" w:hAnsi="宋体" w:eastAsia="宋体" w:cs="宋体"/>
                <w:color w:val="000000"/>
                <w:kern w:val="0"/>
                <w:sz w:val="22"/>
                <w:szCs w:val="22"/>
              </w:rPr>
            </w:pPr>
            <w:r>
              <w:rPr>
                <w:rFonts w:ascii="宋体" w:hAnsi="宋体" w:eastAsia="宋体" w:cs="宋体"/>
                <w:color w:val="000000"/>
                <w:kern w:val="0"/>
                <w:sz w:val="22"/>
                <w:szCs w:val="22"/>
              </w:rPr>
              <w:t>208</w:t>
            </w:r>
          </w:p>
        </w:tc>
        <w:tc>
          <w:tcPr>
            <w:tcW w:w="1273" w:type="dxa"/>
            <w:tcBorders>
              <w:top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社会保障和就业支出</w:t>
            </w:r>
          </w:p>
        </w:tc>
        <w:tc>
          <w:tcPr>
            <w:tcW w:w="964"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r>
              <w:rPr>
                <w:rFonts w:ascii="宋体" w:hAnsi="宋体" w:eastAsia="宋体" w:cs="宋体"/>
                <w:color w:val="000000"/>
                <w:kern w:val="0"/>
                <w:sz w:val="22"/>
                <w:szCs w:val="22"/>
              </w:rPr>
              <w:t>0.2</w:t>
            </w:r>
          </w:p>
        </w:tc>
        <w:tc>
          <w:tcPr>
            <w:tcW w:w="936"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r>
              <w:rPr>
                <w:rFonts w:ascii="宋体" w:hAnsi="宋体" w:eastAsia="宋体" w:cs="宋体"/>
                <w:color w:val="000000"/>
                <w:kern w:val="0"/>
                <w:sz w:val="22"/>
                <w:szCs w:val="22"/>
              </w:rPr>
              <w:t>0.2</w:t>
            </w:r>
          </w:p>
        </w:tc>
        <w:tc>
          <w:tcPr>
            <w:tcW w:w="993"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823"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950"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952" w:type="dxa"/>
            <w:tcBorders>
              <w:top w:val="single" w:color="000000" w:sz="4" w:space="0"/>
              <w:bottom w:val="single" w:color="000000" w:sz="4" w:space="0"/>
              <w:right w:val="single" w:color="000000" w:sz="12" w:space="0"/>
            </w:tcBorders>
            <w:vAlign w:val="center"/>
          </w:tcPr>
          <w:p>
            <w:pPr>
              <w:widowControl/>
              <w:jc w:val="right"/>
              <w:rPr>
                <w:rFonts w:ascii="宋体" w:hAnsi="宋体" w:eastAsia="宋体" w:cs="宋体"/>
                <w:color w:val="000000"/>
                <w:kern w:val="0"/>
                <w:sz w:val="22"/>
                <w:szCs w:val="22"/>
              </w:rPr>
            </w:pPr>
          </w:p>
        </w:tc>
      </w:tr>
      <w:tr>
        <w:tblPrEx>
          <w:tblCellMar>
            <w:top w:w="15" w:type="dxa"/>
            <w:left w:w="108" w:type="dxa"/>
            <w:bottom w:w="15" w:type="dxa"/>
            <w:right w:w="108" w:type="dxa"/>
          </w:tblCellMar>
        </w:tblPrEx>
        <w:trPr>
          <w:trHeight w:val="450" w:hRule="atLeast"/>
        </w:trPr>
        <w:tc>
          <w:tcPr>
            <w:tcW w:w="2529" w:type="dxa"/>
            <w:gridSpan w:val="3"/>
            <w:tcBorders>
              <w:top w:val="single" w:color="000000" w:sz="4" w:space="0"/>
              <w:left w:val="single" w:color="000000" w:sz="12" w:space="0"/>
              <w:bottom w:val="single" w:color="000000" w:sz="4" w:space="0"/>
              <w:right w:val="single" w:color="000000" w:sz="4" w:space="0"/>
            </w:tcBorders>
            <w:vAlign w:val="center"/>
          </w:tcPr>
          <w:p>
            <w:pPr>
              <w:widowControl/>
              <w:jc w:val="left"/>
              <w:rPr>
                <w:rFonts w:ascii="宋体" w:hAnsi="宋体" w:eastAsia="宋体" w:cs="宋体"/>
                <w:color w:val="000000"/>
                <w:kern w:val="0"/>
                <w:sz w:val="22"/>
                <w:szCs w:val="22"/>
              </w:rPr>
            </w:pPr>
            <w:r>
              <w:rPr>
                <w:rFonts w:ascii="宋体" w:hAnsi="宋体" w:eastAsia="宋体" w:cs="宋体"/>
                <w:color w:val="000000"/>
                <w:kern w:val="0"/>
                <w:sz w:val="22"/>
                <w:szCs w:val="22"/>
              </w:rPr>
              <w:t>20899</w:t>
            </w:r>
          </w:p>
        </w:tc>
        <w:tc>
          <w:tcPr>
            <w:tcW w:w="1273" w:type="dxa"/>
            <w:tcBorders>
              <w:top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其他社会保障和就业支出</w:t>
            </w:r>
          </w:p>
        </w:tc>
        <w:tc>
          <w:tcPr>
            <w:tcW w:w="964"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r>
              <w:rPr>
                <w:rFonts w:ascii="宋体" w:hAnsi="宋体" w:eastAsia="宋体" w:cs="宋体"/>
                <w:color w:val="000000"/>
                <w:kern w:val="0"/>
                <w:sz w:val="22"/>
                <w:szCs w:val="22"/>
              </w:rPr>
              <w:t>0.2</w:t>
            </w:r>
          </w:p>
        </w:tc>
        <w:tc>
          <w:tcPr>
            <w:tcW w:w="936"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r>
              <w:rPr>
                <w:rFonts w:ascii="宋体" w:hAnsi="宋体" w:eastAsia="宋体" w:cs="宋体"/>
                <w:color w:val="000000"/>
                <w:kern w:val="0"/>
                <w:sz w:val="22"/>
                <w:szCs w:val="22"/>
              </w:rPr>
              <w:t>0.2</w:t>
            </w:r>
          </w:p>
        </w:tc>
        <w:tc>
          <w:tcPr>
            <w:tcW w:w="993"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823"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950"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952" w:type="dxa"/>
            <w:tcBorders>
              <w:top w:val="single" w:color="000000" w:sz="4" w:space="0"/>
              <w:bottom w:val="single" w:color="000000" w:sz="4" w:space="0"/>
              <w:right w:val="single" w:color="000000" w:sz="12" w:space="0"/>
            </w:tcBorders>
            <w:vAlign w:val="center"/>
          </w:tcPr>
          <w:p>
            <w:pPr>
              <w:widowControl/>
              <w:jc w:val="right"/>
              <w:rPr>
                <w:rFonts w:ascii="宋体" w:hAnsi="宋体" w:eastAsia="宋体" w:cs="宋体"/>
                <w:color w:val="000000"/>
                <w:kern w:val="0"/>
                <w:sz w:val="22"/>
                <w:szCs w:val="22"/>
              </w:rPr>
            </w:pPr>
          </w:p>
        </w:tc>
      </w:tr>
      <w:tr>
        <w:tblPrEx>
          <w:tblCellMar>
            <w:top w:w="15" w:type="dxa"/>
            <w:left w:w="108" w:type="dxa"/>
            <w:bottom w:w="15" w:type="dxa"/>
            <w:right w:w="108" w:type="dxa"/>
          </w:tblCellMar>
        </w:tblPrEx>
        <w:trPr>
          <w:trHeight w:val="450" w:hRule="atLeast"/>
        </w:trPr>
        <w:tc>
          <w:tcPr>
            <w:tcW w:w="2529" w:type="dxa"/>
            <w:gridSpan w:val="3"/>
            <w:tcBorders>
              <w:top w:val="single" w:color="000000" w:sz="4" w:space="0"/>
              <w:left w:val="single" w:color="000000" w:sz="12" w:space="0"/>
              <w:bottom w:val="single" w:color="000000" w:sz="4" w:space="0"/>
              <w:right w:val="single" w:color="000000" w:sz="4" w:space="0"/>
            </w:tcBorders>
            <w:vAlign w:val="center"/>
          </w:tcPr>
          <w:p>
            <w:pPr>
              <w:widowControl/>
              <w:jc w:val="left"/>
              <w:rPr>
                <w:rFonts w:ascii="宋体" w:hAnsi="宋体" w:eastAsia="宋体" w:cs="宋体"/>
                <w:color w:val="000000"/>
                <w:kern w:val="0"/>
                <w:sz w:val="22"/>
                <w:szCs w:val="22"/>
              </w:rPr>
            </w:pPr>
            <w:r>
              <w:rPr>
                <w:rFonts w:ascii="宋体" w:hAnsi="宋体" w:eastAsia="宋体" w:cs="宋体"/>
                <w:color w:val="000000"/>
                <w:kern w:val="0"/>
                <w:sz w:val="22"/>
                <w:szCs w:val="22"/>
              </w:rPr>
              <w:t>2089901</w:t>
            </w:r>
          </w:p>
        </w:tc>
        <w:tc>
          <w:tcPr>
            <w:tcW w:w="1273" w:type="dxa"/>
            <w:tcBorders>
              <w:top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其他社会保障和就业支出</w:t>
            </w:r>
          </w:p>
        </w:tc>
        <w:tc>
          <w:tcPr>
            <w:tcW w:w="964"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r>
              <w:rPr>
                <w:rFonts w:ascii="宋体" w:hAnsi="宋体" w:eastAsia="宋体" w:cs="宋体"/>
                <w:color w:val="000000"/>
                <w:kern w:val="0"/>
                <w:sz w:val="22"/>
                <w:szCs w:val="22"/>
              </w:rPr>
              <w:t>0.2</w:t>
            </w:r>
          </w:p>
        </w:tc>
        <w:tc>
          <w:tcPr>
            <w:tcW w:w="936"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r>
              <w:rPr>
                <w:rFonts w:ascii="宋体" w:hAnsi="宋体" w:eastAsia="宋体" w:cs="宋体"/>
                <w:color w:val="000000"/>
                <w:kern w:val="0"/>
                <w:sz w:val="22"/>
                <w:szCs w:val="22"/>
              </w:rPr>
              <w:t>0.2</w:t>
            </w:r>
          </w:p>
        </w:tc>
        <w:tc>
          <w:tcPr>
            <w:tcW w:w="993"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823"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950"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952" w:type="dxa"/>
            <w:tcBorders>
              <w:top w:val="single" w:color="000000" w:sz="4" w:space="0"/>
              <w:bottom w:val="single" w:color="000000" w:sz="4" w:space="0"/>
              <w:right w:val="single" w:color="000000" w:sz="12" w:space="0"/>
            </w:tcBorders>
            <w:vAlign w:val="center"/>
          </w:tcPr>
          <w:p>
            <w:pPr>
              <w:widowControl/>
              <w:jc w:val="right"/>
              <w:rPr>
                <w:rFonts w:ascii="宋体" w:hAnsi="宋体" w:eastAsia="宋体" w:cs="宋体"/>
                <w:color w:val="000000"/>
                <w:kern w:val="0"/>
                <w:sz w:val="22"/>
                <w:szCs w:val="22"/>
              </w:rPr>
            </w:pPr>
          </w:p>
        </w:tc>
      </w:tr>
      <w:tr>
        <w:tblPrEx>
          <w:tblCellMar>
            <w:top w:w="15" w:type="dxa"/>
            <w:left w:w="108" w:type="dxa"/>
            <w:bottom w:w="15" w:type="dxa"/>
            <w:right w:w="108" w:type="dxa"/>
          </w:tblCellMar>
        </w:tblPrEx>
        <w:trPr>
          <w:trHeight w:val="450" w:hRule="atLeast"/>
        </w:trPr>
        <w:tc>
          <w:tcPr>
            <w:tcW w:w="2529" w:type="dxa"/>
            <w:gridSpan w:val="3"/>
            <w:tcBorders>
              <w:top w:val="single" w:color="000000" w:sz="4" w:space="0"/>
              <w:left w:val="single" w:color="000000" w:sz="12" w:space="0"/>
              <w:bottom w:val="single" w:color="000000" w:sz="4" w:space="0"/>
              <w:right w:val="single" w:color="000000" w:sz="4" w:space="0"/>
            </w:tcBorders>
            <w:vAlign w:val="center"/>
          </w:tcPr>
          <w:p>
            <w:pPr>
              <w:widowControl/>
              <w:jc w:val="left"/>
              <w:rPr>
                <w:rFonts w:ascii="宋体" w:hAnsi="宋体" w:eastAsia="宋体" w:cs="宋体"/>
                <w:color w:val="000000"/>
                <w:kern w:val="0"/>
                <w:sz w:val="22"/>
                <w:szCs w:val="22"/>
              </w:rPr>
            </w:pPr>
            <w:r>
              <w:rPr>
                <w:rFonts w:ascii="宋体" w:hAnsi="宋体" w:eastAsia="宋体" w:cs="宋体"/>
                <w:color w:val="000000"/>
                <w:kern w:val="0"/>
                <w:sz w:val="22"/>
                <w:szCs w:val="22"/>
              </w:rPr>
              <w:t>210</w:t>
            </w:r>
          </w:p>
        </w:tc>
        <w:tc>
          <w:tcPr>
            <w:tcW w:w="1273" w:type="dxa"/>
            <w:tcBorders>
              <w:top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医疗卫生与计划生育支出</w:t>
            </w:r>
          </w:p>
        </w:tc>
        <w:tc>
          <w:tcPr>
            <w:tcW w:w="964"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r>
              <w:rPr>
                <w:rFonts w:ascii="宋体" w:hAnsi="宋体" w:eastAsia="宋体" w:cs="宋体"/>
                <w:color w:val="000000"/>
                <w:kern w:val="0"/>
                <w:sz w:val="22"/>
                <w:szCs w:val="22"/>
              </w:rPr>
              <w:t>13.97</w:t>
            </w:r>
          </w:p>
        </w:tc>
        <w:tc>
          <w:tcPr>
            <w:tcW w:w="936"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r>
              <w:rPr>
                <w:rFonts w:ascii="宋体" w:hAnsi="宋体" w:eastAsia="宋体" w:cs="宋体"/>
                <w:color w:val="000000"/>
                <w:kern w:val="0"/>
                <w:sz w:val="22"/>
                <w:szCs w:val="22"/>
              </w:rPr>
              <w:t>13.97</w:t>
            </w:r>
          </w:p>
        </w:tc>
        <w:tc>
          <w:tcPr>
            <w:tcW w:w="993"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823"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950"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952" w:type="dxa"/>
            <w:tcBorders>
              <w:top w:val="single" w:color="000000" w:sz="4" w:space="0"/>
              <w:bottom w:val="single" w:color="000000" w:sz="4" w:space="0"/>
              <w:right w:val="single" w:color="000000" w:sz="12" w:space="0"/>
            </w:tcBorders>
            <w:vAlign w:val="center"/>
          </w:tcPr>
          <w:p>
            <w:pPr>
              <w:widowControl/>
              <w:jc w:val="right"/>
              <w:rPr>
                <w:rFonts w:ascii="宋体" w:hAnsi="宋体" w:eastAsia="宋体" w:cs="宋体"/>
                <w:color w:val="000000"/>
                <w:kern w:val="0"/>
                <w:sz w:val="22"/>
                <w:szCs w:val="22"/>
              </w:rPr>
            </w:pPr>
          </w:p>
        </w:tc>
      </w:tr>
      <w:tr>
        <w:tblPrEx>
          <w:tblCellMar>
            <w:top w:w="15" w:type="dxa"/>
            <w:left w:w="108" w:type="dxa"/>
            <w:bottom w:w="15" w:type="dxa"/>
            <w:right w:w="108" w:type="dxa"/>
          </w:tblCellMar>
        </w:tblPrEx>
        <w:trPr>
          <w:trHeight w:val="450" w:hRule="atLeast"/>
        </w:trPr>
        <w:tc>
          <w:tcPr>
            <w:tcW w:w="2529" w:type="dxa"/>
            <w:gridSpan w:val="3"/>
            <w:tcBorders>
              <w:top w:val="single" w:color="000000" w:sz="4" w:space="0"/>
              <w:left w:val="single" w:color="000000" w:sz="12" w:space="0"/>
              <w:bottom w:val="single" w:color="000000" w:sz="4" w:space="0"/>
              <w:right w:val="single" w:color="000000" w:sz="4" w:space="0"/>
            </w:tcBorders>
            <w:vAlign w:val="center"/>
          </w:tcPr>
          <w:p>
            <w:pPr>
              <w:widowControl/>
              <w:jc w:val="left"/>
              <w:rPr>
                <w:rFonts w:ascii="宋体" w:hAnsi="宋体" w:eastAsia="宋体" w:cs="宋体"/>
                <w:color w:val="000000"/>
                <w:kern w:val="0"/>
                <w:sz w:val="22"/>
                <w:szCs w:val="22"/>
              </w:rPr>
            </w:pPr>
            <w:r>
              <w:rPr>
                <w:rFonts w:ascii="宋体" w:hAnsi="宋体" w:eastAsia="宋体" w:cs="宋体"/>
                <w:color w:val="000000"/>
                <w:kern w:val="0"/>
                <w:sz w:val="22"/>
                <w:szCs w:val="22"/>
              </w:rPr>
              <w:t>21010</w:t>
            </w:r>
          </w:p>
        </w:tc>
        <w:tc>
          <w:tcPr>
            <w:tcW w:w="1273" w:type="dxa"/>
            <w:tcBorders>
              <w:top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食品和药品监督管理事务</w:t>
            </w:r>
          </w:p>
        </w:tc>
        <w:tc>
          <w:tcPr>
            <w:tcW w:w="964"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r>
              <w:rPr>
                <w:rFonts w:ascii="宋体" w:hAnsi="宋体" w:eastAsia="宋体" w:cs="宋体"/>
                <w:color w:val="000000"/>
                <w:kern w:val="0"/>
                <w:sz w:val="22"/>
                <w:szCs w:val="22"/>
              </w:rPr>
              <w:t>9.99</w:t>
            </w:r>
          </w:p>
        </w:tc>
        <w:tc>
          <w:tcPr>
            <w:tcW w:w="936"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993"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r>
              <w:rPr>
                <w:rFonts w:ascii="宋体" w:hAnsi="宋体" w:eastAsia="宋体" w:cs="宋体"/>
                <w:color w:val="000000"/>
                <w:kern w:val="0"/>
                <w:sz w:val="22"/>
                <w:szCs w:val="22"/>
              </w:rPr>
              <w:t>9.99</w:t>
            </w:r>
          </w:p>
        </w:tc>
        <w:tc>
          <w:tcPr>
            <w:tcW w:w="823"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950"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952" w:type="dxa"/>
            <w:tcBorders>
              <w:top w:val="single" w:color="000000" w:sz="4" w:space="0"/>
              <w:bottom w:val="single" w:color="000000" w:sz="4" w:space="0"/>
              <w:right w:val="single" w:color="000000" w:sz="12" w:space="0"/>
            </w:tcBorders>
            <w:vAlign w:val="center"/>
          </w:tcPr>
          <w:p>
            <w:pPr>
              <w:widowControl/>
              <w:jc w:val="right"/>
              <w:rPr>
                <w:rFonts w:ascii="宋体" w:hAnsi="宋体" w:eastAsia="宋体" w:cs="宋体"/>
                <w:color w:val="000000"/>
                <w:kern w:val="0"/>
                <w:sz w:val="22"/>
                <w:szCs w:val="22"/>
              </w:rPr>
            </w:pPr>
          </w:p>
        </w:tc>
      </w:tr>
      <w:tr>
        <w:tblPrEx>
          <w:tblCellMar>
            <w:top w:w="15" w:type="dxa"/>
            <w:left w:w="108" w:type="dxa"/>
            <w:bottom w:w="15" w:type="dxa"/>
            <w:right w:w="108" w:type="dxa"/>
          </w:tblCellMar>
        </w:tblPrEx>
        <w:trPr>
          <w:trHeight w:val="450" w:hRule="atLeast"/>
        </w:trPr>
        <w:tc>
          <w:tcPr>
            <w:tcW w:w="2529" w:type="dxa"/>
            <w:gridSpan w:val="3"/>
            <w:tcBorders>
              <w:top w:val="single" w:color="000000" w:sz="4" w:space="0"/>
              <w:left w:val="single" w:color="000000" w:sz="12" w:space="0"/>
              <w:bottom w:val="single" w:color="000000" w:sz="4" w:space="0"/>
              <w:right w:val="single" w:color="000000" w:sz="4" w:space="0"/>
            </w:tcBorders>
            <w:vAlign w:val="center"/>
          </w:tcPr>
          <w:p>
            <w:pPr>
              <w:widowControl/>
              <w:jc w:val="left"/>
              <w:rPr>
                <w:rFonts w:ascii="宋体" w:hAnsi="宋体" w:eastAsia="宋体" w:cs="宋体"/>
                <w:color w:val="000000"/>
                <w:kern w:val="0"/>
                <w:sz w:val="22"/>
                <w:szCs w:val="22"/>
              </w:rPr>
            </w:pPr>
            <w:r>
              <w:rPr>
                <w:rFonts w:ascii="宋体" w:hAnsi="宋体" w:eastAsia="宋体" w:cs="宋体"/>
                <w:color w:val="000000"/>
                <w:kern w:val="0"/>
                <w:sz w:val="22"/>
                <w:szCs w:val="22"/>
              </w:rPr>
              <w:t>2101016</w:t>
            </w:r>
          </w:p>
        </w:tc>
        <w:tc>
          <w:tcPr>
            <w:tcW w:w="1273" w:type="dxa"/>
            <w:tcBorders>
              <w:top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食品安全事务</w:t>
            </w:r>
          </w:p>
        </w:tc>
        <w:tc>
          <w:tcPr>
            <w:tcW w:w="964"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r>
              <w:rPr>
                <w:rFonts w:ascii="宋体" w:hAnsi="宋体" w:eastAsia="宋体" w:cs="宋体"/>
                <w:color w:val="000000"/>
                <w:kern w:val="0"/>
                <w:sz w:val="22"/>
                <w:szCs w:val="22"/>
              </w:rPr>
              <w:t>9.99</w:t>
            </w:r>
          </w:p>
        </w:tc>
        <w:tc>
          <w:tcPr>
            <w:tcW w:w="936"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993"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r>
              <w:rPr>
                <w:rFonts w:ascii="宋体" w:hAnsi="宋体" w:eastAsia="宋体" w:cs="宋体"/>
                <w:color w:val="000000"/>
                <w:kern w:val="0"/>
                <w:sz w:val="22"/>
                <w:szCs w:val="22"/>
              </w:rPr>
              <w:t>9.99</w:t>
            </w:r>
          </w:p>
        </w:tc>
        <w:tc>
          <w:tcPr>
            <w:tcW w:w="823"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950"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952" w:type="dxa"/>
            <w:tcBorders>
              <w:top w:val="single" w:color="000000" w:sz="4" w:space="0"/>
              <w:bottom w:val="single" w:color="000000" w:sz="4" w:space="0"/>
              <w:right w:val="single" w:color="000000" w:sz="12" w:space="0"/>
            </w:tcBorders>
            <w:vAlign w:val="center"/>
          </w:tcPr>
          <w:p>
            <w:pPr>
              <w:widowControl/>
              <w:jc w:val="right"/>
              <w:rPr>
                <w:rFonts w:ascii="宋体" w:hAnsi="宋体" w:eastAsia="宋体" w:cs="宋体"/>
                <w:color w:val="000000"/>
                <w:kern w:val="0"/>
                <w:sz w:val="22"/>
                <w:szCs w:val="22"/>
              </w:rPr>
            </w:pPr>
          </w:p>
        </w:tc>
      </w:tr>
      <w:tr>
        <w:tblPrEx>
          <w:tblCellMar>
            <w:top w:w="15" w:type="dxa"/>
            <w:left w:w="108" w:type="dxa"/>
            <w:bottom w:w="15" w:type="dxa"/>
            <w:right w:w="108" w:type="dxa"/>
          </w:tblCellMar>
        </w:tblPrEx>
        <w:trPr>
          <w:trHeight w:val="450" w:hRule="atLeast"/>
        </w:trPr>
        <w:tc>
          <w:tcPr>
            <w:tcW w:w="2529" w:type="dxa"/>
            <w:gridSpan w:val="3"/>
            <w:tcBorders>
              <w:top w:val="single" w:color="000000" w:sz="4" w:space="0"/>
              <w:left w:val="single" w:color="000000" w:sz="12" w:space="0"/>
              <w:bottom w:val="single" w:color="000000" w:sz="4" w:space="0"/>
              <w:right w:val="single" w:color="000000" w:sz="4" w:space="0"/>
            </w:tcBorders>
            <w:vAlign w:val="center"/>
          </w:tcPr>
          <w:p>
            <w:pPr>
              <w:widowControl/>
              <w:jc w:val="left"/>
              <w:rPr>
                <w:rFonts w:ascii="宋体" w:hAnsi="宋体" w:eastAsia="宋体" w:cs="宋体"/>
                <w:color w:val="000000"/>
                <w:kern w:val="0"/>
                <w:sz w:val="22"/>
                <w:szCs w:val="22"/>
              </w:rPr>
            </w:pPr>
            <w:r>
              <w:rPr>
                <w:rFonts w:ascii="宋体" w:hAnsi="宋体" w:eastAsia="宋体" w:cs="宋体"/>
                <w:color w:val="000000"/>
                <w:kern w:val="0"/>
                <w:sz w:val="22"/>
                <w:szCs w:val="22"/>
              </w:rPr>
              <w:t>21011</w:t>
            </w:r>
          </w:p>
        </w:tc>
        <w:tc>
          <w:tcPr>
            <w:tcW w:w="1273" w:type="dxa"/>
            <w:tcBorders>
              <w:top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行政事业单位医疗</w:t>
            </w:r>
          </w:p>
        </w:tc>
        <w:tc>
          <w:tcPr>
            <w:tcW w:w="964"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r>
              <w:rPr>
                <w:rFonts w:ascii="宋体" w:hAnsi="宋体" w:eastAsia="宋体" w:cs="宋体"/>
                <w:color w:val="000000"/>
                <w:kern w:val="0"/>
                <w:sz w:val="22"/>
                <w:szCs w:val="22"/>
              </w:rPr>
              <w:t>3.98</w:t>
            </w:r>
          </w:p>
        </w:tc>
        <w:tc>
          <w:tcPr>
            <w:tcW w:w="936"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r>
              <w:rPr>
                <w:rFonts w:ascii="宋体" w:hAnsi="宋体" w:eastAsia="宋体" w:cs="宋体"/>
                <w:color w:val="000000"/>
                <w:kern w:val="0"/>
                <w:sz w:val="22"/>
                <w:szCs w:val="22"/>
              </w:rPr>
              <w:t>3.98</w:t>
            </w:r>
          </w:p>
        </w:tc>
        <w:tc>
          <w:tcPr>
            <w:tcW w:w="993"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823"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950"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952" w:type="dxa"/>
            <w:tcBorders>
              <w:top w:val="single" w:color="000000" w:sz="4" w:space="0"/>
              <w:bottom w:val="single" w:color="000000" w:sz="4" w:space="0"/>
              <w:right w:val="single" w:color="000000" w:sz="12" w:space="0"/>
            </w:tcBorders>
            <w:vAlign w:val="center"/>
          </w:tcPr>
          <w:p>
            <w:pPr>
              <w:widowControl/>
              <w:jc w:val="right"/>
              <w:rPr>
                <w:rFonts w:ascii="宋体" w:hAnsi="宋体" w:eastAsia="宋体" w:cs="宋体"/>
                <w:color w:val="000000"/>
                <w:kern w:val="0"/>
                <w:sz w:val="22"/>
                <w:szCs w:val="22"/>
              </w:rPr>
            </w:pPr>
          </w:p>
        </w:tc>
      </w:tr>
      <w:tr>
        <w:tblPrEx>
          <w:tblCellMar>
            <w:top w:w="15" w:type="dxa"/>
            <w:left w:w="108" w:type="dxa"/>
            <w:bottom w:w="15" w:type="dxa"/>
            <w:right w:w="108" w:type="dxa"/>
          </w:tblCellMar>
        </w:tblPrEx>
        <w:trPr>
          <w:trHeight w:val="450" w:hRule="atLeast"/>
        </w:trPr>
        <w:tc>
          <w:tcPr>
            <w:tcW w:w="2529" w:type="dxa"/>
            <w:gridSpan w:val="3"/>
            <w:tcBorders>
              <w:top w:val="single" w:color="000000" w:sz="4" w:space="0"/>
              <w:left w:val="single" w:color="000000" w:sz="12" w:space="0"/>
              <w:bottom w:val="single" w:color="000000" w:sz="4" w:space="0"/>
              <w:right w:val="single" w:color="000000" w:sz="4" w:space="0"/>
            </w:tcBorders>
            <w:vAlign w:val="center"/>
          </w:tcPr>
          <w:p>
            <w:pPr>
              <w:widowControl/>
              <w:jc w:val="left"/>
              <w:rPr>
                <w:rFonts w:ascii="宋体" w:hAnsi="宋体" w:eastAsia="宋体" w:cs="宋体"/>
                <w:color w:val="000000"/>
                <w:kern w:val="0"/>
                <w:sz w:val="22"/>
                <w:szCs w:val="22"/>
              </w:rPr>
            </w:pPr>
            <w:r>
              <w:rPr>
                <w:rFonts w:ascii="宋体" w:hAnsi="宋体" w:eastAsia="宋体" w:cs="宋体"/>
                <w:color w:val="000000"/>
                <w:kern w:val="0"/>
                <w:sz w:val="22"/>
                <w:szCs w:val="22"/>
              </w:rPr>
              <w:t>2101101</w:t>
            </w:r>
          </w:p>
        </w:tc>
        <w:tc>
          <w:tcPr>
            <w:tcW w:w="1273" w:type="dxa"/>
            <w:tcBorders>
              <w:top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行政单位医疗</w:t>
            </w:r>
          </w:p>
        </w:tc>
        <w:tc>
          <w:tcPr>
            <w:tcW w:w="964"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r>
              <w:rPr>
                <w:rFonts w:ascii="宋体" w:hAnsi="宋体" w:eastAsia="宋体" w:cs="宋体"/>
                <w:color w:val="000000"/>
                <w:kern w:val="0"/>
                <w:sz w:val="22"/>
                <w:szCs w:val="22"/>
              </w:rPr>
              <w:t>1.26</w:t>
            </w:r>
          </w:p>
        </w:tc>
        <w:tc>
          <w:tcPr>
            <w:tcW w:w="936"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r>
              <w:rPr>
                <w:rFonts w:ascii="宋体" w:hAnsi="宋体" w:eastAsia="宋体" w:cs="宋体"/>
                <w:color w:val="000000"/>
                <w:kern w:val="0"/>
                <w:sz w:val="22"/>
                <w:szCs w:val="22"/>
              </w:rPr>
              <w:t>1.26</w:t>
            </w:r>
          </w:p>
        </w:tc>
        <w:tc>
          <w:tcPr>
            <w:tcW w:w="993"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823"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950"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952" w:type="dxa"/>
            <w:tcBorders>
              <w:top w:val="single" w:color="000000" w:sz="4" w:space="0"/>
              <w:bottom w:val="single" w:color="000000" w:sz="4" w:space="0"/>
              <w:right w:val="single" w:color="000000" w:sz="12" w:space="0"/>
            </w:tcBorders>
            <w:vAlign w:val="center"/>
          </w:tcPr>
          <w:p>
            <w:pPr>
              <w:widowControl/>
              <w:jc w:val="right"/>
              <w:rPr>
                <w:rFonts w:ascii="宋体" w:hAnsi="宋体" w:eastAsia="宋体" w:cs="宋体"/>
                <w:color w:val="000000"/>
                <w:kern w:val="0"/>
                <w:sz w:val="22"/>
                <w:szCs w:val="22"/>
              </w:rPr>
            </w:pPr>
          </w:p>
        </w:tc>
      </w:tr>
      <w:tr>
        <w:tblPrEx>
          <w:tblCellMar>
            <w:top w:w="15" w:type="dxa"/>
            <w:left w:w="108" w:type="dxa"/>
            <w:bottom w:w="15" w:type="dxa"/>
            <w:right w:w="108" w:type="dxa"/>
          </w:tblCellMar>
        </w:tblPrEx>
        <w:trPr>
          <w:trHeight w:val="450" w:hRule="atLeast"/>
        </w:trPr>
        <w:tc>
          <w:tcPr>
            <w:tcW w:w="2529" w:type="dxa"/>
            <w:gridSpan w:val="3"/>
            <w:tcBorders>
              <w:top w:val="single" w:color="000000" w:sz="4" w:space="0"/>
              <w:left w:val="single" w:color="000000" w:sz="12" w:space="0"/>
              <w:bottom w:val="single" w:color="000000" w:sz="4" w:space="0"/>
              <w:right w:val="single" w:color="000000" w:sz="4" w:space="0"/>
            </w:tcBorders>
            <w:vAlign w:val="center"/>
          </w:tcPr>
          <w:p>
            <w:pPr>
              <w:widowControl/>
              <w:jc w:val="left"/>
              <w:rPr>
                <w:rFonts w:ascii="宋体" w:hAnsi="宋体" w:eastAsia="宋体" w:cs="宋体"/>
                <w:color w:val="000000"/>
                <w:kern w:val="0"/>
                <w:sz w:val="22"/>
                <w:szCs w:val="22"/>
              </w:rPr>
            </w:pPr>
            <w:r>
              <w:rPr>
                <w:rFonts w:ascii="宋体" w:hAnsi="宋体" w:eastAsia="宋体" w:cs="宋体"/>
                <w:color w:val="000000"/>
                <w:kern w:val="0"/>
                <w:sz w:val="22"/>
                <w:szCs w:val="22"/>
              </w:rPr>
              <w:t>2101102</w:t>
            </w:r>
          </w:p>
        </w:tc>
        <w:tc>
          <w:tcPr>
            <w:tcW w:w="1273" w:type="dxa"/>
            <w:tcBorders>
              <w:top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事业单位医疗</w:t>
            </w:r>
          </w:p>
        </w:tc>
        <w:tc>
          <w:tcPr>
            <w:tcW w:w="964"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r>
              <w:rPr>
                <w:rFonts w:ascii="宋体" w:hAnsi="宋体" w:eastAsia="宋体" w:cs="宋体"/>
                <w:color w:val="000000"/>
                <w:kern w:val="0"/>
                <w:sz w:val="22"/>
                <w:szCs w:val="22"/>
              </w:rPr>
              <w:t>2.72</w:t>
            </w:r>
          </w:p>
        </w:tc>
        <w:tc>
          <w:tcPr>
            <w:tcW w:w="936"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r>
              <w:rPr>
                <w:rFonts w:ascii="宋体" w:hAnsi="宋体" w:eastAsia="宋体" w:cs="宋体"/>
                <w:color w:val="000000"/>
                <w:kern w:val="0"/>
                <w:sz w:val="22"/>
                <w:szCs w:val="22"/>
              </w:rPr>
              <w:t>2.72</w:t>
            </w:r>
          </w:p>
        </w:tc>
        <w:tc>
          <w:tcPr>
            <w:tcW w:w="993"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823"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950"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952" w:type="dxa"/>
            <w:tcBorders>
              <w:top w:val="single" w:color="000000" w:sz="4" w:space="0"/>
              <w:bottom w:val="single" w:color="000000" w:sz="4" w:space="0"/>
              <w:right w:val="single" w:color="000000" w:sz="12" w:space="0"/>
            </w:tcBorders>
            <w:vAlign w:val="center"/>
          </w:tcPr>
          <w:p>
            <w:pPr>
              <w:widowControl/>
              <w:jc w:val="right"/>
              <w:rPr>
                <w:rFonts w:ascii="宋体" w:hAnsi="宋体" w:eastAsia="宋体" w:cs="宋体"/>
                <w:color w:val="000000"/>
                <w:kern w:val="0"/>
                <w:sz w:val="22"/>
                <w:szCs w:val="22"/>
              </w:rPr>
            </w:pPr>
          </w:p>
        </w:tc>
      </w:tr>
      <w:tr>
        <w:tblPrEx>
          <w:tblCellMar>
            <w:top w:w="15" w:type="dxa"/>
            <w:left w:w="108" w:type="dxa"/>
            <w:bottom w:w="15" w:type="dxa"/>
            <w:right w:w="108" w:type="dxa"/>
          </w:tblCellMar>
        </w:tblPrEx>
        <w:trPr>
          <w:trHeight w:val="450" w:hRule="atLeast"/>
        </w:trPr>
        <w:tc>
          <w:tcPr>
            <w:tcW w:w="2529" w:type="dxa"/>
            <w:gridSpan w:val="3"/>
            <w:tcBorders>
              <w:top w:val="single" w:color="000000" w:sz="4" w:space="0"/>
              <w:left w:val="single" w:color="000000" w:sz="12" w:space="0"/>
              <w:bottom w:val="single" w:color="000000" w:sz="4" w:space="0"/>
              <w:right w:val="single" w:color="000000" w:sz="4" w:space="0"/>
            </w:tcBorders>
            <w:vAlign w:val="center"/>
          </w:tcPr>
          <w:p>
            <w:pPr>
              <w:widowControl/>
              <w:jc w:val="left"/>
              <w:rPr>
                <w:rFonts w:ascii="宋体" w:hAnsi="宋体" w:eastAsia="宋体" w:cs="宋体"/>
                <w:color w:val="000000"/>
                <w:kern w:val="0"/>
                <w:sz w:val="22"/>
                <w:szCs w:val="22"/>
              </w:rPr>
            </w:pPr>
            <w:r>
              <w:rPr>
                <w:rFonts w:ascii="宋体" w:hAnsi="宋体" w:eastAsia="宋体" w:cs="宋体"/>
                <w:color w:val="000000"/>
                <w:kern w:val="0"/>
                <w:sz w:val="22"/>
                <w:szCs w:val="22"/>
              </w:rPr>
              <w:t>211</w:t>
            </w:r>
          </w:p>
        </w:tc>
        <w:tc>
          <w:tcPr>
            <w:tcW w:w="1273" w:type="dxa"/>
            <w:tcBorders>
              <w:top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节能环保支出</w:t>
            </w:r>
          </w:p>
        </w:tc>
        <w:tc>
          <w:tcPr>
            <w:tcW w:w="964"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r>
              <w:rPr>
                <w:rFonts w:ascii="宋体" w:hAnsi="宋体" w:eastAsia="宋体" w:cs="宋体"/>
                <w:color w:val="000000"/>
                <w:kern w:val="0"/>
                <w:sz w:val="22"/>
                <w:szCs w:val="22"/>
              </w:rPr>
              <w:t>109.16</w:t>
            </w:r>
          </w:p>
        </w:tc>
        <w:tc>
          <w:tcPr>
            <w:tcW w:w="936"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993"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r>
              <w:rPr>
                <w:rFonts w:ascii="宋体" w:hAnsi="宋体" w:eastAsia="宋体" w:cs="宋体"/>
                <w:color w:val="000000"/>
                <w:kern w:val="0"/>
                <w:sz w:val="22"/>
                <w:szCs w:val="22"/>
              </w:rPr>
              <w:t>109.16</w:t>
            </w:r>
          </w:p>
        </w:tc>
        <w:tc>
          <w:tcPr>
            <w:tcW w:w="823"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950"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952" w:type="dxa"/>
            <w:tcBorders>
              <w:top w:val="single" w:color="000000" w:sz="4" w:space="0"/>
              <w:bottom w:val="single" w:color="000000" w:sz="4" w:space="0"/>
              <w:right w:val="single" w:color="000000" w:sz="12" w:space="0"/>
            </w:tcBorders>
            <w:vAlign w:val="center"/>
          </w:tcPr>
          <w:p>
            <w:pPr>
              <w:widowControl/>
              <w:jc w:val="right"/>
              <w:rPr>
                <w:rFonts w:ascii="宋体" w:hAnsi="宋体" w:eastAsia="宋体" w:cs="宋体"/>
                <w:color w:val="000000"/>
                <w:kern w:val="0"/>
                <w:sz w:val="22"/>
                <w:szCs w:val="22"/>
              </w:rPr>
            </w:pPr>
          </w:p>
        </w:tc>
      </w:tr>
      <w:tr>
        <w:tblPrEx>
          <w:tblCellMar>
            <w:top w:w="15" w:type="dxa"/>
            <w:left w:w="108" w:type="dxa"/>
            <w:bottom w:w="15" w:type="dxa"/>
            <w:right w:w="108" w:type="dxa"/>
          </w:tblCellMar>
        </w:tblPrEx>
        <w:trPr>
          <w:trHeight w:val="450" w:hRule="atLeast"/>
        </w:trPr>
        <w:tc>
          <w:tcPr>
            <w:tcW w:w="2529" w:type="dxa"/>
            <w:gridSpan w:val="3"/>
            <w:tcBorders>
              <w:top w:val="single" w:color="000000" w:sz="4" w:space="0"/>
              <w:left w:val="single" w:color="000000" w:sz="12" w:space="0"/>
              <w:bottom w:val="single" w:color="000000" w:sz="4" w:space="0"/>
              <w:right w:val="single" w:color="000000" w:sz="4" w:space="0"/>
            </w:tcBorders>
            <w:vAlign w:val="center"/>
          </w:tcPr>
          <w:p>
            <w:pPr>
              <w:widowControl/>
              <w:jc w:val="left"/>
              <w:rPr>
                <w:rFonts w:ascii="宋体" w:hAnsi="宋体" w:eastAsia="宋体" w:cs="宋体"/>
                <w:color w:val="000000"/>
                <w:kern w:val="0"/>
                <w:sz w:val="22"/>
                <w:szCs w:val="22"/>
              </w:rPr>
            </w:pPr>
            <w:r>
              <w:rPr>
                <w:rFonts w:ascii="宋体" w:hAnsi="宋体" w:eastAsia="宋体" w:cs="宋体"/>
                <w:color w:val="000000"/>
                <w:kern w:val="0"/>
                <w:sz w:val="22"/>
                <w:szCs w:val="22"/>
              </w:rPr>
              <w:t>21103</w:t>
            </w:r>
          </w:p>
        </w:tc>
        <w:tc>
          <w:tcPr>
            <w:tcW w:w="1273" w:type="dxa"/>
            <w:tcBorders>
              <w:top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污染防治</w:t>
            </w:r>
          </w:p>
        </w:tc>
        <w:tc>
          <w:tcPr>
            <w:tcW w:w="964"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r>
              <w:rPr>
                <w:rFonts w:ascii="宋体" w:hAnsi="宋体" w:eastAsia="宋体" w:cs="宋体"/>
                <w:color w:val="000000"/>
                <w:kern w:val="0"/>
                <w:sz w:val="22"/>
                <w:szCs w:val="22"/>
              </w:rPr>
              <w:t>1.2</w:t>
            </w:r>
          </w:p>
        </w:tc>
        <w:tc>
          <w:tcPr>
            <w:tcW w:w="936"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993"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r>
              <w:rPr>
                <w:rFonts w:ascii="宋体" w:hAnsi="宋体" w:eastAsia="宋体" w:cs="宋体"/>
                <w:color w:val="000000"/>
                <w:kern w:val="0"/>
                <w:sz w:val="22"/>
                <w:szCs w:val="22"/>
              </w:rPr>
              <w:t>1.2</w:t>
            </w:r>
          </w:p>
        </w:tc>
        <w:tc>
          <w:tcPr>
            <w:tcW w:w="823"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950"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952" w:type="dxa"/>
            <w:tcBorders>
              <w:top w:val="single" w:color="000000" w:sz="4" w:space="0"/>
              <w:bottom w:val="single" w:color="000000" w:sz="4" w:space="0"/>
              <w:right w:val="single" w:color="000000" w:sz="12" w:space="0"/>
            </w:tcBorders>
            <w:vAlign w:val="center"/>
          </w:tcPr>
          <w:p>
            <w:pPr>
              <w:widowControl/>
              <w:jc w:val="right"/>
              <w:rPr>
                <w:rFonts w:ascii="宋体" w:hAnsi="宋体" w:eastAsia="宋体" w:cs="宋体"/>
                <w:color w:val="000000"/>
                <w:kern w:val="0"/>
                <w:sz w:val="22"/>
                <w:szCs w:val="22"/>
              </w:rPr>
            </w:pPr>
          </w:p>
        </w:tc>
      </w:tr>
      <w:tr>
        <w:tblPrEx>
          <w:tblCellMar>
            <w:top w:w="15" w:type="dxa"/>
            <w:left w:w="108" w:type="dxa"/>
            <w:bottom w:w="15" w:type="dxa"/>
            <w:right w:w="108" w:type="dxa"/>
          </w:tblCellMar>
        </w:tblPrEx>
        <w:trPr>
          <w:trHeight w:val="450" w:hRule="atLeast"/>
        </w:trPr>
        <w:tc>
          <w:tcPr>
            <w:tcW w:w="2529" w:type="dxa"/>
            <w:gridSpan w:val="3"/>
            <w:tcBorders>
              <w:top w:val="single" w:color="000000" w:sz="4" w:space="0"/>
              <w:left w:val="single" w:color="000000" w:sz="12" w:space="0"/>
              <w:bottom w:val="single" w:color="000000" w:sz="4" w:space="0"/>
              <w:right w:val="single" w:color="000000" w:sz="4" w:space="0"/>
            </w:tcBorders>
            <w:vAlign w:val="center"/>
          </w:tcPr>
          <w:p>
            <w:pPr>
              <w:widowControl/>
              <w:jc w:val="left"/>
              <w:rPr>
                <w:rFonts w:ascii="宋体" w:hAnsi="宋体" w:eastAsia="宋体" w:cs="宋体"/>
                <w:color w:val="000000"/>
                <w:kern w:val="0"/>
                <w:sz w:val="22"/>
                <w:szCs w:val="22"/>
              </w:rPr>
            </w:pPr>
            <w:r>
              <w:rPr>
                <w:rFonts w:ascii="宋体" w:hAnsi="宋体" w:eastAsia="宋体" w:cs="宋体"/>
                <w:color w:val="000000"/>
                <w:kern w:val="0"/>
                <w:sz w:val="22"/>
                <w:szCs w:val="22"/>
              </w:rPr>
              <w:t>2110399</w:t>
            </w:r>
          </w:p>
        </w:tc>
        <w:tc>
          <w:tcPr>
            <w:tcW w:w="1273" w:type="dxa"/>
            <w:tcBorders>
              <w:top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其他污染防治支出</w:t>
            </w:r>
          </w:p>
        </w:tc>
        <w:tc>
          <w:tcPr>
            <w:tcW w:w="964"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r>
              <w:rPr>
                <w:rFonts w:ascii="宋体" w:hAnsi="宋体" w:eastAsia="宋体" w:cs="宋体"/>
                <w:color w:val="000000"/>
                <w:kern w:val="0"/>
                <w:sz w:val="22"/>
                <w:szCs w:val="22"/>
              </w:rPr>
              <w:t>1.2</w:t>
            </w:r>
          </w:p>
        </w:tc>
        <w:tc>
          <w:tcPr>
            <w:tcW w:w="936"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993"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r>
              <w:rPr>
                <w:rFonts w:ascii="宋体" w:hAnsi="宋体" w:eastAsia="宋体" w:cs="宋体"/>
                <w:color w:val="000000"/>
                <w:kern w:val="0"/>
                <w:sz w:val="22"/>
                <w:szCs w:val="22"/>
              </w:rPr>
              <w:t>1.2</w:t>
            </w:r>
          </w:p>
        </w:tc>
        <w:tc>
          <w:tcPr>
            <w:tcW w:w="823"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950"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952" w:type="dxa"/>
            <w:tcBorders>
              <w:top w:val="single" w:color="000000" w:sz="4" w:space="0"/>
              <w:bottom w:val="single" w:color="000000" w:sz="4" w:space="0"/>
              <w:right w:val="single" w:color="000000" w:sz="12" w:space="0"/>
            </w:tcBorders>
            <w:vAlign w:val="center"/>
          </w:tcPr>
          <w:p>
            <w:pPr>
              <w:widowControl/>
              <w:jc w:val="right"/>
              <w:rPr>
                <w:rFonts w:ascii="宋体" w:hAnsi="宋体" w:eastAsia="宋体" w:cs="宋体"/>
                <w:color w:val="000000"/>
                <w:kern w:val="0"/>
                <w:sz w:val="22"/>
                <w:szCs w:val="22"/>
              </w:rPr>
            </w:pPr>
          </w:p>
        </w:tc>
      </w:tr>
      <w:tr>
        <w:tblPrEx>
          <w:tblCellMar>
            <w:top w:w="15" w:type="dxa"/>
            <w:left w:w="108" w:type="dxa"/>
            <w:bottom w:w="15" w:type="dxa"/>
            <w:right w:w="108" w:type="dxa"/>
          </w:tblCellMar>
        </w:tblPrEx>
        <w:trPr>
          <w:trHeight w:val="450" w:hRule="atLeast"/>
        </w:trPr>
        <w:tc>
          <w:tcPr>
            <w:tcW w:w="2529" w:type="dxa"/>
            <w:gridSpan w:val="3"/>
            <w:tcBorders>
              <w:top w:val="single" w:color="000000" w:sz="4" w:space="0"/>
              <w:left w:val="single" w:color="000000" w:sz="12" w:space="0"/>
              <w:bottom w:val="single" w:color="000000" w:sz="4" w:space="0"/>
              <w:right w:val="single" w:color="000000" w:sz="4" w:space="0"/>
            </w:tcBorders>
            <w:vAlign w:val="center"/>
          </w:tcPr>
          <w:p>
            <w:pPr>
              <w:widowControl/>
              <w:jc w:val="left"/>
              <w:rPr>
                <w:rFonts w:ascii="宋体" w:hAnsi="宋体" w:eastAsia="宋体" w:cs="宋体"/>
                <w:color w:val="000000"/>
                <w:kern w:val="0"/>
                <w:sz w:val="22"/>
                <w:szCs w:val="22"/>
              </w:rPr>
            </w:pPr>
            <w:r>
              <w:rPr>
                <w:rFonts w:ascii="宋体" w:hAnsi="宋体" w:eastAsia="宋体" w:cs="宋体"/>
                <w:color w:val="000000"/>
                <w:kern w:val="0"/>
                <w:sz w:val="22"/>
                <w:szCs w:val="22"/>
              </w:rPr>
              <w:t>21104</w:t>
            </w:r>
          </w:p>
        </w:tc>
        <w:tc>
          <w:tcPr>
            <w:tcW w:w="1273" w:type="dxa"/>
            <w:tcBorders>
              <w:top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自然生态保护</w:t>
            </w:r>
          </w:p>
        </w:tc>
        <w:tc>
          <w:tcPr>
            <w:tcW w:w="964"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r>
              <w:rPr>
                <w:rFonts w:ascii="宋体" w:hAnsi="宋体" w:eastAsia="宋体" w:cs="宋体"/>
                <w:color w:val="000000"/>
                <w:kern w:val="0"/>
                <w:sz w:val="22"/>
                <w:szCs w:val="22"/>
              </w:rPr>
              <w:t>72.12</w:t>
            </w:r>
          </w:p>
        </w:tc>
        <w:tc>
          <w:tcPr>
            <w:tcW w:w="936"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993"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r>
              <w:rPr>
                <w:rFonts w:ascii="宋体" w:hAnsi="宋体" w:eastAsia="宋体" w:cs="宋体"/>
                <w:color w:val="000000"/>
                <w:kern w:val="0"/>
                <w:sz w:val="22"/>
                <w:szCs w:val="22"/>
              </w:rPr>
              <w:t>72.12</w:t>
            </w:r>
          </w:p>
        </w:tc>
        <w:tc>
          <w:tcPr>
            <w:tcW w:w="823"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950"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952" w:type="dxa"/>
            <w:tcBorders>
              <w:top w:val="single" w:color="000000" w:sz="4" w:space="0"/>
              <w:bottom w:val="single" w:color="000000" w:sz="4" w:space="0"/>
              <w:right w:val="single" w:color="000000" w:sz="12" w:space="0"/>
            </w:tcBorders>
            <w:vAlign w:val="center"/>
          </w:tcPr>
          <w:p>
            <w:pPr>
              <w:widowControl/>
              <w:jc w:val="right"/>
              <w:rPr>
                <w:rFonts w:ascii="宋体" w:hAnsi="宋体" w:eastAsia="宋体" w:cs="宋体"/>
                <w:color w:val="000000"/>
                <w:kern w:val="0"/>
                <w:sz w:val="22"/>
                <w:szCs w:val="22"/>
              </w:rPr>
            </w:pPr>
          </w:p>
        </w:tc>
      </w:tr>
      <w:tr>
        <w:tblPrEx>
          <w:tblCellMar>
            <w:top w:w="15" w:type="dxa"/>
            <w:left w:w="108" w:type="dxa"/>
            <w:bottom w:w="15" w:type="dxa"/>
            <w:right w:w="108" w:type="dxa"/>
          </w:tblCellMar>
        </w:tblPrEx>
        <w:trPr>
          <w:trHeight w:val="450" w:hRule="atLeast"/>
        </w:trPr>
        <w:tc>
          <w:tcPr>
            <w:tcW w:w="2529" w:type="dxa"/>
            <w:gridSpan w:val="3"/>
            <w:tcBorders>
              <w:top w:val="single" w:color="000000" w:sz="4" w:space="0"/>
              <w:left w:val="single" w:color="000000" w:sz="12" w:space="0"/>
              <w:bottom w:val="single" w:color="000000" w:sz="4" w:space="0"/>
              <w:right w:val="single" w:color="000000" w:sz="4" w:space="0"/>
            </w:tcBorders>
            <w:vAlign w:val="center"/>
          </w:tcPr>
          <w:p>
            <w:pPr>
              <w:widowControl/>
              <w:jc w:val="left"/>
              <w:rPr>
                <w:rFonts w:ascii="宋体" w:hAnsi="宋体" w:eastAsia="宋体" w:cs="宋体"/>
                <w:color w:val="000000"/>
                <w:kern w:val="0"/>
                <w:sz w:val="22"/>
                <w:szCs w:val="22"/>
              </w:rPr>
            </w:pPr>
            <w:r>
              <w:rPr>
                <w:rFonts w:ascii="宋体" w:hAnsi="宋体" w:eastAsia="宋体" w:cs="宋体"/>
                <w:color w:val="000000"/>
                <w:kern w:val="0"/>
                <w:sz w:val="22"/>
                <w:szCs w:val="22"/>
              </w:rPr>
              <w:t>2110402</w:t>
            </w:r>
          </w:p>
        </w:tc>
        <w:tc>
          <w:tcPr>
            <w:tcW w:w="1273" w:type="dxa"/>
            <w:tcBorders>
              <w:top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农村环境保护</w:t>
            </w:r>
          </w:p>
        </w:tc>
        <w:tc>
          <w:tcPr>
            <w:tcW w:w="964"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r>
              <w:rPr>
                <w:rFonts w:ascii="宋体" w:hAnsi="宋体" w:eastAsia="宋体" w:cs="宋体"/>
                <w:color w:val="000000"/>
                <w:kern w:val="0"/>
                <w:sz w:val="22"/>
                <w:szCs w:val="22"/>
              </w:rPr>
              <w:t>72.12</w:t>
            </w:r>
          </w:p>
        </w:tc>
        <w:tc>
          <w:tcPr>
            <w:tcW w:w="936"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993"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r>
              <w:rPr>
                <w:rFonts w:ascii="宋体" w:hAnsi="宋体" w:eastAsia="宋体" w:cs="宋体"/>
                <w:color w:val="000000"/>
                <w:kern w:val="0"/>
                <w:sz w:val="22"/>
                <w:szCs w:val="22"/>
              </w:rPr>
              <w:t>72.12</w:t>
            </w:r>
          </w:p>
        </w:tc>
        <w:tc>
          <w:tcPr>
            <w:tcW w:w="823"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950"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952" w:type="dxa"/>
            <w:tcBorders>
              <w:top w:val="single" w:color="000000" w:sz="4" w:space="0"/>
              <w:bottom w:val="single" w:color="000000" w:sz="4" w:space="0"/>
              <w:right w:val="single" w:color="000000" w:sz="12" w:space="0"/>
            </w:tcBorders>
            <w:vAlign w:val="center"/>
          </w:tcPr>
          <w:p>
            <w:pPr>
              <w:widowControl/>
              <w:jc w:val="right"/>
              <w:rPr>
                <w:rFonts w:ascii="宋体" w:hAnsi="宋体" w:eastAsia="宋体" w:cs="宋体"/>
                <w:color w:val="000000"/>
                <w:kern w:val="0"/>
                <w:sz w:val="22"/>
                <w:szCs w:val="22"/>
              </w:rPr>
            </w:pPr>
          </w:p>
        </w:tc>
      </w:tr>
      <w:tr>
        <w:tblPrEx>
          <w:tblCellMar>
            <w:top w:w="15" w:type="dxa"/>
            <w:left w:w="108" w:type="dxa"/>
            <w:bottom w:w="15" w:type="dxa"/>
            <w:right w:w="108" w:type="dxa"/>
          </w:tblCellMar>
        </w:tblPrEx>
        <w:trPr>
          <w:trHeight w:val="450" w:hRule="atLeast"/>
        </w:trPr>
        <w:tc>
          <w:tcPr>
            <w:tcW w:w="2529" w:type="dxa"/>
            <w:gridSpan w:val="3"/>
            <w:tcBorders>
              <w:top w:val="single" w:color="000000" w:sz="4" w:space="0"/>
              <w:left w:val="single" w:color="000000" w:sz="12" w:space="0"/>
              <w:bottom w:val="single" w:color="000000" w:sz="4" w:space="0"/>
              <w:right w:val="single" w:color="000000" w:sz="4" w:space="0"/>
            </w:tcBorders>
            <w:vAlign w:val="center"/>
          </w:tcPr>
          <w:p>
            <w:pPr>
              <w:widowControl/>
              <w:jc w:val="left"/>
              <w:rPr>
                <w:rFonts w:ascii="宋体" w:hAnsi="宋体" w:eastAsia="宋体" w:cs="宋体"/>
                <w:color w:val="000000"/>
                <w:kern w:val="0"/>
                <w:sz w:val="22"/>
                <w:szCs w:val="22"/>
              </w:rPr>
            </w:pPr>
            <w:r>
              <w:rPr>
                <w:rFonts w:ascii="宋体" w:hAnsi="宋体" w:eastAsia="宋体" w:cs="宋体"/>
                <w:color w:val="000000"/>
                <w:kern w:val="0"/>
                <w:sz w:val="22"/>
                <w:szCs w:val="22"/>
              </w:rPr>
              <w:t>21106</w:t>
            </w:r>
          </w:p>
        </w:tc>
        <w:tc>
          <w:tcPr>
            <w:tcW w:w="1273" w:type="dxa"/>
            <w:tcBorders>
              <w:top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退耕还林</w:t>
            </w:r>
          </w:p>
        </w:tc>
        <w:tc>
          <w:tcPr>
            <w:tcW w:w="964"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r>
              <w:rPr>
                <w:rFonts w:ascii="宋体" w:hAnsi="宋体" w:eastAsia="宋体" w:cs="宋体"/>
                <w:color w:val="000000"/>
                <w:kern w:val="0"/>
                <w:sz w:val="22"/>
                <w:szCs w:val="22"/>
              </w:rPr>
              <w:t>35.84</w:t>
            </w:r>
          </w:p>
        </w:tc>
        <w:tc>
          <w:tcPr>
            <w:tcW w:w="936"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993"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r>
              <w:rPr>
                <w:rFonts w:ascii="宋体" w:hAnsi="宋体" w:eastAsia="宋体" w:cs="宋体"/>
                <w:color w:val="000000"/>
                <w:kern w:val="0"/>
                <w:sz w:val="22"/>
                <w:szCs w:val="22"/>
              </w:rPr>
              <w:t>35.84</w:t>
            </w:r>
          </w:p>
        </w:tc>
        <w:tc>
          <w:tcPr>
            <w:tcW w:w="823"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950"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952" w:type="dxa"/>
            <w:tcBorders>
              <w:top w:val="single" w:color="000000" w:sz="4" w:space="0"/>
              <w:bottom w:val="single" w:color="000000" w:sz="4" w:space="0"/>
              <w:right w:val="single" w:color="000000" w:sz="12" w:space="0"/>
            </w:tcBorders>
            <w:vAlign w:val="center"/>
          </w:tcPr>
          <w:p>
            <w:pPr>
              <w:widowControl/>
              <w:jc w:val="right"/>
              <w:rPr>
                <w:rFonts w:ascii="宋体" w:hAnsi="宋体" w:eastAsia="宋体" w:cs="宋体"/>
                <w:color w:val="000000"/>
                <w:kern w:val="0"/>
                <w:sz w:val="22"/>
                <w:szCs w:val="22"/>
              </w:rPr>
            </w:pPr>
          </w:p>
        </w:tc>
      </w:tr>
      <w:tr>
        <w:tblPrEx>
          <w:tblCellMar>
            <w:top w:w="15" w:type="dxa"/>
            <w:left w:w="108" w:type="dxa"/>
            <w:bottom w:w="15" w:type="dxa"/>
            <w:right w:w="108" w:type="dxa"/>
          </w:tblCellMar>
        </w:tblPrEx>
        <w:trPr>
          <w:trHeight w:val="450" w:hRule="atLeast"/>
        </w:trPr>
        <w:tc>
          <w:tcPr>
            <w:tcW w:w="2529" w:type="dxa"/>
            <w:gridSpan w:val="3"/>
            <w:tcBorders>
              <w:top w:val="single" w:color="000000" w:sz="4" w:space="0"/>
              <w:left w:val="single" w:color="000000" w:sz="12" w:space="0"/>
              <w:bottom w:val="single" w:color="000000" w:sz="4" w:space="0"/>
              <w:right w:val="single" w:color="000000" w:sz="4" w:space="0"/>
            </w:tcBorders>
            <w:vAlign w:val="center"/>
          </w:tcPr>
          <w:p>
            <w:pPr>
              <w:widowControl/>
              <w:jc w:val="left"/>
              <w:rPr>
                <w:rFonts w:ascii="宋体" w:hAnsi="宋体" w:eastAsia="宋体" w:cs="宋体"/>
                <w:color w:val="000000"/>
                <w:kern w:val="0"/>
                <w:sz w:val="22"/>
                <w:szCs w:val="22"/>
              </w:rPr>
            </w:pPr>
            <w:r>
              <w:rPr>
                <w:rFonts w:ascii="宋体" w:hAnsi="宋体" w:eastAsia="宋体" w:cs="宋体"/>
                <w:color w:val="000000"/>
                <w:kern w:val="0"/>
                <w:sz w:val="22"/>
                <w:szCs w:val="22"/>
              </w:rPr>
              <w:t>2110699</w:t>
            </w:r>
          </w:p>
        </w:tc>
        <w:tc>
          <w:tcPr>
            <w:tcW w:w="1273" w:type="dxa"/>
            <w:tcBorders>
              <w:top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其他退耕还林支出</w:t>
            </w:r>
          </w:p>
        </w:tc>
        <w:tc>
          <w:tcPr>
            <w:tcW w:w="964"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r>
              <w:rPr>
                <w:rFonts w:ascii="宋体" w:hAnsi="宋体" w:eastAsia="宋体" w:cs="宋体"/>
                <w:color w:val="000000"/>
                <w:kern w:val="0"/>
                <w:sz w:val="22"/>
                <w:szCs w:val="22"/>
              </w:rPr>
              <w:t>35.84</w:t>
            </w:r>
          </w:p>
        </w:tc>
        <w:tc>
          <w:tcPr>
            <w:tcW w:w="936"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993"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r>
              <w:rPr>
                <w:rFonts w:ascii="宋体" w:hAnsi="宋体" w:eastAsia="宋体" w:cs="宋体"/>
                <w:color w:val="000000"/>
                <w:kern w:val="0"/>
                <w:sz w:val="22"/>
                <w:szCs w:val="22"/>
              </w:rPr>
              <w:t>35.84</w:t>
            </w:r>
          </w:p>
        </w:tc>
        <w:tc>
          <w:tcPr>
            <w:tcW w:w="823"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950"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952" w:type="dxa"/>
            <w:tcBorders>
              <w:top w:val="single" w:color="000000" w:sz="4" w:space="0"/>
              <w:bottom w:val="single" w:color="000000" w:sz="4" w:space="0"/>
              <w:right w:val="single" w:color="000000" w:sz="12" w:space="0"/>
            </w:tcBorders>
            <w:vAlign w:val="center"/>
          </w:tcPr>
          <w:p>
            <w:pPr>
              <w:widowControl/>
              <w:jc w:val="right"/>
              <w:rPr>
                <w:rFonts w:ascii="宋体" w:hAnsi="宋体" w:eastAsia="宋体" w:cs="宋体"/>
                <w:color w:val="000000"/>
                <w:kern w:val="0"/>
                <w:sz w:val="22"/>
                <w:szCs w:val="22"/>
              </w:rPr>
            </w:pPr>
          </w:p>
        </w:tc>
      </w:tr>
      <w:tr>
        <w:tblPrEx>
          <w:tblCellMar>
            <w:top w:w="15" w:type="dxa"/>
            <w:left w:w="108" w:type="dxa"/>
            <w:bottom w:w="15" w:type="dxa"/>
            <w:right w:w="108" w:type="dxa"/>
          </w:tblCellMar>
        </w:tblPrEx>
        <w:trPr>
          <w:trHeight w:val="450" w:hRule="atLeast"/>
        </w:trPr>
        <w:tc>
          <w:tcPr>
            <w:tcW w:w="2529" w:type="dxa"/>
            <w:gridSpan w:val="3"/>
            <w:tcBorders>
              <w:top w:val="single" w:color="000000" w:sz="4" w:space="0"/>
              <w:left w:val="single" w:color="000000" w:sz="12" w:space="0"/>
              <w:bottom w:val="single" w:color="000000" w:sz="4" w:space="0"/>
              <w:right w:val="single" w:color="000000" w:sz="4" w:space="0"/>
            </w:tcBorders>
            <w:vAlign w:val="center"/>
          </w:tcPr>
          <w:p>
            <w:pPr>
              <w:widowControl/>
              <w:jc w:val="left"/>
              <w:rPr>
                <w:rFonts w:ascii="宋体" w:hAnsi="宋体" w:eastAsia="宋体" w:cs="宋体"/>
                <w:color w:val="000000"/>
                <w:kern w:val="0"/>
                <w:sz w:val="22"/>
                <w:szCs w:val="22"/>
              </w:rPr>
            </w:pPr>
            <w:r>
              <w:rPr>
                <w:rFonts w:ascii="宋体" w:hAnsi="宋体" w:eastAsia="宋体" w:cs="宋体"/>
                <w:color w:val="000000"/>
                <w:kern w:val="0"/>
                <w:sz w:val="22"/>
                <w:szCs w:val="22"/>
              </w:rPr>
              <w:t>212</w:t>
            </w:r>
          </w:p>
        </w:tc>
        <w:tc>
          <w:tcPr>
            <w:tcW w:w="1273" w:type="dxa"/>
            <w:tcBorders>
              <w:top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城乡社区支出</w:t>
            </w:r>
          </w:p>
        </w:tc>
        <w:tc>
          <w:tcPr>
            <w:tcW w:w="964"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r>
              <w:rPr>
                <w:rFonts w:ascii="宋体" w:hAnsi="宋体" w:eastAsia="宋体" w:cs="宋体"/>
                <w:color w:val="000000"/>
                <w:kern w:val="0"/>
                <w:sz w:val="22"/>
                <w:szCs w:val="22"/>
              </w:rPr>
              <w:t>48.13</w:t>
            </w:r>
          </w:p>
        </w:tc>
        <w:tc>
          <w:tcPr>
            <w:tcW w:w="936"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r>
              <w:rPr>
                <w:rFonts w:ascii="宋体" w:hAnsi="宋体" w:eastAsia="宋体" w:cs="宋体"/>
                <w:color w:val="000000"/>
                <w:kern w:val="0"/>
                <w:sz w:val="22"/>
                <w:szCs w:val="22"/>
              </w:rPr>
              <w:t>5</w:t>
            </w:r>
          </w:p>
        </w:tc>
        <w:tc>
          <w:tcPr>
            <w:tcW w:w="993"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r>
              <w:rPr>
                <w:rFonts w:ascii="宋体" w:hAnsi="宋体" w:eastAsia="宋体" w:cs="宋体"/>
                <w:color w:val="000000"/>
                <w:kern w:val="0"/>
                <w:sz w:val="22"/>
                <w:szCs w:val="22"/>
              </w:rPr>
              <w:t>43.13</w:t>
            </w:r>
          </w:p>
        </w:tc>
        <w:tc>
          <w:tcPr>
            <w:tcW w:w="823"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950"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952" w:type="dxa"/>
            <w:tcBorders>
              <w:top w:val="single" w:color="000000" w:sz="4" w:space="0"/>
              <w:bottom w:val="single" w:color="000000" w:sz="4" w:space="0"/>
              <w:right w:val="single" w:color="000000" w:sz="12" w:space="0"/>
            </w:tcBorders>
            <w:vAlign w:val="center"/>
          </w:tcPr>
          <w:p>
            <w:pPr>
              <w:widowControl/>
              <w:jc w:val="right"/>
              <w:rPr>
                <w:rFonts w:ascii="宋体" w:hAnsi="宋体" w:eastAsia="宋体" w:cs="宋体"/>
                <w:color w:val="000000"/>
                <w:kern w:val="0"/>
                <w:sz w:val="22"/>
                <w:szCs w:val="22"/>
              </w:rPr>
            </w:pPr>
          </w:p>
        </w:tc>
      </w:tr>
      <w:tr>
        <w:tblPrEx>
          <w:tblCellMar>
            <w:top w:w="15" w:type="dxa"/>
            <w:left w:w="108" w:type="dxa"/>
            <w:bottom w:w="15" w:type="dxa"/>
            <w:right w:w="108" w:type="dxa"/>
          </w:tblCellMar>
        </w:tblPrEx>
        <w:trPr>
          <w:trHeight w:val="450" w:hRule="atLeast"/>
        </w:trPr>
        <w:tc>
          <w:tcPr>
            <w:tcW w:w="2529" w:type="dxa"/>
            <w:gridSpan w:val="3"/>
            <w:tcBorders>
              <w:top w:val="single" w:color="000000" w:sz="4" w:space="0"/>
              <w:left w:val="single" w:color="000000" w:sz="12" w:space="0"/>
              <w:bottom w:val="single" w:color="000000" w:sz="4" w:space="0"/>
              <w:right w:val="single" w:color="000000" w:sz="4" w:space="0"/>
            </w:tcBorders>
            <w:vAlign w:val="center"/>
          </w:tcPr>
          <w:p>
            <w:pPr>
              <w:widowControl/>
              <w:jc w:val="left"/>
              <w:rPr>
                <w:rFonts w:ascii="宋体" w:hAnsi="宋体" w:eastAsia="宋体" w:cs="宋体"/>
                <w:color w:val="000000"/>
                <w:kern w:val="0"/>
                <w:sz w:val="22"/>
                <w:szCs w:val="22"/>
              </w:rPr>
            </w:pPr>
            <w:r>
              <w:rPr>
                <w:rFonts w:ascii="宋体" w:hAnsi="宋体" w:eastAsia="宋体" w:cs="宋体"/>
                <w:color w:val="000000"/>
                <w:kern w:val="0"/>
                <w:sz w:val="22"/>
                <w:szCs w:val="22"/>
              </w:rPr>
              <w:t>21201</w:t>
            </w:r>
          </w:p>
        </w:tc>
        <w:tc>
          <w:tcPr>
            <w:tcW w:w="1273" w:type="dxa"/>
            <w:tcBorders>
              <w:top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城乡社区管理事务</w:t>
            </w:r>
          </w:p>
        </w:tc>
        <w:tc>
          <w:tcPr>
            <w:tcW w:w="964"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r>
              <w:rPr>
                <w:rFonts w:ascii="宋体" w:hAnsi="宋体" w:eastAsia="宋体" w:cs="宋体"/>
                <w:color w:val="000000"/>
                <w:kern w:val="0"/>
                <w:sz w:val="22"/>
                <w:szCs w:val="22"/>
              </w:rPr>
              <w:t>5</w:t>
            </w:r>
          </w:p>
        </w:tc>
        <w:tc>
          <w:tcPr>
            <w:tcW w:w="936"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r>
              <w:rPr>
                <w:rFonts w:ascii="宋体" w:hAnsi="宋体" w:eastAsia="宋体" w:cs="宋体"/>
                <w:color w:val="000000"/>
                <w:kern w:val="0"/>
                <w:sz w:val="22"/>
                <w:szCs w:val="22"/>
              </w:rPr>
              <w:t>5</w:t>
            </w:r>
          </w:p>
        </w:tc>
        <w:tc>
          <w:tcPr>
            <w:tcW w:w="993"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823"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950"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952" w:type="dxa"/>
            <w:tcBorders>
              <w:top w:val="single" w:color="000000" w:sz="4" w:space="0"/>
              <w:bottom w:val="single" w:color="000000" w:sz="4" w:space="0"/>
              <w:right w:val="single" w:color="000000" w:sz="12" w:space="0"/>
            </w:tcBorders>
            <w:vAlign w:val="center"/>
          </w:tcPr>
          <w:p>
            <w:pPr>
              <w:widowControl/>
              <w:jc w:val="right"/>
              <w:rPr>
                <w:rFonts w:ascii="宋体" w:hAnsi="宋体" w:eastAsia="宋体" w:cs="宋体"/>
                <w:color w:val="000000"/>
                <w:kern w:val="0"/>
                <w:sz w:val="22"/>
                <w:szCs w:val="22"/>
              </w:rPr>
            </w:pPr>
          </w:p>
        </w:tc>
      </w:tr>
      <w:tr>
        <w:tblPrEx>
          <w:tblCellMar>
            <w:top w:w="15" w:type="dxa"/>
            <w:left w:w="108" w:type="dxa"/>
            <w:bottom w:w="15" w:type="dxa"/>
            <w:right w:w="108" w:type="dxa"/>
          </w:tblCellMar>
        </w:tblPrEx>
        <w:trPr>
          <w:trHeight w:val="450" w:hRule="atLeast"/>
        </w:trPr>
        <w:tc>
          <w:tcPr>
            <w:tcW w:w="2529" w:type="dxa"/>
            <w:gridSpan w:val="3"/>
            <w:tcBorders>
              <w:top w:val="single" w:color="000000" w:sz="4" w:space="0"/>
              <w:left w:val="single" w:color="000000" w:sz="12" w:space="0"/>
              <w:bottom w:val="single" w:color="000000" w:sz="4" w:space="0"/>
              <w:right w:val="single" w:color="000000" w:sz="4" w:space="0"/>
            </w:tcBorders>
            <w:vAlign w:val="center"/>
          </w:tcPr>
          <w:p>
            <w:pPr>
              <w:widowControl/>
              <w:jc w:val="left"/>
              <w:rPr>
                <w:rFonts w:ascii="宋体" w:hAnsi="宋体" w:eastAsia="宋体" w:cs="宋体"/>
                <w:color w:val="000000"/>
                <w:kern w:val="0"/>
                <w:sz w:val="22"/>
                <w:szCs w:val="22"/>
              </w:rPr>
            </w:pPr>
            <w:r>
              <w:rPr>
                <w:rFonts w:ascii="宋体" w:hAnsi="宋体" w:eastAsia="宋体" w:cs="宋体"/>
                <w:color w:val="000000"/>
                <w:kern w:val="0"/>
                <w:sz w:val="22"/>
                <w:szCs w:val="22"/>
              </w:rPr>
              <w:t>2120199</w:t>
            </w:r>
          </w:p>
        </w:tc>
        <w:tc>
          <w:tcPr>
            <w:tcW w:w="1273" w:type="dxa"/>
            <w:tcBorders>
              <w:top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其他城乡社区管理事务支出</w:t>
            </w:r>
          </w:p>
        </w:tc>
        <w:tc>
          <w:tcPr>
            <w:tcW w:w="964"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r>
              <w:rPr>
                <w:rFonts w:ascii="宋体" w:hAnsi="宋体" w:eastAsia="宋体" w:cs="宋体"/>
                <w:color w:val="000000"/>
                <w:kern w:val="0"/>
                <w:sz w:val="22"/>
                <w:szCs w:val="22"/>
              </w:rPr>
              <w:t>5</w:t>
            </w:r>
          </w:p>
        </w:tc>
        <w:tc>
          <w:tcPr>
            <w:tcW w:w="936"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r>
              <w:rPr>
                <w:rFonts w:ascii="宋体" w:hAnsi="宋体" w:eastAsia="宋体" w:cs="宋体"/>
                <w:color w:val="000000"/>
                <w:kern w:val="0"/>
                <w:sz w:val="22"/>
                <w:szCs w:val="22"/>
              </w:rPr>
              <w:t>5</w:t>
            </w:r>
          </w:p>
        </w:tc>
        <w:tc>
          <w:tcPr>
            <w:tcW w:w="993"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823"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950"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952" w:type="dxa"/>
            <w:tcBorders>
              <w:top w:val="single" w:color="000000" w:sz="4" w:space="0"/>
              <w:bottom w:val="single" w:color="000000" w:sz="4" w:space="0"/>
              <w:right w:val="single" w:color="000000" w:sz="12" w:space="0"/>
            </w:tcBorders>
            <w:vAlign w:val="center"/>
          </w:tcPr>
          <w:p>
            <w:pPr>
              <w:widowControl/>
              <w:jc w:val="right"/>
              <w:rPr>
                <w:rFonts w:ascii="宋体" w:hAnsi="宋体" w:eastAsia="宋体" w:cs="宋体"/>
                <w:color w:val="000000"/>
                <w:kern w:val="0"/>
                <w:sz w:val="22"/>
                <w:szCs w:val="22"/>
              </w:rPr>
            </w:pPr>
          </w:p>
        </w:tc>
      </w:tr>
      <w:tr>
        <w:tblPrEx>
          <w:tblCellMar>
            <w:top w:w="15" w:type="dxa"/>
            <w:left w:w="108" w:type="dxa"/>
            <w:bottom w:w="15" w:type="dxa"/>
            <w:right w:w="108" w:type="dxa"/>
          </w:tblCellMar>
        </w:tblPrEx>
        <w:trPr>
          <w:trHeight w:val="450" w:hRule="atLeast"/>
        </w:trPr>
        <w:tc>
          <w:tcPr>
            <w:tcW w:w="2529" w:type="dxa"/>
            <w:gridSpan w:val="3"/>
            <w:tcBorders>
              <w:top w:val="single" w:color="000000" w:sz="4" w:space="0"/>
              <w:left w:val="single" w:color="000000" w:sz="12" w:space="0"/>
              <w:bottom w:val="single" w:color="000000" w:sz="4" w:space="0"/>
              <w:right w:val="single" w:color="000000" w:sz="4" w:space="0"/>
            </w:tcBorders>
            <w:vAlign w:val="center"/>
          </w:tcPr>
          <w:p>
            <w:pPr>
              <w:widowControl/>
              <w:jc w:val="left"/>
              <w:rPr>
                <w:rFonts w:ascii="宋体" w:hAnsi="宋体" w:eastAsia="宋体" w:cs="宋体"/>
                <w:color w:val="000000"/>
                <w:kern w:val="0"/>
                <w:sz w:val="22"/>
                <w:szCs w:val="22"/>
              </w:rPr>
            </w:pPr>
            <w:r>
              <w:rPr>
                <w:rFonts w:ascii="宋体" w:hAnsi="宋体" w:eastAsia="宋体" w:cs="宋体"/>
                <w:color w:val="000000"/>
                <w:kern w:val="0"/>
                <w:sz w:val="22"/>
                <w:szCs w:val="22"/>
              </w:rPr>
              <w:t>21203</w:t>
            </w:r>
          </w:p>
        </w:tc>
        <w:tc>
          <w:tcPr>
            <w:tcW w:w="1273" w:type="dxa"/>
            <w:tcBorders>
              <w:top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城乡社区公共设施</w:t>
            </w:r>
          </w:p>
        </w:tc>
        <w:tc>
          <w:tcPr>
            <w:tcW w:w="964"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r>
              <w:rPr>
                <w:rFonts w:ascii="宋体" w:hAnsi="宋体" w:eastAsia="宋体" w:cs="宋体"/>
                <w:color w:val="000000"/>
                <w:kern w:val="0"/>
                <w:sz w:val="22"/>
                <w:szCs w:val="22"/>
              </w:rPr>
              <w:t>43.13</w:t>
            </w:r>
          </w:p>
        </w:tc>
        <w:tc>
          <w:tcPr>
            <w:tcW w:w="936"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993"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r>
              <w:rPr>
                <w:rFonts w:ascii="宋体" w:hAnsi="宋体" w:eastAsia="宋体" w:cs="宋体"/>
                <w:color w:val="000000"/>
                <w:kern w:val="0"/>
                <w:sz w:val="22"/>
                <w:szCs w:val="22"/>
              </w:rPr>
              <w:t>43.13</w:t>
            </w:r>
          </w:p>
        </w:tc>
        <w:tc>
          <w:tcPr>
            <w:tcW w:w="823"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950"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952" w:type="dxa"/>
            <w:tcBorders>
              <w:top w:val="single" w:color="000000" w:sz="4" w:space="0"/>
              <w:bottom w:val="single" w:color="000000" w:sz="4" w:space="0"/>
              <w:right w:val="single" w:color="000000" w:sz="12" w:space="0"/>
            </w:tcBorders>
            <w:vAlign w:val="center"/>
          </w:tcPr>
          <w:p>
            <w:pPr>
              <w:widowControl/>
              <w:jc w:val="right"/>
              <w:rPr>
                <w:rFonts w:ascii="宋体" w:hAnsi="宋体" w:eastAsia="宋体" w:cs="宋体"/>
                <w:color w:val="000000"/>
                <w:kern w:val="0"/>
                <w:sz w:val="22"/>
                <w:szCs w:val="22"/>
              </w:rPr>
            </w:pPr>
          </w:p>
        </w:tc>
      </w:tr>
      <w:tr>
        <w:tblPrEx>
          <w:tblCellMar>
            <w:top w:w="15" w:type="dxa"/>
            <w:left w:w="108" w:type="dxa"/>
            <w:bottom w:w="15" w:type="dxa"/>
            <w:right w:w="108" w:type="dxa"/>
          </w:tblCellMar>
        </w:tblPrEx>
        <w:trPr>
          <w:trHeight w:val="450" w:hRule="atLeast"/>
        </w:trPr>
        <w:tc>
          <w:tcPr>
            <w:tcW w:w="2529" w:type="dxa"/>
            <w:gridSpan w:val="3"/>
            <w:tcBorders>
              <w:top w:val="single" w:color="000000" w:sz="4" w:space="0"/>
              <w:left w:val="single" w:color="000000" w:sz="12" w:space="0"/>
              <w:bottom w:val="single" w:color="000000" w:sz="4" w:space="0"/>
              <w:right w:val="single" w:color="000000" w:sz="4" w:space="0"/>
            </w:tcBorders>
            <w:vAlign w:val="center"/>
          </w:tcPr>
          <w:p>
            <w:pPr>
              <w:widowControl/>
              <w:jc w:val="left"/>
              <w:rPr>
                <w:rFonts w:ascii="宋体" w:hAnsi="宋体" w:eastAsia="宋体" w:cs="宋体"/>
                <w:color w:val="000000"/>
                <w:kern w:val="0"/>
                <w:sz w:val="22"/>
                <w:szCs w:val="22"/>
              </w:rPr>
            </w:pPr>
            <w:r>
              <w:rPr>
                <w:rFonts w:ascii="宋体" w:hAnsi="宋体" w:eastAsia="宋体" w:cs="宋体"/>
                <w:color w:val="000000"/>
                <w:kern w:val="0"/>
                <w:sz w:val="22"/>
                <w:szCs w:val="22"/>
              </w:rPr>
              <w:t>2120303</w:t>
            </w:r>
          </w:p>
        </w:tc>
        <w:tc>
          <w:tcPr>
            <w:tcW w:w="1273" w:type="dxa"/>
            <w:tcBorders>
              <w:top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小城镇基础设施建设</w:t>
            </w:r>
          </w:p>
        </w:tc>
        <w:tc>
          <w:tcPr>
            <w:tcW w:w="964"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r>
              <w:rPr>
                <w:rFonts w:ascii="宋体" w:hAnsi="宋体" w:eastAsia="宋体" w:cs="宋体"/>
                <w:color w:val="000000"/>
                <w:kern w:val="0"/>
                <w:sz w:val="22"/>
                <w:szCs w:val="22"/>
              </w:rPr>
              <w:t>43.13</w:t>
            </w:r>
          </w:p>
        </w:tc>
        <w:tc>
          <w:tcPr>
            <w:tcW w:w="936"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993"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r>
              <w:rPr>
                <w:rFonts w:ascii="宋体" w:hAnsi="宋体" w:eastAsia="宋体" w:cs="宋体"/>
                <w:color w:val="000000"/>
                <w:kern w:val="0"/>
                <w:sz w:val="22"/>
                <w:szCs w:val="22"/>
              </w:rPr>
              <w:t>43.13</w:t>
            </w:r>
          </w:p>
        </w:tc>
        <w:tc>
          <w:tcPr>
            <w:tcW w:w="823"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950"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952" w:type="dxa"/>
            <w:tcBorders>
              <w:top w:val="single" w:color="000000" w:sz="4" w:space="0"/>
              <w:bottom w:val="single" w:color="000000" w:sz="4" w:space="0"/>
              <w:right w:val="single" w:color="000000" w:sz="12" w:space="0"/>
            </w:tcBorders>
            <w:vAlign w:val="center"/>
          </w:tcPr>
          <w:p>
            <w:pPr>
              <w:widowControl/>
              <w:jc w:val="right"/>
              <w:rPr>
                <w:rFonts w:ascii="宋体" w:hAnsi="宋体" w:eastAsia="宋体" w:cs="宋体"/>
                <w:color w:val="000000"/>
                <w:kern w:val="0"/>
                <w:sz w:val="22"/>
                <w:szCs w:val="22"/>
              </w:rPr>
            </w:pPr>
          </w:p>
        </w:tc>
      </w:tr>
      <w:tr>
        <w:tblPrEx>
          <w:tblCellMar>
            <w:top w:w="15" w:type="dxa"/>
            <w:left w:w="108" w:type="dxa"/>
            <w:bottom w:w="15" w:type="dxa"/>
            <w:right w:w="108" w:type="dxa"/>
          </w:tblCellMar>
        </w:tblPrEx>
        <w:trPr>
          <w:trHeight w:val="450" w:hRule="atLeast"/>
        </w:trPr>
        <w:tc>
          <w:tcPr>
            <w:tcW w:w="2529" w:type="dxa"/>
            <w:gridSpan w:val="3"/>
            <w:tcBorders>
              <w:top w:val="single" w:color="000000" w:sz="4" w:space="0"/>
              <w:left w:val="single" w:color="000000" w:sz="12" w:space="0"/>
              <w:bottom w:val="single" w:color="000000" w:sz="4" w:space="0"/>
              <w:right w:val="single" w:color="000000" w:sz="4" w:space="0"/>
            </w:tcBorders>
            <w:vAlign w:val="center"/>
          </w:tcPr>
          <w:p>
            <w:pPr>
              <w:widowControl/>
              <w:jc w:val="left"/>
              <w:rPr>
                <w:rFonts w:ascii="宋体" w:hAnsi="宋体" w:eastAsia="宋体" w:cs="宋体"/>
                <w:color w:val="000000"/>
                <w:kern w:val="0"/>
                <w:sz w:val="22"/>
                <w:szCs w:val="22"/>
              </w:rPr>
            </w:pPr>
            <w:r>
              <w:rPr>
                <w:rFonts w:ascii="宋体" w:hAnsi="宋体" w:eastAsia="宋体" w:cs="宋体"/>
                <w:color w:val="000000"/>
                <w:kern w:val="0"/>
                <w:sz w:val="22"/>
                <w:szCs w:val="22"/>
              </w:rPr>
              <w:t>213</w:t>
            </w:r>
          </w:p>
        </w:tc>
        <w:tc>
          <w:tcPr>
            <w:tcW w:w="1273" w:type="dxa"/>
            <w:tcBorders>
              <w:top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农林水支出</w:t>
            </w:r>
          </w:p>
        </w:tc>
        <w:tc>
          <w:tcPr>
            <w:tcW w:w="964"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r>
              <w:rPr>
                <w:rFonts w:ascii="宋体" w:hAnsi="宋体" w:eastAsia="宋体" w:cs="宋体"/>
                <w:color w:val="000000"/>
                <w:kern w:val="0"/>
                <w:sz w:val="22"/>
                <w:szCs w:val="22"/>
              </w:rPr>
              <w:t>1090.43</w:t>
            </w:r>
          </w:p>
        </w:tc>
        <w:tc>
          <w:tcPr>
            <w:tcW w:w="936" w:type="dxa"/>
            <w:tcBorders>
              <w:top w:val="single" w:color="000000" w:sz="4" w:space="0"/>
              <w:bottom w:val="single" w:color="000000" w:sz="4" w:space="0"/>
              <w:right w:val="single" w:color="000000" w:sz="4" w:space="0"/>
            </w:tcBorders>
            <w:vAlign w:val="center"/>
          </w:tcPr>
          <w:p>
            <w:pPr>
              <w:widowControl/>
              <w:jc w:val="center"/>
              <w:rPr>
                <w:rFonts w:ascii="宋体" w:hAnsi="宋体" w:eastAsia="宋体" w:cs="宋体"/>
                <w:color w:val="000000"/>
                <w:kern w:val="0"/>
                <w:sz w:val="22"/>
                <w:szCs w:val="22"/>
              </w:rPr>
            </w:pPr>
            <w:r>
              <w:rPr>
                <w:rFonts w:ascii="宋体" w:hAnsi="宋体" w:eastAsia="宋体" w:cs="宋体"/>
                <w:color w:val="000000"/>
                <w:kern w:val="0"/>
                <w:sz w:val="22"/>
                <w:szCs w:val="22"/>
              </w:rPr>
              <w:t>109.4</w:t>
            </w:r>
          </w:p>
        </w:tc>
        <w:tc>
          <w:tcPr>
            <w:tcW w:w="993"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r>
              <w:rPr>
                <w:rFonts w:ascii="宋体" w:hAnsi="宋体" w:eastAsia="宋体" w:cs="宋体"/>
                <w:color w:val="000000"/>
                <w:kern w:val="0"/>
                <w:sz w:val="22"/>
                <w:szCs w:val="22"/>
              </w:rPr>
              <w:t>981.03</w:t>
            </w:r>
          </w:p>
        </w:tc>
        <w:tc>
          <w:tcPr>
            <w:tcW w:w="823"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950"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952" w:type="dxa"/>
            <w:tcBorders>
              <w:top w:val="single" w:color="000000" w:sz="4" w:space="0"/>
              <w:bottom w:val="single" w:color="000000" w:sz="4" w:space="0"/>
              <w:right w:val="single" w:color="000000" w:sz="12" w:space="0"/>
            </w:tcBorders>
            <w:vAlign w:val="center"/>
          </w:tcPr>
          <w:p>
            <w:pPr>
              <w:widowControl/>
              <w:jc w:val="right"/>
              <w:rPr>
                <w:rFonts w:ascii="宋体" w:hAnsi="宋体" w:eastAsia="宋体" w:cs="宋体"/>
                <w:color w:val="000000"/>
                <w:kern w:val="0"/>
                <w:sz w:val="22"/>
                <w:szCs w:val="22"/>
              </w:rPr>
            </w:pPr>
          </w:p>
        </w:tc>
      </w:tr>
      <w:tr>
        <w:tblPrEx>
          <w:tblCellMar>
            <w:top w:w="15" w:type="dxa"/>
            <w:left w:w="108" w:type="dxa"/>
            <w:bottom w:w="15" w:type="dxa"/>
            <w:right w:w="108" w:type="dxa"/>
          </w:tblCellMar>
        </w:tblPrEx>
        <w:trPr>
          <w:trHeight w:val="450" w:hRule="atLeast"/>
        </w:trPr>
        <w:tc>
          <w:tcPr>
            <w:tcW w:w="2529" w:type="dxa"/>
            <w:gridSpan w:val="3"/>
            <w:tcBorders>
              <w:top w:val="single" w:color="000000" w:sz="4" w:space="0"/>
              <w:left w:val="single" w:color="000000" w:sz="12" w:space="0"/>
              <w:bottom w:val="single" w:color="000000" w:sz="4" w:space="0"/>
              <w:right w:val="single" w:color="000000" w:sz="4" w:space="0"/>
            </w:tcBorders>
            <w:vAlign w:val="center"/>
          </w:tcPr>
          <w:p>
            <w:pPr>
              <w:widowControl/>
              <w:jc w:val="left"/>
              <w:rPr>
                <w:rFonts w:ascii="宋体" w:hAnsi="宋体" w:eastAsia="宋体" w:cs="宋体"/>
                <w:color w:val="000000"/>
                <w:kern w:val="0"/>
                <w:sz w:val="22"/>
                <w:szCs w:val="22"/>
              </w:rPr>
            </w:pPr>
            <w:r>
              <w:rPr>
                <w:rFonts w:ascii="宋体" w:hAnsi="宋体" w:eastAsia="宋体" w:cs="宋体"/>
                <w:color w:val="000000"/>
                <w:kern w:val="0"/>
                <w:sz w:val="22"/>
                <w:szCs w:val="22"/>
              </w:rPr>
              <w:t>21301</w:t>
            </w:r>
          </w:p>
        </w:tc>
        <w:tc>
          <w:tcPr>
            <w:tcW w:w="1273" w:type="dxa"/>
            <w:tcBorders>
              <w:top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农业</w:t>
            </w:r>
          </w:p>
        </w:tc>
        <w:tc>
          <w:tcPr>
            <w:tcW w:w="964"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r>
              <w:rPr>
                <w:rFonts w:ascii="宋体" w:hAnsi="宋体" w:eastAsia="宋体" w:cs="宋体"/>
                <w:color w:val="000000"/>
                <w:kern w:val="0"/>
                <w:sz w:val="22"/>
                <w:szCs w:val="22"/>
              </w:rPr>
              <w:t>475.06</w:t>
            </w:r>
          </w:p>
        </w:tc>
        <w:tc>
          <w:tcPr>
            <w:tcW w:w="936"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r>
              <w:rPr>
                <w:rFonts w:ascii="宋体" w:hAnsi="宋体" w:eastAsia="宋体" w:cs="宋体"/>
                <w:color w:val="000000"/>
                <w:kern w:val="0"/>
                <w:sz w:val="22"/>
                <w:szCs w:val="22"/>
              </w:rPr>
              <w:t>97.09</w:t>
            </w:r>
          </w:p>
        </w:tc>
        <w:tc>
          <w:tcPr>
            <w:tcW w:w="993"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r>
              <w:rPr>
                <w:rFonts w:ascii="宋体" w:hAnsi="宋体" w:eastAsia="宋体" w:cs="宋体"/>
                <w:color w:val="000000"/>
                <w:kern w:val="0"/>
                <w:sz w:val="22"/>
                <w:szCs w:val="22"/>
              </w:rPr>
              <w:t>377.97</w:t>
            </w:r>
          </w:p>
        </w:tc>
        <w:tc>
          <w:tcPr>
            <w:tcW w:w="823"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950"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952" w:type="dxa"/>
            <w:tcBorders>
              <w:top w:val="single" w:color="000000" w:sz="4" w:space="0"/>
              <w:bottom w:val="single" w:color="000000" w:sz="4" w:space="0"/>
              <w:right w:val="single" w:color="000000" w:sz="12" w:space="0"/>
            </w:tcBorders>
            <w:vAlign w:val="center"/>
          </w:tcPr>
          <w:p>
            <w:pPr>
              <w:widowControl/>
              <w:jc w:val="right"/>
              <w:rPr>
                <w:rFonts w:ascii="宋体" w:hAnsi="宋体" w:eastAsia="宋体" w:cs="宋体"/>
                <w:color w:val="000000"/>
                <w:kern w:val="0"/>
                <w:sz w:val="22"/>
                <w:szCs w:val="22"/>
              </w:rPr>
            </w:pPr>
          </w:p>
        </w:tc>
      </w:tr>
      <w:tr>
        <w:tblPrEx>
          <w:tblCellMar>
            <w:top w:w="15" w:type="dxa"/>
            <w:left w:w="108" w:type="dxa"/>
            <w:bottom w:w="15" w:type="dxa"/>
            <w:right w:w="108" w:type="dxa"/>
          </w:tblCellMar>
        </w:tblPrEx>
        <w:trPr>
          <w:trHeight w:val="450" w:hRule="atLeast"/>
        </w:trPr>
        <w:tc>
          <w:tcPr>
            <w:tcW w:w="2529" w:type="dxa"/>
            <w:gridSpan w:val="3"/>
            <w:tcBorders>
              <w:top w:val="single" w:color="000000" w:sz="4" w:space="0"/>
              <w:left w:val="single" w:color="000000" w:sz="12" w:space="0"/>
              <w:bottom w:val="single" w:color="000000" w:sz="4" w:space="0"/>
              <w:right w:val="single" w:color="000000" w:sz="4" w:space="0"/>
            </w:tcBorders>
            <w:vAlign w:val="center"/>
          </w:tcPr>
          <w:p>
            <w:pPr>
              <w:widowControl/>
              <w:jc w:val="left"/>
              <w:rPr>
                <w:rFonts w:ascii="宋体" w:hAnsi="宋体" w:eastAsia="宋体" w:cs="宋体"/>
                <w:color w:val="000000"/>
                <w:kern w:val="0"/>
                <w:sz w:val="22"/>
                <w:szCs w:val="22"/>
              </w:rPr>
            </w:pPr>
            <w:r>
              <w:rPr>
                <w:rFonts w:ascii="宋体" w:hAnsi="宋体" w:eastAsia="宋体" w:cs="宋体"/>
                <w:color w:val="000000"/>
                <w:kern w:val="0"/>
                <w:sz w:val="22"/>
                <w:szCs w:val="22"/>
              </w:rPr>
              <w:t>2130101</w:t>
            </w:r>
          </w:p>
        </w:tc>
        <w:tc>
          <w:tcPr>
            <w:tcW w:w="1273" w:type="dxa"/>
            <w:tcBorders>
              <w:top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行政运行</w:t>
            </w:r>
          </w:p>
        </w:tc>
        <w:tc>
          <w:tcPr>
            <w:tcW w:w="964"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r>
              <w:rPr>
                <w:rFonts w:ascii="宋体" w:hAnsi="宋体" w:eastAsia="宋体" w:cs="宋体"/>
                <w:color w:val="000000"/>
                <w:kern w:val="0"/>
                <w:sz w:val="22"/>
                <w:szCs w:val="22"/>
              </w:rPr>
              <w:t>29.64</w:t>
            </w:r>
          </w:p>
        </w:tc>
        <w:tc>
          <w:tcPr>
            <w:tcW w:w="936"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r>
              <w:rPr>
                <w:rFonts w:ascii="宋体" w:hAnsi="宋体" w:eastAsia="宋体" w:cs="宋体"/>
                <w:color w:val="000000"/>
                <w:kern w:val="0"/>
                <w:sz w:val="22"/>
                <w:szCs w:val="22"/>
              </w:rPr>
              <w:t>29.64</w:t>
            </w:r>
          </w:p>
        </w:tc>
        <w:tc>
          <w:tcPr>
            <w:tcW w:w="993"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823"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950"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952" w:type="dxa"/>
            <w:tcBorders>
              <w:top w:val="single" w:color="000000" w:sz="4" w:space="0"/>
              <w:bottom w:val="single" w:color="000000" w:sz="4" w:space="0"/>
              <w:right w:val="single" w:color="000000" w:sz="12" w:space="0"/>
            </w:tcBorders>
            <w:vAlign w:val="center"/>
          </w:tcPr>
          <w:p>
            <w:pPr>
              <w:widowControl/>
              <w:jc w:val="right"/>
              <w:rPr>
                <w:rFonts w:ascii="宋体" w:hAnsi="宋体" w:eastAsia="宋体" w:cs="宋体"/>
                <w:color w:val="000000"/>
                <w:kern w:val="0"/>
                <w:sz w:val="22"/>
                <w:szCs w:val="22"/>
              </w:rPr>
            </w:pPr>
          </w:p>
        </w:tc>
      </w:tr>
      <w:tr>
        <w:tblPrEx>
          <w:tblCellMar>
            <w:top w:w="15" w:type="dxa"/>
            <w:left w:w="108" w:type="dxa"/>
            <w:bottom w:w="15" w:type="dxa"/>
            <w:right w:w="108" w:type="dxa"/>
          </w:tblCellMar>
        </w:tblPrEx>
        <w:trPr>
          <w:trHeight w:val="450" w:hRule="atLeast"/>
        </w:trPr>
        <w:tc>
          <w:tcPr>
            <w:tcW w:w="2529" w:type="dxa"/>
            <w:gridSpan w:val="3"/>
            <w:tcBorders>
              <w:top w:val="single" w:color="000000" w:sz="4" w:space="0"/>
              <w:left w:val="single" w:color="000000" w:sz="12" w:space="0"/>
              <w:bottom w:val="single" w:color="000000" w:sz="4" w:space="0"/>
              <w:right w:val="single" w:color="000000" w:sz="4" w:space="0"/>
            </w:tcBorders>
            <w:vAlign w:val="center"/>
          </w:tcPr>
          <w:p>
            <w:pPr>
              <w:widowControl/>
              <w:jc w:val="left"/>
              <w:rPr>
                <w:rFonts w:ascii="宋体" w:hAnsi="宋体" w:eastAsia="宋体" w:cs="宋体"/>
                <w:color w:val="000000"/>
                <w:kern w:val="0"/>
                <w:sz w:val="22"/>
                <w:szCs w:val="22"/>
              </w:rPr>
            </w:pPr>
            <w:r>
              <w:rPr>
                <w:rFonts w:ascii="宋体" w:hAnsi="宋体" w:eastAsia="宋体" w:cs="宋体"/>
                <w:color w:val="000000"/>
                <w:kern w:val="0"/>
                <w:sz w:val="22"/>
                <w:szCs w:val="22"/>
              </w:rPr>
              <w:t>2130102</w:t>
            </w:r>
          </w:p>
        </w:tc>
        <w:tc>
          <w:tcPr>
            <w:tcW w:w="1273" w:type="dxa"/>
            <w:tcBorders>
              <w:top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一般行政管理事务</w:t>
            </w:r>
          </w:p>
        </w:tc>
        <w:tc>
          <w:tcPr>
            <w:tcW w:w="964"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r>
              <w:rPr>
                <w:rFonts w:ascii="宋体" w:hAnsi="宋体" w:eastAsia="宋体" w:cs="宋体"/>
                <w:color w:val="000000"/>
                <w:kern w:val="0"/>
                <w:sz w:val="22"/>
                <w:szCs w:val="22"/>
              </w:rPr>
              <w:t>3.68</w:t>
            </w:r>
          </w:p>
        </w:tc>
        <w:tc>
          <w:tcPr>
            <w:tcW w:w="936"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r>
              <w:rPr>
                <w:rFonts w:ascii="宋体" w:hAnsi="宋体" w:eastAsia="宋体" w:cs="宋体"/>
                <w:color w:val="000000"/>
                <w:kern w:val="0"/>
                <w:sz w:val="22"/>
                <w:szCs w:val="22"/>
              </w:rPr>
              <w:t>3.68</w:t>
            </w:r>
          </w:p>
        </w:tc>
        <w:tc>
          <w:tcPr>
            <w:tcW w:w="993"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r>
              <w:rPr>
                <w:rFonts w:ascii="宋体" w:hAnsi="宋体" w:eastAsia="宋体" w:cs="宋体"/>
                <w:color w:val="000000"/>
                <w:kern w:val="0"/>
                <w:sz w:val="22"/>
                <w:szCs w:val="22"/>
              </w:rPr>
              <w:t>3.68</w:t>
            </w:r>
          </w:p>
        </w:tc>
        <w:tc>
          <w:tcPr>
            <w:tcW w:w="823"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950"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952" w:type="dxa"/>
            <w:tcBorders>
              <w:top w:val="single" w:color="000000" w:sz="4" w:space="0"/>
              <w:bottom w:val="single" w:color="000000" w:sz="4" w:space="0"/>
              <w:right w:val="single" w:color="000000" w:sz="12" w:space="0"/>
            </w:tcBorders>
            <w:vAlign w:val="center"/>
          </w:tcPr>
          <w:p>
            <w:pPr>
              <w:widowControl/>
              <w:jc w:val="right"/>
              <w:rPr>
                <w:rFonts w:ascii="宋体" w:hAnsi="宋体" w:eastAsia="宋体" w:cs="宋体"/>
                <w:color w:val="000000"/>
                <w:kern w:val="0"/>
                <w:sz w:val="22"/>
                <w:szCs w:val="22"/>
              </w:rPr>
            </w:pPr>
          </w:p>
        </w:tc>
      </w:tr>
      <w:tr>
        <w:tblPrEx>
          <w:tblCellMar>
            <w:top w:w="15" w:type="dxa"/>
            <w:left w:w="108" w:type="dxa"/>
            <w:bottom w:w="15" w:type="dxa"/>
            <w:right w:w="108" w:type="dxa"/>
          </w:tblCellMar>
        </w:tblPrEx>
        <w:trPr>
          <w:trHeight w:val="450" w:hRule="atLeast"/>
        </w:trPr>
        <w:tc>
          <w:tcPr>
            <w:tcW w:w="2529" w:type="dxa"/>
            <w:gridSpan w:val="3"/>
            <w:tcBorders>
              <w:top w:val="single" w:color="000000" w:sz="4" w:space="0"/>
              <w:left w:val="single" w:color="000000" w:sz="12" w:space="0"/>
              <w:bottom w:val="single" w:color="000000" w:sz="4" w:space="0"/>
              <w:right w:val="single" w:color="000000" w:sz="4" w:space="0"/>
            </w:tcBorders>
            <w:vAlign w:val="center"/>
          </w:tcPr>
          <w:p>
            <w:pPr>
              <w:widowControl/>
              <w:jc w:val="left"/>
              <w:rPr>
                <w:rFonts w:ascii="宋体" w:hAnsi="宋体" w:eastAsia="宋体" w:cs="宋体"/>
                <w:color w:val="000000"/>
                <w:kern w:val="0"/>
                <w:sz w:val="22"/>
                <w:szCs w:val="22"/>
              </w:rPr>
            </w:pPr>
            <w:r>
              <w:rPr>
                <w:rFonts w:ascii="宋体" w:hAnsi="宋体" w:eastAsia="宋体" w:cs="宋体"/>
                <w:color w:val="000000"/>
                <w:kern w:val="0"/>
                <w:sz w:val="22"/>
                <w:szCs w:val="22"/>
              </w:rPr>
              <w:t>2130104</w:t>
            </w:r>
          </w:p>
        </w:tc>
        <w:tc>
          <w:tcPr>
            <w:tcW w:w="1273" w:type="dxa"/>
            <w:tcBorders>
              <w:top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事业运行</w:t>
            </w:r>
          </w:p>
        </w:tc>
        <w:tc>
          <w:tcPr>
            <w:tcW w:w="964"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r>
              <w:rPr>
                <w:rFonts w:ascii="宋体" w:hAnsi="宋体" w:eastAsia="宋体" w:cs="宋体"/>
                <w:color w:val="000000"/>
                <w:kern w:val="0"/>
                <w:sz w:val="22"/>
                <w:szCs w:val="22"/>
              </w:rPr>
              <w:t>60.07</w:t>
            </w:r>
          </w:p>
        </w:tc>
        <w:tc>
          <w:tcPr>
            <w:tcW w:w="936"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r>
              <w:rPr>
                <w:rFonts w:ascii="宋体" w:hAnsi="宋体" w:eastAsia="宋体" w:cs="宋体"/>
                <w:color w:val="000000"/>
                <w:kern w:val="0"/>
                <w:sz w:val="22"/>
                <w:szCs w:val="22"/>
              </w:rPr>
              <w:t>60.07</w:t>
            </w:r>
          </w:p>
        </w:tc>
        <w:tc>
          <w:tcPr>
            <w:tcW w:w="993"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823"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950"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952" w:type="dxa"/>
            <w:tcBorders>
              <w:top w:val="single" w:color="000000" w:sz="4" w:space="0"/>
              <w:bottom w:val="single" w:color="000000" w:sz="4" w:space="0"/>
              <w:right w:val="single" w:color="000000" w:sz="12" w:space="0"/>
            </w:tcBorders>
            <w:vAlign w:val="center"/>
          </w:tcPr>
          <w:p>
            <w:pPr>
              <w:widowControl/>
              <w:jc w:val="right"/>
              <w:rPr>
                <w:rFonts w:ascii="宋体" w:hAnsi="宋体" w:eastAsia="宋体" w:cs="宋体"/>
                <w:color w:val="000000"/>
                <w:kern w:val="0"/>
                <w:sz w:val="22"/>
                <w:szCs w:val="22"/>
              </w:rPr>
            </w:pPr>
          </w:p>
        </w:tc>
      </w:tr>
      <w:tr>
        <w:tblPrEx>
          <w:tblCellMar>
            <w:top w:w="15" w:type="dxa"/>
            <w:left w:w="108" w:type="dxa"/>
            <w:bottom w:w="15" w:type="dxa"/>
            <w:right w:w="108" w:type="dxa"/>
          </w:tblCellMar>
        </w:tblPrEx>
        <w:trPr>
          <w:trHeight w:val="450" w:hRule="atLeast"/>
        </w:trPr>
        <w:tc>
          <w:tcPr>
            <w:tcW w:w="2529" w:type="dxa"/>
            <w:gridSpan w:val="3"/>
            <w:tcBorders>
              <w:top w:val="single" w:color="000000" w:sz="4" w:space="0"/>
              <w:left w:val="single" w:color="000000" w:sz="12" w:space="0"/>
              <w:bottom w:val="single" w:color="000000" w:sz="4" w:space="0"/>
              <w:right w:val="single" w:color="000000" w:sz="4" w:space="0"/>
            </w:tcBorders>
            <w:vAlign w:val="center"/>
          </w:tcPr>
          <w:p>
            <w:pPr>
              <w:widowControl/>
              <w:jc w:val="left"/>
              <w:rPr>
                <w:rFonts w:ascii="宋体" w:hAnsi="宋体" w:eastAsia="宋体" w:cs="宋体"/>
                <w:color w:val="000000"/>
                <w:kern w:val="0"/>
                <w:sz w:val="22"/>
                <w:szCs w:val="22"/>
              </w:rPr>
            </w:pPr>
            <w:r>
              <w:rPr>
                <w:rFonts w:ascii="宋体" w:hAnsi="宋体" w:eastAsia="宋体" w:cs="宋体"/>
                <w:color w:val="000000"/>
                <w:kern w:val="0"/>
                <w:sz w:val="22"/>
                <w:szCs w:val="22"/>
              </w:rPr>
              <w:t>2130106</w:t>
            </w:r>
          </w:p>
        </w:tc>
        <w:tc>
          <w:tcPr>
            <w:tcW w:w="1273" w:type="dxa"/>
            <w:tcBorders>
              <w:top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科技转化与推广服务</w:t>
            </w:r>
          </w:p>
        </w:tc>
        <w:tc>
          <w:tcPr>
            <w:tcW w:w="964"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r>
              <w:rPr>
                <w:rFonts w:ascii="宋体" w:hAnsi="宋体" w:eastAsia="宋体" w:cs="宋体"/>
                <w:color w:val="000000"/>
                <w:kern w:val="0"/>
                <w:sz w:val="22"/>
                <w:szCs w:val="22"/>
              </w:rPr>
              <w:t>5</w:t>
            </w:r>
          </w:p>
        </w:tc>
        <w:tc>
          <w:tcPr>
            <w:tcW w:w="936"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993"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r>
              <w:rPr>
                <w:rFonts w:ascii="宋体" w:hAnsi="宋体" w:eastAsia="宋体" w:cs="宋体"/>
                <w:color w:val="000000"/>
                <w:kern w:val="0"/>
                <w:sz w:val="22"/>
                <w:szCs w:val="22"/>
              </w:rPr>
              <w:t>5</w:t>
            </w:r>
          </w:p>
        </w:tc>
        <w:tc>
          <w:tcPr>
            <w:tcW w:w="823"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950"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952" w:type="dxa"/>
            <w:tcBorders>
              <w:top w:val="single" w:color="000000" w:sz="4" w:space="0"/>
              <w:bottom w:val="single" w:color="000000" w:sz="4" w:space="0"/>
              <w:right w:val="single" w:color="000000" w:sz="12" w:space="0"/>
            </w:tcBorders>
            <w:vAlign w:val="center"/>
          </w:tcPr>
          <w:p>
            <w:pPr>
              <w:widowControl/>
              <w:jc w:val="right"/>
              <w:rPr>
                <w:rFonts w:ascii="宋体" w:hAnsi="宋体" w:eastAsia="宋体" w:cs="宋体"/>
                <w:color w:val="000000"/>
                <w:kern w:val="0"/>
                <w:sz w:val="22"/>
                <w:szCs w:val="22"/>
              </w:rPr>
            </w:pPr>
          </w:p>
        </w:tc>
      </w:tr>
      <w:tr>
        <w:tblPrEx>
          <w:tblCellMar>
            <w:top w:w="15" w:type="dxa"/>
            <w:left w:w="108" w:type="dxa"/>
            <w:bottom w:w="15" w:type="dxa"/>
            <w:right w:w="108" w:type="dxa"/>
          </w:tblCellMar>
        </w:tblPrEx>
        <w:trPr>
          <w:trHeight w:val="450" w:hRule="atLeast"/>
        </w:trPr>
        <w:tc>
          <w:tcPr>
            <w:tcW w:w="2529" w:type="dxa"/>
            <w:gridSpan w:val="3"/>
            <w:tcBorders>
              <w:top w:val="single" w:color="000000" w:sz="4" w:space="0"/>
              <w:left w:val="single" w:color="000000" w:sz="12" w:space="0"/>
              <w:bottom w:val="single" w:color="000000" w:sz="4" w:space="0"/>
              <w:right w:val="single" w:color="000000" w:sz="4" w:space="0"/>
            </w:tcBorders>
            <w:vAlign w:val="center"/>
          </w:tcPr>
          <w:p>
            <w:pPr>
              <w:widowControl/>
              <w:jc w:val="left"/>
              <w:rPr>
                <w:rFonts w:ascii="宋体" w:hAnsi="宋体" w:eastAsia="宋体" w:cs="宋体"/>
                <w:color w:val="000000"/>
                <w:kern w:val="0"/>
                <w:sz w:val="22"/>
                <w:szCs w:val="22"/>
              </w:rPr>
            </w:pPr>
            <w:r>
              <w:rPr>
                <w:rFonts w:ascii="宋体" w:hAnsi="宋体" w:eastAsia="宋体" w:cs="宋体"/>
                <w:color w:val="000000"/>
                <w:kern w:val="0"/>
                <w:sz w:val="22"/>
                <w:szCs w:val="22"/>
              </w:rPr>
              <w:t>2130108</w:t>
            </w:r>
          </w:p>
        </w:tc>
        <w:tc>
          <w:tcPr>
            <w:tcW w:w="1273" w:type="dxa"/>
            <w:tcBorders>
              <w:top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病虫害控制</w:t>
            </w:r>
          </w:p>
        </w:tc>
        <w:tc>
          <w:tcPr>
            <w:tcW w:w="964"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r>
              <w:rPr>
                <w:rFonts w:ascii="宋体" w:hAnsi="宋体" w:eastAsia="宋体" w:cs="宋体"/>
                <w:color w:val="000000"/>
                <w:kern w:val="0"/>
                <w:sz w:val="22"/>
                <w:szCs w:val="22"/>
              </w:rPr>
              <w:t>10.75</w:t>
            </w:r>
          </w:p>
        </w:tc>
        <w:tc>
          <w:tcPr>
            <w:tcW w:w="936"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993"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r>
              <w:rPr>
                <w:rFonts w:ascii="宋体" w:hAnsi="宋体" w:eastAsia="宋体" w:cs="宋体"/>
                <w:color w:val="000000"/>
                <w:kern w:val="0"/>
                <w:sz w:val="22"/>
                <w:szCs w:val="22"/>
              </w:rPr>
              <w:t>10.75</w:t>
            </w:r>
          </w:p>
        </w:tc>
        <w:tc>
          <w:tcPr>
            <w:tcW w:w="823"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950"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952" w:type="dxa"/>
            <w:tcBorders>
              <w:top w:val="single" w:color="000000" w:sz="4" w:space="0"/>
              <w:bottom w:val="single" w:color="000000" w:sz="4" w:space="0"/>
              <w:right w:val="single" w:color="000000" w:sz="12" w:space="0"/>
            </w:tcBorders>
            <w:vAlign w:val="center"/>
          </w:tcPr>
          <w:p>
            <w:pPr>
              <w:widowControl/>
              <w:jc w:val="right"/>
              <w:rPr>
                <w:rFonts w:ascii="宋体" w:hAnsi="宋体" w:eastAsia="宋体" w:cs="宋体"/>
                <w:color w:val="000000"/>
                <w:kern w:val="0"/>
                <w:sz w:val="22"/>
                <w:szCs w:val="22"/>
              </w:rPr>
            </w:pPr>
          </w:p>
        </w:tc>
      </w:tr>
      <w:tr>
        <w:tblPrEx>
          <w:tblCellMar>
            <w:top w:w="15" w:type="dxa"/>
            <w:left w:w="108" w:type="dxa"/>
            <w:bottom w:w="15" w:type="dxa"/>
            <w:right w:w="108" w:type="dxa"/>
          </w:tblCellMar>
        </w:tblPrEx>
        <w:trPr>
          <w:trHeight w:val="450" w:hRule="atLeast"/>
        </w:trPr>
        <w:tc>
          <w:tcPr>
            <w:tcW w:w="2529" w:type="dxa"/>
            <w:gridSpan w:val="3"/>
            <w:tcBorders>
              <w:top w:val="single" w:color="000000" w:sz="4" w:space="0"/>
              <w:left w:val="single" w:color="000000" w:sz="12" w:space="0"/>
              <w:bottom w:val="single" w:color="000000" w:sz="4" w:space="0"/>
              <w:right w:val="single" w:color="000000" w:sz="4" w:space="0"/>
            </w:tcBorders>
            <w:vAlign w:val="center"/>
          </w:tcPr>
          <w:p>
            <w:pPr>
              <w:widowControl/>
              <w:jc w:val="left"/>
              <w:rPr>
                <w:rFonts w:ascii="宋体" w:hAnsi="宋体" w:eastAsia="宋体" w:cs="宋体"/>
                <w:color w:val="000000"/>
                <w:kern w:val="0"/>
                <w:sz w:val="22"/>
                <w:szCs w:val="22"/>
              </w:rPr>
            </w:pPr>
            <w:r>
              <w:rPr>
                <w:rFonts w:ascii="宋体" w:hAnsi="宋体" w:eastAsia="宋体" w:cs="宋体"/>
                <w:color w:val="000000"/>
                <w:kern w:val="0"/>
                <w:sz w:val="22"/>
                <w:szCs w:val="22"/>
              </w:rPr>
              <w:t>2130109</w:t>
            </w:r>
          </w:p>
        </w:tc>
        <w:tc>
          <w:tcPr>
            <w:tcW w:w="1273" w:type="dxa"/>
            <w:tcBorders>
              <w:top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农产品质量安全</w:t>
            </w:r>
          </w:p>
        </w:tc>
        <w:tc>
          <w:tcPr>
            <w:tcW w:w="964"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r>
              <w:rPr>
                <w:rFonts w:ascii="宋体" w:hAnsi="宋体" w:eastAsia="宋体" w:cs="宋体"/>
                <w:color w:val="000000"/>
                <w:kern w:val="0"/>
                <w:sz w:val="22"/>
                <w:szCs w:val="22"/>
              </w:rPr>
              <w:t>20.8</w:t>
            </w:r>
          </w:p>
        </w:tc>
        <w:tc>
          <w:tcPr>
            <w:tcW w:w="936"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993"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r>
              <w:rPr>
                <w:rFonts w:ascii="宋体" w:hAnsi="宋体" w:eastAsia="宋体" w:cs="宋体"/>
                <w:color w:val="000000"/>
                <w:kern w:val="0"/>
                <w:sz w:val="22"/>
                <w:szCs w:val="22"/>
              </w:rPr>
              <w:t>20.8</w:t>
            </w:r>
          </w:p>
        </w:tc>
        <w:tc>
          <w:tcPr>
            <w:tcW w:w="823"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950"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952" w:type="dxa"/>
            <w:tcBorders>
              <w:top w:val="single" w:color="000000" w:sz="4" w:space="0"/>
              <w:bottom w:val="single" w:color="000000" w:sz="4" w:space="0"/>
              <w:right w:val="single" w:color="000000" w:sz="12" w:space="0"/>
            </w:tcBorders>
            <w:vAlign w:val="center"/>
          </w:tcPr>
          <w:p>
            <w:pPr>
              <w:widowControl/>
              <w:jc w:val="right"/>
              <w:rPr>
                <w:rFonts w:ascii="宋体" w:hAnsi="宋体" w:eastAsia="宋体" w:cs="宋体"/>
                <w:color w:val="000000"/>
                <w:kern w:val="0"/>
                <w:sz w:val="22"/>
                <w:szCs w:val="22"/>
              </w:rPr>
            </w:pPr>
          </w:p>
        </w:tc>
      </w:tr>
      <w:tr>
        <w:tblPrEx>
          <w:tblCellMar>
            <w:top w:w="15" w:type="dxa"/>
            <w:left w:w="108" w:type="dxa"/>
            <w:bottom w:w="15" w:type="dxa"/>
            <w:right w:w="108" w:type="dxa"/>
          </w:tblCellMar>
        </w:tblPrEx>
        <w:trPr>
          <w:trHeight w:val="450" w:hRule="atLeast"/>
        </w:trPr>
        <w:tc>
          <w:tcPr>
            <w:tcW w:w="2529" w:type="dxa"/>
            <w:gridSpan w:val="3"/>
            <w:tcBorders>
              <w:top w:val="single" w:color="000000" w:sz="4" w:space="0"/>
              <w:left w:val="single" w:color="000000" w:sz="12" w:space="0"/>
              <w:bottom w:val="single" w:color="000000" w:sz="4" w:space="0"/>
              <w:right w:val="single" w:color="000000" w:sz="4" w:space="0"/>
            </w:tcBorders>
            <w:vAlign w:val="center"/>
          </w:tcPr>
          <w:p>
            <w:pPr>
              <w:widowControl/>
              <w:jc w:val="left"/>
              <w:rPr>
                <w:rFonts w:ascii="宋体" w:hAnsi="宋体" w:eastAsia="宋体" w:cs="宋体"/>
                <w:color w:val="000000"/>
                <w:kern w:val="0"/>
                <w:sz w:val="22"/>
                <w:szCs w:val="22"/>
              </w:rPr>
            </w:pPr>
            <w:r>
              <w:rPr>
                <w:rFonts w:ascii="宋体" w:hAnsi="宋体" w:eastAsia="宋体" w:cs="宋体"/>
                <w:color w:val="000000"/>
                <w:kern w:val="0"/>
                <w:sz w:val="22"/>
                <w:szCs w:val="22"/>
              </w:rPr>
              <w:t>2130110</w:t>
            </w:r>
          </w:p>
        </w:tc>
        <w:tc>
          <w:tcPr>
            <w:tcW w:w="1273" w:type="dxa"/>
            <w:tcBorders>
              <w:top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执法监管</w:t>
            </w:r>
          </w:p>
        </w:tc>
        <w:tc>
          <w:tcPr>
            <w:tcW w:w="964"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r>
              <w:rPr>
                <w:rFonts w:ascii="宋体" w:hAnsi="宋体" w:eastAsia="宋体" w:cs="宋体"/>
                <w:color w:val="000000"/>
                <w:kern w:val="0"/>
                <w:sz w:val="22"/>
                <w:szCs w:val="22"/>
              </w:rPr>
              <w:t>2.42</w:t>
            </w:r>
          </w:p>
        </w:tc>
        <w:tc>
          <w:tcPr>
            <w:tcW w:w="936"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r>
              <w:rPr>
                <w:rFonts w:ascii="宋体" w:hAnsi="宋体" w:eastAsia="宋体" w:cs="宋体"/>
                <w:color w:val="000000"/>
                <w:kern w:val="0"/>
                <w:sz w:val="22"/>
                <w:szCs w:val="22"/>
              </w:rPr>
              <w:t>2.42</w:t>
            </w:r>
          </w:p>
        </w:tc>
        <w:tc>
          <w:tcPr>
            <w:tcW w:w="993"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823"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950"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952" w:type="dxa"/>
            <w:tcBorders>
              <w:top w:val="single" w:color="000000" w:sz="4" w:space="0"/>
              <w:bottom w:val="single" w:color="000000" w:sz="4" w:space="0"/>
              <w:right w:val="single" w:color="000000" w:sz="12" w:space="0"/>
            </w:tcBorders>
            <w:vAlign w:val="center"/>
          </w:tcPr>
          <w:p>
            <w:pPr>
              <w:widowControl/>
              <w:jc w:val="right"/>
              <w:rPr>
                <w:rFonts w:ascii="宋体" w:hAnsi="宋体" w:eastAsia="宋体" w:cs="宋体"/>
                <w:color w:val="000000"/>
                <w:kern w:val="0"/>
                <w:sz w:val="22"/>
                <w:szCs w:val="22"/>
              </w:rPr>
            </w:pPr>
          </w:p>
        </w:tc>
      </w:tr>
      <w:tr>
        <w:tblPrEx>
          <w:tblCellMar>
            <w:top w:w="15" w:type="dxa"/>
            <w:left w:w="108" w:type="dxa"/>
            <w:bottom w:w="15" w:type="dxa"/>
            <w:right w:w="108" w:type="dxa"/>
          </w:tblCellMar>
        </w:tblPrEx>
        <w:trPr>
          <w:trHeight w:val="450" w:hRule="atLeast"/>
        </w:trPr>
        <w:tc>
          <w:tcPr>
            <w:tcW w:w="2529" w:type="dxa"/>
            <w:gridSpan w:val="3"/>
            <w:tcBorders>
              <w:top w:val="single" w:color="000000" w:sz="4" w:space="0"/>
              <w:left w:val="single" w:color="000000" w:sz="12" w:space="0"/>
              <w:bottom w:val="single" w:color="000000" w:sz="4" w:space="0"/>
              <w:right w:val="single" w:color="000000" w:sz="4" w:space="0"/>
            </w:tcBorders>
            <w:vAlign w:val="center"/>
          </w:tcPr>
          <w:p>
            <w:pPr>
              <w:widowControl/>
              <w:jc w:val="left"/>
              <w:rPr>
                <w:rFonts w:ascii="宋体" w:hAnsi="宋体" w:eastAsia="宋体" w:cs="宋体"/>
                <w:color w:val="000000"/>
                <w:kern w:val="0"/>
                <w:sz w:val="22"/>
                <w:szCs w:val="22"/>
              </w:rPr>
            </w:pPr>
            <w:r>
              <w:rPr>
                <w:rFonts w:ascii="宋体" w:hAnsi="宋体" w:eastAsia="宋体" w:cs="宋体"/>
                <w:color w:val="000000"/>
                <w:kern w:val="0"/>
                <w:sz w:val="22"/>
                <w:szCs w:val="22"/>
              </w:rPr>
              <w:t>2130119</w:t>
            </w:r>
          </w:p>
        </w:tc>
        <w:tc>
          <w:tcPr>
            <w:tcW w:w="1273" w:type="dxa"/>
            <w:tcBorders>
              <w:top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防灾救灾</w:t>
            </w:r>
          </w:p>
        </w:tc>
        <w:tc>
          <w:tcPr>
            <w:tcW w:w="964"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r>
              <w:rPr>
                <w:rFonts w:ascii="宋体" w:hAnsi="宋体" w:eastAsia="宋体" w:cs="宋体"/>
                <w:color w:val="000000"/>
                <w:kern w:val="0"/>
                <w:sz w:val="22"/>
                <w:szCs w:val="22"/>
              </w:rPr>
              <w:t>22.63</w:t>
            </w:r>
          </w:p>
        </w:tc>
        <w:tc>
          <w:tcPr>
            <w:tcW w:w="936"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993"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r>
              <w:rPr>
                <w:rFonts w:ascii="宋体" w:hAnsi="宋体" w:eastAsia="宋体" w:cs="宋体"/>
                <w:color w:val="000000"/>
                <w:kern w:val="0"/>
                <w:sz w:val="22"/>
                <w:szCs w:val="22"/>
              </w:rPr>
              <w:t>22.63</w:t>
            </w:r>
          </w:p>
        </w:tc>
        <w:tc>
          <w:tcPr>
            <w:tcW w:w="823"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950"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952" w:type="dxa"/>
            <w:tcBorders>
              <w:top w:val="single" w:color="000000" w:sz="4" w:space="0"/>
              <w:bottom w:val="single" w:color="000000" w:sz="4" w:space="0"/>
              <w:right w:val="single" w:color="000000" w:sz="12" w:space="0"/>
            </w:tcBorders>
            <w:vAlign w:val="center"/>
          </w:tcPr>
          <w:p>
            <w:pPr>
              <w:widowControl/>
              <w:jc w:val="right"/>
              <w:rPr>
                <w:rFonts w:ascii="宋体" w:hAnsi="宋体" w:eastAsia="宋体" w:cs="宋体"/>
                <w:color w:val="000000"/>
                <w:kern w:val="0"/>
                <w:sz w:val="22"/>
                <w:szCs w:val="22"/>
              </w:rPr>
            </w:pPr>
          </w:p>
        </w:tc>
      </w:tr>
      <w:tr>
        <w:tblPrEx>
          <w:tblCellMar>
            <w:top w:w="15" w:type="dxa"/>
            <w:left w:w="108" w:type="dxa"/>
            <w:bottom w:w="15" w:type="dxa"/>
            <w:right w:w="108" w:type="dxa"/>
          </w:tblCellMar>
        </w:tblPrEx>
        <w:trPr>
          <w:trHeight w:val="450" w:hRule="atLeast"/>
        </w:trPr>
        <w:tc>
          <w:tcPr>
            <w:tcW w:w="2529" w:type="dxa"/>
            <w:gridSpan w:val="3"/>
            <w:tcBorders>
              <w:top w:val="single" w:color="000000" w:sz="4" w:space="0"/>
              <w:left w:val="single" w:color="000000" w:sz="12" w:space="0"/>
              <w:bottom w:val="single" w:color="000000" w:sz="4" w:space="0"/>
              <w:right w:val="single" w:color="000000" w:sz="4" w:space="0"/>
            </w:tcBorders>
            <w:vAlign w:val="center"/>
          </w:tcPr>
          <w:p>
            <w:pPr>
              <w:widowControl/>
              <w:jc w:val="left"/>
              <w:rPr>
                <w:rFonts w:ascii="宋体" w:hAnsi="宋体" w:eastAsia="宋体" w:cs="宋体"/>
                <w:color w:val="000000"/>
                <w:kern w:val="0"/>
                <w:sz w:val="22"/>
                <w:szCs w:val="22"/>
              </w:rPr>
            </w:pPr>
            <w:r>
              <w:rPr>
                <w:rFonts w:ascii="宋体" w:hAnsi="宋体" w:eastAsia="宋体" w:cs="宋体"/>
                <w:color w:val="000000"/>
                <w:kern w:val="0"/>
                <w:sz w:val="22"/>
                <w:szCs w:val="22"/>
              </w:rPr>
              <w:t>2130122</w:t>
            </w:r>
          </w:p>
        </w:tc>
        <w:tc>
          <w:tcPr>
            <w:tcW w:w="1273" w:type="dxa"/>
            <w:tcBorders>
              <w:top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农业生产支持补贴</w:t>
            </w:r>
          </w:p>
        </w:tc>
        <w:tc>
          <w:tcPr>
            <w:tcW w:w="964"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r>
              <w:rPr>
                <w:rFonts w:ascii="宋体" w:hAnsi="宋体" w:eastAsia="宋体" w:cs="宋体"/>
                <w:color w:val="000000"/>
                <w:kern w:val="0"/>
                <w:sz w:val="22"/>
                <w:szCs w:val="22"/>
              </w:rPr>
              <w:t>160</w:t>
            </w:r>
          </w:p>
        </w:tc>
        <w:tc>
          <w:tcPr>
            <w:tcW w:w="936"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993"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r>
              <w:rPr>
                <w:rFonts w:ascii="宋体" w:hAnsi="宋体" w:eastAsia="宋体" w:cs="宋体"/>
                <w:color w:val="000000"/>
                <w:kern w:val="0"/>
                <w:sz w:val="22"/>
                <w:szCs w:val="22"/>
              </w:rPr>
              <w:t>160</w:t>
            </w:r>
          </w:p>
        </w:tc>
        <w:tc>
          <w:tcPr>
            <w:tcW w:w="823"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950"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952" w:type="dxa"/>
            <w:tcBorders>
              <w:top w:val="single" w:color="000000" w:sz="4" w:space="0"/>
              <w:bottom w:val="single" w:color="000000" w:sz="4" w:space="0"/>
              <w:right w:val="single" w:color="000000" w:sz="12" w:space="0"/>
            </w:tcBorders>
            <w:vAlign w:val="center"/>
          </w:tcPr>
          <w:p>
            <w:pPr>
              <w:widowControl/>
              <w:jc w:val="right"/>
              <w:rPr>
                <w:rFonts w:ascii="宋体" w:hAnsi="宋体" w:eastAsia="宋体" w:cs="宋体"/>
                <w:color w:val="000000"/>
                <w:kern w:val="0"/>
                <w:sz w:val="22"/>
                <w:szCs w:val="22"/>
              </w:rPr>
            </w:pPr>
          </w:p>
        </w:tc>
      </w:tr>
      <w:tr>
        <w:tblPrEx>
          <w:tblCellMar>
            <w:top w:w="15" w:type="dxa"/>
            <w:left w:w="108" w:type="dxa"/>
            <w:bottom w:w="15" w:type="dxa"/>
            <w:right w:w="108" w:type="dxa"/>
          </w:tblCellMar>
        </w:tblPrEx>
        <w:trPr>
          <w:trHeight w:val="450" w:hRule="atLeast"/>
        </w:trPr>
        <w:tc>
          <w:tcPr>
            <w:tcW w:w="2529" w:type="dxa"/>
            <w:gridSpan w:val="3"/>
            <w:tcBorders>
              <w:top w:val="single" w:color="000000" w:sz="4" w:space="0"/>
              <w:left w:val="single" w:color="000000" w:sz="12" w:space="0"/>
              <w:bottom w:val="single" w:color="000000" w:sz="4" w:space="0"/>
              <w:right w:val="single" w:color="000000" w:sz="4" w:space="0"/>
            </w:tcBorders>
            <w:vAlign w:val="center"/>
          </w:tcPr>
          <w:p>
            <w:pPr>
              <w:widowControl/>
              <w:jc w:val="left"/>
              <w:rPr>
                <w:rFonts w:ascii="宋体" w:hAnsi="宋体" w:eastAsia="宋体" w:cs="宋体"/>
                <w:color w:val="000000"/>
                <w:kern w:val="0"/>
                <w:sz w:val="22"/>
                <w:szCs w:val="22"/>
              </w:rPr>
            </w:pPr>
            <w:r>
              <w:rPr>
                <w:rFonts w:ascii="宋体" w:hAnsi="宋体" w:eastAsia="宋体" w:cs="宋体"/>
                <w:color w:val="000000"/>
                <w:kern w:val="0"/>
                <w:sz w:val="22"/>
                <w:szCs w:val="22"/>
              </w:rPr>
              <w:t>2130125</w:t>
            </w:r>
          </w:p>
        </w:tc>
        <w:tc>
          <w:tcPr>
            <w:tcW w:w="1273" w:type="dxa"/>
            <w:tcBorders>
              <w:top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农产品加工与促销</w:t>
            </w:r>
          </w:p>
        </w:tc>
        <w:tc>
          <w:tcPr>
            <w:tcW w:w="964"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r>
              <w:rPr>
                <w:rFonts w:ascii="宋体" w:hAnsi="宋体" w:eastAsia="宋体" w:cs="宋体"/>
                <w:color w:val="000000"/>
                <w:kern w:val="0"/>
                <w:sz w:val="22"/>
                <w:szCs w:val="22"/>
              </w:rPr>
              <w:t>2.47</w:t>
            </w:r>
          </w:p>
        </w:tc>
        <w:tc>
          <w:tcPr>
            <w:tcW w:w="936"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993"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r>
              <w:rPr>
                <w:rFonts w:ascii="宋体" w:hAnsi="宋体" w:eastAsia="宋体" w:cs="宋体"/>
                <w:color w:val="000000"/>
                <w:kern w:val="0"/>
                <w:sz w:val="22"/>
                <w:szCs w:val="22"/>
              </w:rPr>
              <w:t>2.47</w:t>
            </w:r>
          </w:p>
        </w:tc>
        <w:tc>
          <w:tcPr>
            <w:tcW w:w="823"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950"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952" w:type="dxa"/>
            <w:tcBorders>
              <w:top w:val="single" w:color="000000" w:sz="4" w:space="0"/>
              <w:bottom w:val="single" w:color="000000" w:sz="4" w:space="0"/>
              <w:right w:val="single" w:color="000000" w:sz="12" w:space="0"/>
            </w:tcBorders>
            <w:vAlign w:val="center"/>
          </w:tcPr>
          <w:p>
            <w:pPr>
              <w:widowControl/>
              <w:jc w:val="right"/>
              <w:rPr>
                <w:rFonts w:ascii="宋体" w:hAnsi="宋体" w:eastAsia="宋体" w:cs="宋体"/>
                <w:color w:val="000000"/>
                <w:kern w:val="0"/>
                <w:sz w:val="22"/>
                <w:szCs w:val="22"/>
              </w:rPr>
            </w:pPr>
          </w:p>
        </w:tc>
      </w:tr>
      <w:tr>
        <w:tblPrEx>
          <w:tblCellMar>
            <w:top w:w="15" w:type="dxa"/>
            <w:left w:w="108" w:type="dxa"/>
            <w:bottom w:w="15" w:type="dxa"/>
            <w:right w:w="108" w:type="dxa"/>
          </w:tblCellMar>
        </w:tblPrEx>
        <w:trPr>
          <w:trHeight w:val="450" w:hRule="atLeast"/>
        </w:trPr>
        <w:tc>
          <w:tcPr>
            <w:tcW w:w="2529" w:type="dxa"/>
            <w:gridSpan w:val="3"/>
            <w:tcBorders>
              <w:top w:val="single" w:color="000000" w:sz="4" w:space="0"/>
              <w:left w:val="single" w:color="000000" w:sz="12" w:space="0"/>
              <w:bottom w:val="single" w:color="000000" w:sz="4" w:space="0"/>
              <w:right w:val="single" w:color="000000" w:sz="4" w:space="0"/>
            </w:tcBorders>
            <w:vAlign w:val="center"/>
          </w:tcPr>
          <w:p>
            <w:pPr>
              <w:widowControl/>
              <w:jc w:val="left"/>
              <w:rPr>
                <w:rFonts w:ascii="宋体" w:hAnsi="宋体" w:eastAsia="宋体" w:cs="宋体"/>
                <w:color w:val="000000"/>
                <w:kern w:val="0"/>
                <w:sz w:val="22"/>
                <w:szCs w:val="22"/>
              </w:rPr>
            </w:pPr>
            <w:r>
              <w:rPr>
                <w:rFonts w:ascii="宋体" w:hAnsi="宋体" w:eastAsia="宋体" w:cs="宋体"/>
                <w:color w:val="000000"/>
                <w:kern w:val="0"/>
                <w:sz w:val="22"/>
                <w:szCs w:val="22"/>
              </w:rPr>
              <w:t>2130135</w:t>
            </w:r>
          </w:p>
        </w:tc>
        <w:tc>
          <w:tcPr>
            <w:tcW w:w="1273" w:type="dxa"/>
            <w:tcBorders>
              <w:top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农业资源保护修复与利用</w:t>
            </w:r>
          </w:p>
        </w:tc>
        <w:tc>
          <w:tcPr>
            <w:tcW w:w="964"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r>
              <w:rPr>
                <w:rFonts w:ascii="宋体" w:hAnsi="宋体" w:eastAsia="宋体" w:cs="宋体"/>
                <w:color w:val="000000"/>
                <w:kern w:val="0"/>
                <w:sz w:val="22"/>
                <w:szCs w:val="22"/>
              </w:rPr>
              <w:t>119.9</w:t>
            </w:r>
          </w:p>
        </w:tc>
        <w:tc>
          <w:tcPr>
            <w:tcW w:w="936"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993"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r>
              <w:rPr>
                <w:rFonts w:ascii="宋体" w:hAnsi="宋体" w:eastAsia="宋体" w:cs="宋体"/>
                <w:color w:val="000000"/>
                <w:kern w:val="0"/>
                <w:sz w:val="22"/>
                <w:szCs w:val="22"/>
              </w:rPr>
              <w:t>119.9</w:t>
            </w:r>
          </w:p>
        </w:tc>
        <w:tc>
          <w:tcPr>
            <w:tcW w:w="823"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950"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952" w:type="dxa"/>
            <w:tcBorders>
              <w:top w:val="single" w:color="000000" w:sz="4" w:space="0"/>
              <w:bottom w:val="single" w:color="000000" w:sz="4" w:space="0"/>
              <w:right w:val="single" w:color="000000" w:sz="12" w:space="0"/>
            </w:tcBorders>
            <w:vAlign w:val="center"/>
          </w:tcPr>
          <w:p>
            <w:pPr>
              <w:widowControl/>
              <w:jc w:val="right"/>
              <w:rPr>
                <w:rFonts w:ascii="宋体" w:hAnsi="宋体" w:eastAsia="宋体" w:cs="宋体"/>
                <w:color w:val="000000"/>
                <w:kern w:val="0"/>
                <w:sz w:val="22"/>
                <w:szCs w:val="22"/>
              </w:rPr>
            </w:pPr>
          </w:p>
        </w:tc>
      </w:tr>
      <w:tr>
        <w:tblPrEx>
          <w:tblCellMar>
            <w:top w:w="15" w:type="dxa"/>
            <w:left w:w="108" w:type="dxa"/>
            <w:bottom w:w="15" w:type="dxa"/>
            <w:right w:w="108" w:type="dxa"/>
          </w:tblCellMar>
        </w:tblPrEx>
        <w:trPr>
          <w:trHeight w:val="450" w:hRule="atLeast"/>
        </w:trPr>
        <w:tc>
          <w:tcPr>
            <w:tcW w:w="2529" w:type="dxa"/>
            <w:gridSpan w:val="3"/>
            <w:tcBorders>
              <w:top w:val="single" w:color="000000" w:sz="4" w:space="0"/>
              <w:left w:val="single" w:color="000000" w:sz="12" w:space="0"/>
              <w:bottom w:val="single" w:color="000000" w:sz="4" w:space="0"/>
              <w:right w:val="single" w:color="000000" w:sz="4" w:space="0"/>
            </w:tcBorders>
            <w:vAlign w:val="center"/>
          </w:tcPr>
          <w:p>
            <w:pPr>
              <w:widowControl/>
              <w:jc w:val="left"/>
              <w:rPr>
                <w:rFonts w:ascii="宋体" w:hAnsi="宋体" w:eastAsia="宋体" w:cs="宋体"/>
                <w:color w:val="000000"/>
                <w:kern w:val="0"/>
                <w:sz w:val="22"/>
                <w:szCs w:val="22"/>
              </w:rPr>
            </w:pPr>
            <w:r>
              <w:rPr>
                <w:rFonts w:ascii="宋体" w:hAnsi="宋体" w:eastAsia="宋体" w:cs="宋体"/>
                <w:color w:val="000000"/>
                <w:kern w:val="0"/>
                <w:sz w:val="22"/>
                <w:szCs w:val="22"/>
              </w:rPr>
              <w:t>2130148</w:t>
            </w:r>
          </w:p>
        </w:tc>
        <w:tc>
          <w:tcPr>
            <w:tcW w:w="1273" w:type="dxa"/>
            <w:tcBorders>
              <w:top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成品油价格改革对渔业的补贴</w:t>
            </w:r>
          </w:p>
        </w:tc>
        <w:tc>
          <w:tcPr>
            <w:tcW w:w="964"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r>
              <w:rPr>
                <w:rFonts w:ascii="宋体" w:hAnsi="宋体" w:eastAsia="宋体" w:cs="宋体"/>
                <w:color w:val="000000"/>
                <w:kern w:val="0"/>
                <w:sz w:val="22"/>
                <w:szCs w:val="22"/>
              </w:rPr>
              <w:t>15</w:t>
            </w:r>
          </w:p>
        </w:tc>
        <w:tc>
          <w:tcPr>
            <w:tcW w:w="936"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993"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r>
              <w:rPr>
                <w:rFonts w:ascii="宋体" w:hAnsi="宋体" w:eastAsia="宋体" w:cs="宋体"/>
                <w:color w:val="000000"/>
                <w:kern w:val="0"/>
                <w:sz w:val="22"/>
                <w:szCs w:val="22"/>
              </w:rPr>
              <w:t>15</w:t>
            </w:r>
          </w:p>
        </w:tc>
        <w:tc>
          <w:tcPr>
            <w:tcW w:w="823"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950"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952" w:type="dxa"/>
            <w:tcBorders>
              <w:top w:val="single" w:color="000000" w:sz="4" w:space="0"/>
              <w:bottom w:val="single" w:color="000000" w:sz="4" w:space="0"/>
              <w:right w:val="single" w:color="000000" w:sz="12" w:space="0"/>
            </w:tcBorders>
            <w:vAlign w:val="center"/>
          </w:tcPr>
          <w:p>
            <w:pPr>
              <w:widowControl/>
              <w:jc w:val="right"/>
              <w:rPr>
                <w:rFonts w:ascii="宋体" w:hAnsi="宋体" w:eastAsia="宋体" w:cs="宋体"/>
                <w:color w:val="000000"/>
                <w:kern w:val="0"/>
                <w:sz w:val="22"/>
                <w:szCs w:val="22"/>
              </w:rPr>
            </w:pPr>
          </w:p>
        </w:tc>
      </w:tr>
      <w:tr>
        <w:tblPrEx>
          <w:tblCellMar>
            <w:top w:w="15" w:type="dxa"/>
            <w:left w:w="108" w:type="dxa"/>
            <w:bottom w:w="15" w:type="dxa"/>
            <w:right w:w="108" w:type="dxa"/>
          </w:tblCellMar>
        </w:tblPrEx>
        <w:trPr>
          <w:trHeight w:val="450" w:hRule="atLeast"/>
        </w:trPr>
        <w:tc>
          <w:tcPr>
            <w:tcW w:w="2529" w:type="dxa"/>
            <w:gridSpan w:val="3"/>
            <w:tcBorders>
              <w:top w:val="single" w:color="000000" w:sz="4" w:space="0"/>
              <w:left w:val="single" w:color="000000" w:sz="12" w:space="0"/>
              <w:bottom w:val="single" w:color="000000" w:sz="4" w:space="0"/>
              <w:right w:val="single" w:color="000000" w:sz="4" w:space="0"/>
            </w:tcBorders>
            <w:vAlign w:val="center"/>
          </w:tcPr>
          <w:p>
            <w:pPr>
              <w:widowControl/>
              <w:jc w:val="left"/>
              <w:rPr>
                <w:rFonts w:ascii="宋体" w:hAnsi="宋体" w:eastAsia="宋体" w:cs="宋体"/>
                <w:color w:val="000000"/>
                <w:kern w:val="0"/>
                <w:sz w:val="22"/>
                <w:szCs w:val="22"/>
              </w:rPr>
            </w:pPr>
            <w:r>
              <w:rPr>
                <w:rFonts w:ascii="宋体" w:hAnsi="宋体" w:eastAsia="宋体" w:cs="宋体"/>
                <w:color w:val="000000"/>
                <w:kern w:val="0"/>
                <w:sz w:val="22"/>
                <w:szCs w:val="22"/>
              </w:rPr>
              <w:t>2130199</w:t>
            </w:r>
          </w:p>
        </w:tc>
        <w:tc>
          <w:tcPr>
            <w:tcW w:w="1273" w:type="dxa"/>
            <w:tcBorders>
              <w:top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其他农业支出</w:t>
            </w:r>
          </w:p>
        </w:tc>
        <w:tc>
          <w:tcPr>
            <w:tcW w:w="964"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r>
              <w:rPr>
                <w:rFonts w:ascii="宋体" w:hAnsi="宋体" w:eastAsia="宋体" w:cs="宋体"/>
                <w:color w:val="000000"/>
                <w:kern w:val="0"/>
                <w:sz w:val="22"/>
                <w:szCs w:val="22"/>
              </w:rPr>
              <w:t>22.7</w:t>
            </w:r>
          </w:p>
        </w:tc>
        <w:tc>
          <w:tcPr>
            <w:tcW w:w="936"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r>
              <w:rPr>
                <w:rFonts w:ascii="宋体" w:hAnsi="宋体" w:eastAsia="宋体" w:cs="宋体"/>
                <w:color w:val="000000"/>
                <w:kern w:val="0"/>
                <w:sz w:val="22"/>
                <w:szCs w:val="22"/>
              </w:rPr>
              <w:t>4.96</w:t>
            </w:r>
          </w:p>
        </w:tc>
        <w:tc>
          <w:tcPr>
            <w:tcW w:w="993"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r>
              <w:rPr>
                <w:rFonts w:ascii="宋体" w:hAnsi="宋体" w:eastAsia="宋体" w:cs="宋体"/>
                <w:color w:val="000000"/>
                <w:kern w:val="0"/>
                <w:sz w:val="22"/>
                <w:szCs w:val="22"/>
              </w:rPr>
              <w:t>17.74</w:t>
            </w:r>
          </w:p>
        </w:tc>
        <w:tc>
          <w:tcPr>
            <w:tcW w:w="823"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950"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952" w:type="dxa"/>
            <w:tcBorders>
              <w:top w:val="single" w:color="000000" w:sz="4" w:space="0"/>
              <w:bottom w:val="single" w:color="000000" w:sz="4" w:space="0"/>
              <w:right w:val="single" w:color="000000" w:sz="12" w:space="0"/>
            </w:tcBorders>
            <w:vAlign w:val="center"/>
          </w:tcPr>
          <w:p>
            <w:pPr>
              <w:widowControl/>
              <w:jc w:val="right"/>
              <w:rPr>
                <w:rFonts w:ascii="宋体" w:hAnsi="宋体" w:eastAsia="宋体" w:cs="宋体"/>
                <w:color w:val="000000"/>
                <w:kern w:val="0"/>
                <w:sz w:val="22"/>
                <w:szCs w:val="22"/>
              </w:rPr>
            </w:pPr>
          </w:p>
        </w:tc>
      </w:tr>
      <w:tr>
        <w:tblPrEx>
          <w:tblCellMar>
            <w:top w:w="15" w:type="dxa"/>
            <w:left w:w="108" w:type="dxa"/>
            <w:bottom w:w="15" w:type="dxa"/>
            <w:right w:w="108" w:type="dxa"/>
          </w:tblCellMar>
        </w:tblPrEx>
        <w:trPr>
          <w:trHeight w:val="450" w:hRule="atLeast"/>
        </w:trPr>
        <w:tc>
          <w:tcPr>
            <w:tcW w:w="2529" w:type="dxa"/>
            <w:gridSpan w:val="3"/>
            <w:tcBorders>
              <w:top w:val="single" w:color="000000" w:sz="4" w:space="0"/>
              <w:left w:val="single" w:color="000000" w:sz="12" w:space="0"/>
              <w:bottom w:val="single" w:color="000000" w:sz="4" w:space="0"/>
              <w:right w:val="single" w:color="000000" w:sz="4" w:space="0"/>
            </w:tcBorders>
            <w:vAlign w:val="center"/>
          </w:tcPr>
          <w:p>
            <w:pPr>
              <w:widowControl/>
              <w:jc w:val="left"/>
              <w:rPr>
                <w:rFonts w:ascii="宋体" w:hAnsi="宋体" w:eastAsia="宋体" w:cs="宋体"/>
                <w:color w:val="000000"/>
                <w:kern w:val="0"/>
                <w:sz w:val="22"/>
                <w:szCs w:val="22"/>
              </w:rPr>
            </w:pPr>
            <w:r>
              <w:rPr>
                <w:rFonts w:ascii="宋体" w:hAnsi="宋体" w:eastAsia="宋体" w:cs="宋体"/>
                <w:color w:val="000000"/>
                <w:kern w:val="0"/>
                <w:sz w:val="22"/>
                <w:szCs w:val="22"/>
              </w:rPr>
              <w:t>21302</w:t>
            </w:r>
          </w:p>
        </w:tc>
        <w:tc>
          <w:tcPr>
            <w:tcW w:w="1273" w:type="dxa"/>
            <w:tcBorders>
              <w:top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林业</w:t>
            </w:r>
          </w:p>
        </w:tc>
        <w:tc>
          <w:tcPr>
            <w:tcW w:w="964"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r>
              <w:rPr>
                <w:rFonts w:ascii="宋体" w:hAnsi="宋体" w:eastAsia="宋体" w:cs="宋体"/>
                <w:color w:val="000000"/>
                <w:kern w:val="0"/>
                <w:sz w:val="22"/>
                <w:szCs w:val="22"/>
              </w:rPr>
              <w:t>184.42</w:t>
            </w:r>
          </w:p>
        </w:tc>
        <w:tc>
          <w:tcPr>
            <w:tcW w:w="936"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993"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r>
              <w:rPr>
                <w:rFonts w:ascii="宋体" w:hAnsi="宋体" w:eastAsia="宋体" w:cs="宋体"/>
                <w:color w:val="000000"/>
                <w:kern w:val="0"/>
                <w:sz w:val="22"/>
                <w:szCs w:val="22"/>
              </w:rPr>
              <w:t>184.42</w:t>
            </w:r>
          </w:p>
        </w:tc>
        <w:tc>
          <w:tcPr>
            <w:tcW w:w="823"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950"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952" w:type="dxa"/>
            <w:tcBorders>
              <w:top w:val="single" w:color="000000" w:sz="4" w:space="0"/>
              <w:bottom w:val="single" w:color="000000" w:sz="4" w:space="0"/>
              <w:right w:val="single" w:color="000000" w:sz="12" w:space="0"/>
            </w:tcBorders>
            <w:vAlign w:val="center"/>
          </w:tcPr>
          <w:p>
            <w:pPr>
              <w:widowControl/>
              <w:jc w:val="right"/>
              <w:rPr>
                <w:rFonts w:ascii="宋体" w:hAnsi="宋体" w:eastAsia="宋体" w:cs="宋体"/>
                <w:color w:val="000000"/>
                <w:kern w:val="0"/>
                <w:sz w:val="22"/>
                <w:szCs w:val="22"/>
              </w:rPr>
            </w:pPr>
          </w:p>
        </w:tc>
      </w:tr>
      <w:tr>
        <w:tblPrEx>
          <w:tblCellMar>
            <w:top w:w="15" w:type="dxa"/>
            <w:left w:w="108" w:type="dxa"/>
            <w:bottom w:w="15" w:type="dxa"/>
            <w:right w:w="108" w:type="dxa"/>
          </w:tblCellMar>
        </w:tblPrEx>
        <w:trPr>
          <w:trHeight w:val="450" w:hRule="atLeast"/>
        </w:trPr>
        <w:tc>
          <w:tcPr>
            <w:tcW w:w="2529" w:type="dxa"/>
            <w:gridSpan w:val="3"/>
            <w:tcBorders>
              <w:top w:val="single" w:color="000000" w:sz="4" w:space="0"/>
              <w:left w:val="single" w:color="000000" w:sz="12" w:space="0"/>
              <w:bottom w:val="single" w:color="000000" w:sz="4" w:space="0"/>
              <w:right w:val="single" w:color="000000" w:sz="4" w:space="0"/>
            </w:tcBorders>
            <w:vAlign w:val="center"/>
          </w:tcPr>
          <w:p>
            <w:pPr>
              <w:widowControl/>
              <w:jc w:val="left"/>
              <w:rPr>
                <w:rFonts w:ascii="宋体" w:hAnsi="宋体" w:eastAsia="宋体" w:cs="宋体"/>
                <w:color w:val="000000"/>
                <w:kern w:val="0"/>
                <w:sz w:val="22"/>
                <w:szCs w:val="22"/>
              </w:rPr>
            </w:pPr>
            <w:r>
              <w:rPr>
                <w:rFonts w:ascii="宋体" w:hAnsi="宋体" w:eastAsia="宋体" w:cs="宋体"/>
                <w:color w:val="000000"/>
                <w:kern w:val="0"/>
                <w:sz w:val="22"/>
                <w:szCs w:val="22"/>
              </w:rPr>
              <w:t>2130209</w:t>
            </w:r>
          </w:p>
        </w:tc>
        <w:tc>
          <w:tcPr>
            <w:tcW w:w="1273" w:type="dxa"/>
            <w:tcBorders>
              <w:top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森林生态效益补偿</w:t>
            </w:r>
          </w:p>
        </w:tc>
        <w:tc>
          <w:tcPr>
            <w:tcW w:w="964"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r>
              <w:rPr>
                <w:rFonts w:ascii="宋体" w:hAnsi="宋体" w:eastAsia="宋体" w:cs="宋体"/>
                <w:color w:val="000000"/>
                <w:kern w:val="0"/>
                <w:sz w:val="22"/>
                <w:szCs w:val="22"/>
              </w:rPr>
              <w:t>11</w:t>
            </w:r>
          </w:p>
        </w:tc>
        <w:tc>
          <w:tcPr>
            <w:tcW w:w="936"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993"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r>
              <w:rPr>
                <w:rFonts w:ascii="宋体" w:hAnsi="宋体" w:eastAsia="宋体" w:cs="宋体"/>
                <w:color w:val="000000"/>
                <w:kern w:val="0"/>
                <w:sz w:val="22"/>
                <w:szCs w:val="22"/>
              </w:rPr>
              <w:t>11</w:t>
            </w:r>
          </w:p>
        </w:tc>
        <w:tc>
          <w:tcPr>
            <w:tcW w:w="823"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950"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952" w:type="dxa"/>
            <w:tcBorders>
              <w:top w:val="single" w:color="000000" w:sz="4" w:space="0"/>
              <w:bottom w:val="single" w:color="000000" w:sz="4" w:space="0"/>
              <w:right w:val="single" w:color="000000" w:sz="12" w:space="0"/>
            </w:tcBorders>
            <w:vAlign w:val="center"/>
          </w:tcPr>
          <w:p>
            <w:pPr>
              <w:widowControl/>
              <w:jc w:val="right"/>
              <w:rPr>
                <w:rFonts w:ascii="宋体" w:hAnsi="宋体" w:eastAsia="宋体" w:cs="宋体"/>
                <w:color w:val="000000"/>
                <w:kern w:val="0"/>
                <w:sz w:val="22"/>
                <w:szCs w:val="22"/>
              </w:rPr>
            </w:pPr>
          </w:p>
        </w:tc>
      </w:tr>
      <w:tr>
        <w:tblPrEx>
          <w:tblCellMar>
            <w:top w:w="15" w:type="dxa"/>
            <w:left w:w="108" w:type="dxa"/>
            <w:bottom w:w="15" w:type="dxa"/>
            <w:right w:w="108" w:type="dxa"/>
          </w:tblCellMar>
        </w:tblPrEx>
        <w:trPr>
          <w:trHeight w:val="450" w:hRule="atLeast"/>
        </w:trPr>
        <w:tc>
          <w:tcPr>
            <w:tcW w:w="2529" w:type="dxa"/>
            <w:gridSpan w:val="3"/>
            <w:tcBorders>
              <w:top w:val="single" w:color="000000" w:sz="4" w:space="0"/>
              <w:left w:val="single" w:color="000000" w:sz="12" w:space="0"/>
              <w:bottom w:val="single" w:color="000000" w:sz="4" w:space="0"/>
              <w:right w:val="single" w:color="000000" w:sz="4" w:space="0"/>
            </w:tcBorders>
            <w:vAlign w:val="center"/>
          </w:tcPr>
          <w:p>
            <w:pPr>
              <w:widowControl/>
              <w:jc w:val="left"/>
              <w:rPr>
                <w:rFonts w:ascii="宋体" w:hAnsi="宋体" w:eastAsia="宋体" w:cs="宋体"/>
                <w:color w:val="000000"/>
                <w:kern w:val="0"/>
                <w:sz w:val="22"/>
                <w:szCs w:val="22"/>
              </w:rPr>
            </w:pPr>
            <w:r>
              <w:rPr>
                <w:rFonts w:ascii="宋体" w:hAnsi="宋体" w:eastAsia="宋体" w:cs="宋体"/>
                <w:color w:val="000000"/>
                <w:kern w:val="0"/>
                <w:sz w:val="22"/>
                <w:szCs w:val="22"/>
              </w:rPr>
              <w:t>2130211</w:t>
            </w:r>
          </w:p>
        </w:tc>
        <w:tc>
          <w:tcPr>
            <w:tcW w:w="1273" w:type="dxa"/>
            <w:tcBorders>
              <w:top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动植物保护</w:t>
            </w:r>
          </w:p>
        </w:tc>
        <w:tc>
          <w:tcPr>
            <w:tcW w:w="964"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r>
              <w:rPr>
                <w:rFonts w:ascii="宋体" w:hAnsi="宋体" w:eastAsia="宋体" w:cs="宋体"/>
                <w:color w:val="000000"/>
                <w:kern w:val="0"/>
                <w:sz w:val="22"/>
                <w:szCs w:val="22"/>
              </w:rPr>
              <w:t>3.6</w:t>
            </w:r>
          </w:p>
        </w:tc>
        <w:tc>
          <w:tcPr>
            <w:tcW w:w="936"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993"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r>
              <w:rPr>
                <w:rFonts w:ascii="宋体" w:hAnsi="宋体" w:eastAsia="宋体" w:cs="宋体"/>
                <w:color w:val="000000"/>
                <w:kern w:val="0"/>
                <w:sz w:val="22"/>
                <w:szCs w:val="22"/>
              </w:rPr>
              <w:t>3.6</w:t>
            </w:r>
          </w:p>
        </w:tc>
        <w:tc>
          <w:tcPr>
            <w:tcW w:w="823"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950"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952" w:type="dxa"/>
            <w:tcBorders>
              <w:top w:val="single" w:color="000000" w:sz="4" w:space="0"/>
              <w:bottom w:val="single" w:color="000000" w:sz="4" w:space="0"/>
              <w:right w:val="single" w:color="000000" w:sz="12" w:space="0"/>
            </w:tcBorders>
            <w:vAlign w:val="center"/>
          </w:tcPr>
          <w:p>
            <w:pPr>
              <w:widowControl/>
              <w:jc w:val="right"/>
              <w:rPr>
                <w:rFonts w:ascii="宋体" w:hAnsi="宋体" w:eastAsia="宋体" w:cs="宋体"/>
                <w:color w:val="000000"/>
                <w:kern w:val="0"/>
                <w:sz w:val="22"/>
                <w:szCs w:val="22"/>
              </w:rPr>
            </w:pPr>
          </w:p>
        </w:tc>
      </w:tr>
      <w:tr>
        <w:tblPrEx>
          <w:tblCellMar>
            <w:top w:w="15" w:type="dxa"/>
            <w:left w:w="108" w:type="dxa"/>
            <w:bottom w:w="15" w:type="dxa"/>
            <w:right w:w="108" w:type="dxa"/>
          </w:tblCellMar>
        </w:tblPrEx>
        <w:trPr>
          <w:trHeight w:val="450" w:hRule="atLeast"/>
        </w:trPr>
        <w:tc>
          <w:tcPr>
            <w:tcW w:w="2529" w:type="dxa"/>
            <w:gridSpan w:val="3"/>
            <w:tcBorders>
              <w:top w:val="single" w:color="000000" w:sz="4" w:space="0"/>
              <w:left w:val="single" w:color="000000" w:sz="12" w:space="0"/>
              <w:bottom w:val="single" w:color="000000" w:sz="4" w:space="0"/>
              <w:right w:val="single" w:color="000000" w:sz="4" w:space="0"/>
            </w:tcBorders>
            <w:vAlign w:val="center"/>
          </w:tcPr>
          <w:p>
            <w:pPr>
              <w:widowControl/>
              <w:jc w:val="left"/>
              <w:rPr>
                <w:rFonts w:ascii="宋体" w:hAnsi="宋体" w:eastAsia="宋体" w:cs="宋体"/>
                <w:color w:val="000000"/>
                <w:kern w:val="0"/>
                <w:sz w:val="22"/>
                <w:szCs w:val="22"/>
              </w:rPr>
            </w:pPr>
            <w:r>
              <w:rPr>
                <w:rFonts w:ascii="宋体" w:hAnsi="宋体" w:eastAsia="宋体" w:cs="宋体"/>
                <w:color w:val="000000"/>
                <w:kern w:val="0"/>
                <w:sz w:val="22"/>
                <w:szCs w:val="22"/>
              </w:rPr>
              <w:t>2130234</w:t>
            </w:r>
          </w:p>
        </w:tc>
        <w:tc>
          <w:tcPr>
            <w:tcW w:w="1273" w:type="dxa"/>
            <w:tcBorders>
              <w:top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林业防灾减灾</w:t>
            </w:r>
          </w:p>
        </w:tc>
        <w:tc>
          <w:tcPr>
            <w:tcW w:w="964"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r>
              <w:rPr>
                <w:rFonts w:ascii="宋体" w:hAnsi="宋体" w:eastAsia="宋体" w:cs="宋体"/>
                <w:color w:val="000000"/>
                <w:kern w:val="0"/>
                <w:sz w:val="22"/>
                <w:szCs w:val="22"/>
              </w:rPr>
              <w:t>3.82</w:t>
            </w:r>
          </w:p>
        </w:tc>
        <w:tc>
          <w:tcPr>
            <w:tcW w:w="936"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993"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r>
              <w:rPr>
                <w:rFonts w:ascii="宋体" w:hAnsi="宋体" w:eastAsia="宋体" w:cs="宋体"/>
                <w:color w:val="000000"/>
                <w:kern w:val="0"/>
                <w:sz w:val="22"/>
                <w:szCs w:val="22"/>
              </w:rPr>
              <w:t>3.82</w:t>
            </w:r>
          </w:p>
        </w:tc>
        <w:tc>
          <w:tcPr>
            <w:tcW w:w="823"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950"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952" w:type="dxa"/>
            <w:tcBorders>
              <w:top w:val="single" w:color="000000" w:sz="4" w:space="0"/>
              <w:bottom w:val="single" w:color="000000" w:sz="4" w:space="0"/>
              <w:right w:val="single" w:color="000000" w:sz="12" w:space="0"/>
            </w:tcBorders>
            <w:vAlign w:val="center"/>
          </w:tcPr>
          <w:p>
            <w:pPr>
              <w:widowControl/>
              <w:jc w:val="right"/>
              <w:rPr>
                <w:rFonts w:ascii="宋体" w:hAnsi="宋体" w:eastAsia="宋体" w:cs="宋体"/>
                <w:color w:val="000000"/>
                <w:kern w:val="0"/>
                <w:sz w:val="22"/>
                <w:szCs w:val="22"/>
              </w:rPr>
            </w:pPr>
          </w:p>
        </w:tc>
      </w:tr>
      <w:tr>
        <w:tblPrEx>
          <w:tblCellMar>
            <w:top w:w="15" w:type="dxa"/>
            <w:left w:w="108" w:type="dxa"/>
            <w:bottom w:w="15" w:type="dxa"/>
            <w:right w:w="108" w:type="dxa"/>
          </w:tblCellMar>
        </w:tblPrEx>
        <w:trPr>
          <w:trHeight w:val="450" w:hRule="atLeast"/>
        </w:trPr>
        <w:tc>
          <w:tcPr>
            <w:tcW w:w="2529" w:type="dxa"/>
            <w:gridSpan w:val="3"/>
            <w:tcBorders>
              <w:top w:val="single" w:color="000000" w:sz="4" w:space="0"/>
              <w:left w:val="single" w:color="000000" w:sz="12" w:space="0"/>
              <w:bottom w:val="single" w:color="000000" w:sz="4" w:space="0"/>
              <w:right w:val="single" w:color="000000" w:sz="4" w:space="0"/>
            </w:tcBorders>
            <w:vAlign w:val="center"/>
          </w:tcPr>
          <w:p>
            <w:pPr>
              <w:widowControl/>
              <w:jc w:val="left"/>
              <w:rPr>
                <w:rFonts w:ascii="宋体" w:hAnsi="宋体" w:eastAsia="宋体" w:cs="宋体"/>
                <w:color w:val="000000"/>
                <w:kern w:val="0"/>
                <w:sz w:val="22"/>
                <w:szCs w:val="22"/>
              </w:rPr>
            </w:pPr>
            <w:r>
              <w:rPr>
                <w:rFonts w:ascii="宋体" w:hAnsi="宋体" w:eastAsia="宋体" w:cs="宋体"/>
                <w:color w:val="000000"/>
                <w:kern w:val="0"/>
                <w:sz w:val="22"/>
                <w:szCs w:val="22"/>
              </w:rPr>
              <w:t>2130299</w:t>
            </w:r>
          </w:p>
        </w:tc>
        <w:tc>
          <w:tcPr>
            <w:tcW w:w="1273" w:type="dxa"/>
            <w:tcBorders>
              <w:top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其他林业支出</w:t>
            </w:r>
          </w:p>
        </w:tc>
        <w:tc>
          <w:tcPr>
            <w:tcW w:w="964"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r>
              <w:rPr>
                <w:rFonts w:ascii="宋体" w:hAnsi="宋体" w:eastAsia="宋体" w:cs="宋体"/>
                <w:color w:val="000000"/>
                <w:kern w:val="0"/>
                <w:sz w:val="22"/>
                <w:szCs w:val="22"/>
              </w:rPr>
              <w:t>166</w:t>
            </w:r>
          </w:p>
        </w:tc>
        <w:tc>
          <w:tcPr>
            <w:tcW w:w="936"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993"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r>
              <w:rPr>
                <w:rFonts w:ascii="宋体" w:hAnsi="宋体" w:eastAsia="宋体" w:cs="宋体"/>
                <w:color w:val="000000"/>
                <w:kern w:val="0"/>
                <w:sz w:val="22"/>
                <w:szCs w:val="22"/>
              </w:rPr>
              <w:t>166</w:t>
            </w:r>
          </w:p>
        </w:tc>
        <w:tc>
          <w:tcPr>
            <w:tcW w:w="823"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950"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952" w:type="dxa"/>
            <w:tcBorders>
              <w:top w:val="single" w:color="000000" w:sz="4" w:space="0"/>
              <w:bottom w:val="single" w:color="000000" w:sz="4" w:space="0"/>
              <w:right w:val="single" w:color="000000" w:sz="12" w:space="0"/>
            </w:tcBorders>
            <w:vAlign w:val="center"/>
          </w:tcPr>
          <w:p>
            <w:pPr>
              <w:widowControl/>
              <w:jc w:val="right"/>
              <w:rPr>
                <w:rFonts w:ascii="宋体" w:hAnsi="宋体" w:eastAsia="宋体" w:cs="宋体"/>
                <w:color w:val="000000"/>
                <w:kern w:val="0"/>
                <w:sz w:val="22"/>
                <w:szCs w:val="22"/>
              </w:rPr>
            </w:pPr>
          </w:p>
        </w:tc>
      </w:tr>
      <w:tr>
        <w:tblPrEx>
          <w:tblCellMar>
            <w:top w:w="15" w:type="dxa"/>
            <w:left w:w="108" w:type="dxa"/>
            <w:bottom w:w="15" w:type="dxa"/>
            <w:right w:w="108" w:type="dxa"/>
          </w:tblCellMar>
        </w:tblPrEx>
        <w:trPr>
          <w:trHeight w:val="450" w:hRule="atLeast"/>
        </w:trPr>
        <w:tc>
          <w:tcPr>
            <w:tcW w:w="2529" w:type="dxa"/>
            <w:gridSpan w:val="3"/>
            <w:tcBorders>
              <w:top w:val="single" w:color="000000" w:sz="4" w:space="0"/>
              <w:left w:val="single" w:color="000000" w:sz="12" w:space="0"/>
              <w:bottom w:val="single" w:color="000000" w:sz="4" w:space="0"/>
              <w:right w:val="single" w:color="000000" w:sz="4" w:space="0"/>
            </w:tcBorders>
            <w:vAlign w:val="center"/>
          </w:tcPr>
          <w:p>
            <w:pPr>
              <w:widowControl/>
              <w:jc w:val="left"/>
              <w:rPr>
                <w:rFonts w:ascii="宋体" w:hAnsi="宋体" w:eastAsia="宋体" w:cs="宋体"/>
                <w:color w:val="000000"/>
                <w:kern w:val="0"/>
                <w:sz w:val="22"/>
                <w:szCs w:val="22"/>
              </w:rPr>
            </w:pPr>
            <w:r>
              <w:rPr>
                <w:rFonts w:ascii="宋体" w:hAnsi="宋体" w:eastAsia="宋体" w:cs="宋体"/>
                <w:color w:val="000000"/>
                <w:kern w:val="0"/>
                <w:sz w:val="22"/>
                <w:szCs w:val="22"/>
              </w:rPr>
              <w:t>21303</w:t>
            </w:r>
          </w:p>
        </w:tc>
        <w:tc>
          <w:tcPr>
            <w:tcW w:w="1273" w:type="dxa"/>
            <w:tcBorders>
              <w:top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水利</w:t>
            </w:r>
          </w:p>
        </w:tc>
        <w:tc>
          <w:tcPr>
            <w:tcW w:w="964"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r>
              <w:rPr>
                <w:rFonts w:ascii="宋体" w:hAnsi="宋体" w:eastAsia="宋体" w:cs="宋体"/>
                <w:color w:val="000000"/>
                <w:kern w:val="0"/>
                <w:sz w:val="22"/>
                <w:szCs w:val="22"/>
              </w:rPr>
              <w:t>417.64</w:t>
            </w:r>
          </w:p>
        </w:tc>
        <w:tc>
          <w:tcPr>
            <w:tcW w:w="936"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993"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r>
              <w:rPr>
                <w:rFonts w:ascii="宋体" w:hAnsi="宋体" w:eastAsia="宋体" w:cs="宋体"/>
                <w:color w:val="000000"/>
                <w:kern w:val="0"/>
                <w:sz w:val="22"/>
                <w:szCs w:val="22"/>
              </w:rPr>
              <w:t>417.64</w:t>
            </w:r>
          </w:p>
        </w:tc>
        <w:tc>
          <w:tcPr>
            <w:tcW w:w="823"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950"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952" w:type="dxa"/>
            <w:tcBorders>
              <w:top w:val="single" w:color="000000" w:sz="4" w:space="0"/>
              <w:bottom w:val="single" w:color="000000" w:sz="4" w:space="0"/>
              <w:right w:val="single" w:color="000000" w:sz="12" w:space="0"/>
            </w:tcBorders>
            <w:vAlign w:val="center"/>
          </w:tcPr>
          <w:p>
            <w:pPr>
              <w:widowControl/>
              <w:jc w:val="right"/>
              <w:rPr>
                <w:rFonts w:ascii="宋体" w:hAnsi="宋体" w:eastAsia="宋体" w:cs="宋体"/>
                <w:color w:val="000000"/>
                <w:kern w:val="0"/>
                <w:sz w:val="22"/>
                <w:szCs w:val="22"/>
              </w:rPr>
            </w:pPr>
          </w:p>
        </w:tc>
      </w:tr>
      <w:tr>
        <w:tblPrEx>
          <w:tblCellMar>
            <w:top w:w="15" w:type="dxa"/>
            <w:left w:w="108" w:type="dxa"/>
            <w:bottom w:w="15" w:type="dxa"/>
            <w:right w:w="108" w:type="dxa"/>
          </w:tblCellMar>
        </w:tblPrEx>
        <w:trPr>
          <w:trHeight w:val="450" w:hRule="atLeast"/>
        </w:trPr>
        <w:tc>
          <w:tcPr>
            <w:tcW w:w="2529" w:type="dxa"/>
            <w:gridSpan w:val="3"/>
            <w:tcBorders>
              <w:top w:val="single" w:color="000000" w:sz="4" w:space="0"/>
              <w:left w:val="single" w:color="000000" w:sz="12" w:space="0"/>
              <w:bottom w:val="single" w:color="000000" w:sz="4" w:space="0"/>
              <w:right w:val="single" w:color="000000" w:sz="4" w:space="0"/>
            </w:tcBorders>
            <w:vAlign w:val="center"/>
          </w:tcPr>
          <w:p>
            <w:pPr>
              <w:widowControl/>
              <w:jc w:val="left"/>
              <w:rPr>
                <w:rFonts w:ascii="宋体" w:hAnsi="宋体" w:eastAsia="宋体" w:cs="宋体"/>
                <w:color w:val="000000"/>
                <w:kern w:val="0"/>
                <w:sz w:val="22"/>
                <w:szCs w:val="22"/>
              </w:rPr>
            </w:pPr>
            <w:r>
              <w:rPr>
                <w:rFonts w:ascii="宋体" w:hAnsi="宋体" w:eastAsia="宋体" w:cs="宋体"/>
                <w:color w:val="000000"/>
                <w:kern w:val="0"/>
                <w:sz w:val="22"/>
                <w:szCs w:val="22"/>
              </w:rPr>
              <w:t>2130305</w:t>
            </w:r>
          </w:p>
        </w:tc>
        <w:tc>
          <w:tcPr>
            <w:tcW w:w="1273" w:type="dxa"/>
            <w:tcBorders>
              <w:top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水利工程建设</w:t>
            </w:r>
          </w:p>
        </w:tc>
        <w:tc>
          <w:tcPr>
            <w:tcW w:w="964"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r>
              <w:rPr>
                <w:rFonts w:ascii="宋体" w:hAnsi="宋体" w:eastAsia="宋体" w:cs="宋体"/>
                <w:color w:val="000000"/>
                <w:kern w:val="0"/>
                <w:sz w:val="22"/>
                <w:szCs w:val="22"/>
              </w:rPr>
              <w:t>60</w:t>
            </w:r>
          </w:p>
        </w:tc>
        <w:tc>
          <w:tcPr>
            <w:tcW w:w="936"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993"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r>
              <w:rPr>
                <w:rFonts w:ascii="宋体" w:hAnsi="宋体" w:eastAsia="宋体" w:cs="宋体"/>
                <w:color w:val="000000"/>
                <w:kern w:val="0"/>
                <w:sz w:val="22"/>
                <w:szCs w:val="22"/>
              </w:rPr>
              <w:t>60</w:t>
            </w:r>
          </w:p>
        </w:tc>
        <w:tc>
          <w:tcPr>
            <w:tcW w:w="823"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950"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952" w:type="dxa"/>
            <w:tcBorders>
              <w:top w:val="single" w:color="000000" w:sz="4" w:space="0"/>
              <w:bottom w:val="single" w:color="000000" w:sz="4" w:space="0"/>
              <w:right w:val="single" w:color="000000" w:sz="12" w:space="0"/>
            </w:tcBorders>
            <w:vAlign w:val="center"/>
          </w:tcPr>
          <w:p>
            <w:pPr>
              <w:widowControl/>
              <w:jc w:val="right"/>
              <w:rPr>
                <w:rFonts w:ascii="宋体" w:hAnsi="宋体" w:eastAsia="宋体" w:cs="宋体"/>
                <w:color w:val="000000"/>
                <w:kern w:val="0"/>
                <w:sz w:val="22"/>
                <w:szCs w:val="22"/>
              </w:rPr>
            </w:pPr>
          </w:p>
        </w:tc>
      </w:tr>
      <w:tr>
        <w:tblPrEx>
          <w:tblCellMar>
            <w:top w:w="15" w:type="dxa"/>
            <w:left w:w="108" w:type="dxa"/>
            <w:bottom w:w="15" w:type="dxa"/>
            <w:right w:w="108" w:type="dxa"/>
          </w:tblCellMar>
        </w:tblPrEx>
        <w:trPr>
          <w:trHeight w:val="450" w:hRule="atLeast"/>
        </w:trPr>
        <w:tc>
          <w:tcPr>
            <w:tcW w:w="2529" w:type="dxa"/>
            <w:gridSpan w:val="3"/>
            <w:tcBorders>
              <w:top w:val="single" w:color="000000" w:sz="4" w:space="0"/>
              <w:left w:val="single" w:color="000000" w:sz="12" w:space="0"/>
              <w:bottom w:val="single" w:color="000000" w:sz="4" w:space="0"/>
              <w:right w:val="single" w:color="000000" w:sz="4" w:space="0"/>
            </w:tcBorders>
            <w:vAlign w:val="center"/>
          </w:tcPr>
          <w:p>
            <w:pPr>
              <w:widowControl/>
              <w:jc w:val="left"/>
              <w:rPr>
                <w:rFonts w:ascii="宋体" w:hAnsi="宋体" w:eastAsia="宋体" w:cs="宋体"/>
                <w:color w:val="000000"/>
                <w:kern w:val="0"/>
                <w:sz w:val="22"/>
                <w:szCs w:val="22"/>
              </w:rPr>
            </w:pPr>
            <w:r>
              <w:rPr>
                <w:rFonts w:ascii="宋体" w:hAnsi="宋体" w:eastAsia="宋体" w:cs="宋体"/>
                <w:color w:val="000000"/>
                <w:kern w:val="0"/>
                <w:sz w:val="22"/>
                <w:szCs w:val="22"/>
              </w:rPr>
              <w:t>2130306</w:t>
            </w:r>
          </w:p>
        </w:tc>
        <w:tc>
          <w:tcPr>
            <w:tcW w:w="1273" w:type="dxa"/>
            <w:tcBorders>
              <w:top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水利工程运行与维护</w:t>
            </w:r>
          </w:p>
        </w:tc>
        <w:tc>
          <w:tcPr>
            <w:tcW w:w="964"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r>
              <w:rPr>
                <w:rFonts w:ascii="宋体" w:hAnsi="宋体" w:eastAsia="宋体" w:cs="宋体"/>
                <w:color w:val="000000"/>
                <w:kern w:val="0"/>
                <w:sz w:val="22"/>
                <w:szCs w:val="22"/>
              </w:rPr>
              <w:t>4.5</w:t>
            </w:r>
          </w:p>
        </w:tc>
        <w:tc>
          <w:tcPr>
            <w:tcW w:w="936"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993"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r>
              <w:rPr>
                <w:rFonts w:ascii="宋体" w:hAnsi="宋体" w:eastAsia="宋体" w:cs="宋体"/>
                <w:color w:val="000000"/>
                <w:kern w:val="0"/>
                <w:sz w:val="22"/>
                <w:szCs w:val="22"/>
              </w:rPr>
              <w:t>4.5</w:t>
            </w:r>
          </w:p>
        </w:tc>
        <w:tc>
          <w:tcPr>
            <w:tcW w:w="823"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950"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952" w:type="dxa"/>
            <w:tcBorders>
              <w:top w:val="single" w:color="000000" w:sz="4" w:space="0"/>
              <w:bottom w:val="single" w:color="000000" w:sz="4" w:space="0"/>
              <w:right w:val="single" w:color="000000" w:sz="12" w:space="0"/>
            </w:tcBorders>
            <w:vAlign w:val="center"/>
          </w:tcPr>
          <w:p>
            <w:pPr>
              <w:widowControl/>
              <w:jc w:val="right"/>
              <w:rPr>
                <w:rFonts w:ascii="宋体" w:hAnsi="宋体" w:eastAsia="宋体" w:cs="宋体"/>
                <w:color w:val="000000"/>
                <w:kern w:val="0"/>
                <w:sz w:val="22"/>
                <w:szCs w:val="22"/>
              </w:rPr>
            </w:pPr>
          </w:p>
        </w:tc>
      </w:tr>
      <w:tr>
        <w:tblPrEx>
          <w:tblCellMar>
            <w:top w:w="15" w:type="dxa"/>
            <w:left w:w="108" w:type="dxa"/>
            <w:bottom w:w="15" w:type="dxa"/>
            <w:right w:w="108" w:type="dxa"/>
          </w:tblCellMar>
        </w:tblPrEx>
        <w:trPr>
          <w:trHeight w:val="450" w:hRule="atLeast"/>
        </w:trPr>
        <w:tc>
          <w:tcPr>
            <w:tcW w:w="2529" w:type="dxa"/>
            <w:gridSpan w:val="3"/>
            <w:tcBorders>
              <w:top w:val="single" w:color="000000" w:sz="4" w:space="0"/>
              <w:left w:val="single" w:color="000000" w:sz="12" w:space="0"/>
              <w:bottom w:val="single" w:color="000000" w:sz="4" w:space="0"/>
              <w:right w:val="single" w:color="000000" w:sz="4" w:space="0"/>
            </w:tcBorders>
            <w:vAlign w:val="center"/>
          </w:tcPr>
          <w:p>
            <w:pPr>
              <w:widowControl/>
              <w:jc w:val="left"/>
              <w:rPr>
                <w:rFonts w:ascii="宋体" w:hAnsi="宋体" w:eastAsia="宋体" w:cs="宋体"/>
                <w:color w:val="000000"/>
                <w:kern w:val="0"/>
                <w:sz w:val="22"/>
                <w:szCs w:val="22"/>
              </w:rPr>
            </w:pPr>
            <w:r>
              <w:rPr>
                <w:rFonts w:ascii="宋体" w:hAnsi="宋体" w:eastAsia="宋体" w:cs="宋体"/>
                <w:color w:val="000000"/>
                <w:kern w:val="0"/>
                <w:sz w:val="22"/>
                <w:szCs w:val="22"/>
              </w:rPr>
              <w:t>2130309</w:t>
            </w:r>
          </w:p>
        </w:tc>
        <w:tc>
          <w:tcPr>
            <w:tcW w:w="1273" w:type="dxa"/>
            <w:tcBorders>
              <w:top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水利执法监督</w:t>
            </w:r>
          </w:p>
        </w:tc>
        <w:tc>
          <w:tcPr>
            <w:tcW w:w="964"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r>
              <w:rPr>
                <w:rFonts w:ascii="宋体" w:hAnsi="宋体" w:eastAsia="宋体" w:cs="宋体"/>
                <w:color w:val="000000"/>
                <w:kern w:val="0"/>
                <w:sz w:val="22"/>
                <w:szCs w:val="22"/>
              </w:rPr>
              <w:t>8.56</w:t>
            </w:r>
          </w:p>
        </w:tc>
        <w:tc>
          <w:tcPr>
            <w:tcW w:w="936"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993"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r>
              <w:rPr>
                <w:rFonts w:ascii="宋体" w:hAnsi="宋体" w:eastAsia="宋体" w:cs="宋体"/>
                <w:color w:val="000000"/>
                <w:kern w:val="0"/>
                <w:sz w:val="22"/>
                <w:szCs w:val="22"/>
              </w:rPr>
              <w:t>8.56</w:t>
            </w:r>
          </w:p>
        </w:tc>
        <w:tc>
          <w:tcPr>
            <w:tcW w:w="823"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950"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952" w:type="dxa"/>
            <w:tcBorders>
              <w:top w:val="single" w:color="000000" w:sz="4" w:space="0"/>
              <w:bottom w:val="single" w:color="000000" w:sz="4" w:space="0"/>
              <w:right w:val="single" w:color="000000" w:sz="12" w:space="0"/>
            </w:tcBorders>
            <w:vAlign w:val="center"/>
          </w:tcPr>
          <w:p>
            <w:pPr>
              <w:widowControl/>
              <w:jc w:val="right"/>
              <w:rPr>
                <w:rFonts w:ascii="宋体" w:hAnsi="宋体" w:eastAsia="宋体" w:cs="宋体"/>
                <w:color w:val="000000"/>
                <w:kern w:val="0"/>
                <w:sz w:val="22"/>
                <w:szCs w:val="22"/>
              </w:rPr>
            </w:pPr>
          </w:p>
        </w:tc>
      </w:tr>
      <w:tr>
        <w:tblPrEx>
          <w:tblCellMar>
            <w:top w:w="15" w:type="dxa"/>
            <w:left w:w="108" w:type="dxa"/>
            <w:bottom w:w="15" w:type="dxa"/>
            <w:right w:w="108" w:type="dxa"/>
          </w:tblCellMar>
        </w:tblPrEx>
        <w:trPr>
          <w:trHeight w:val="450" w:hRule="atLeast"/>
        </w:trPr>
        <w:tc>
          <w:tcPr>
            <w:tcW w:w="2529" w:type="dxa"/>
            <w:gridSpan w:val="3"/>
            <w:tcBorders>
              <w:top w:val="single" w:color="000000" w:sz="4" w:space="0"/>
              <w:left w:val="single" w:color="000000" w:sz="12" w:space="0"/>
              <w:bottom w:val="single" w:color="000000" w:sz="4" w:space="0"/>
              <w:right w:val="single" w:color="000000" w:sz="4" w:space="0"/>
            </w:tcBorders>
            <w:vAlign w:val="center"/>
          </w:tcPr>
          <w:p>
            <w:pPr>
              <w:widowControl/>
              <w:jc w:val="left"/>
              <w:rPr>
                <w:rFonts w:ascii="宋体" w:hAnsi="宋体" w:eastAsia="宋体" w:cs="宋体"/>
                <w:color w:val="000000"/>
                <w:kern w:val="0"/>
                <w:sz w:val="22"/>
                <w:szCs w:val="22"/>
              </w:rPr>
            </w:pPr>
            <w:r>
              <w:rPr>
                <w:rFonts w:ascii="宋体" w:hAnsi="宋体" w:eastAsia="宋体" w:cs="宋体"/>
                <w:color w:val="000000"/>
                <w:kern w:val="0"/>
                <w:sz w:val="22"/>
                <w:szCs w:val="22"/>
              </w:rPr>
              <w:t>2130311</w:t>
            </w:r>
          </w:p>
        </w:tc>
        <w:tc>
          <w:tcPr>
            <w:tcW w:w="1273" w:type="dxa"/>
            <w:tcBorders>
              <w:top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水资源节约管理与保护</w:t>
            </w:r>
          </w:p>
        </w:tc>
        <w:tc>
          <w:tcPr>
            <w:tcW w:w="964"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r>
              <w:rPr>
                <w:rFonts w:ascii="宋体" w:hAnsi="宋体" w:eastAsia="宋体" w:cs="宋体"/>
                <w:color w:val="000000"/>
                <w:kern w:val="0"/>
                <w:sz w:val="22"/>
                <w:szCs w:val="22"/>
              </w:rPr>
              <w:t>310</w:t>
            </w:r>
          </w:p>
        </w:tc>
        <w:tc>
          <w:tcPr>
            <w:tcW w:w="936"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993"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r>
              <w:rPr>
                <w:rFonts w:ascii="宋体" w:hAnsi="宋体" w:eastAsia="宋体" w:cs="宋体"/>
                <w:color w:val="000000"/>
                <w:kern w:val="0"/>
                <w:sz w:val="22"/>
                <w:szCs w:val="22"/>
              </w:rPr>
              <w:t>310</w:t>
            </w:r>
          </w:p>
        </w:tc>
        <w:tc>
          <w:tcPr>
            <w:tcW w:w="823"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950"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952" w:type="dxa"/>
            <w:tcBorders>
              <w:top w:val="single" w:color="000000" w:sz="4" w:space="0"/>
              <w:bottom w:val="single" w:color="000000" w:sz="4" w:space="0"/>
              <w:right w:val="single" w:color="000000" w:sz="12" w:space="0"/>
            </w:tcBorders>
            <w:vAlign w:val="center"/>
          </w:tcPr>
          <w:p>
            <w:pPr>
              <w:widowControl/>
              <w:jc w:val="right"/>
              <w:rPr>
                <w:rFonts w:ascii="宋体" w:hAnsi="宋体" w:eastAsia="宋体" w:cs="宋体"/>
                <w:color w:val="000000"/>
                <w:kern w:val="0"/>
                <w:sz w:val="22"/>
                <w:szCs w:val="22"/>
              </w:rPr>
            </w:pPr>
          </w:p>
        </w:tc>
      </w:tr>
      <w:tr>
        <w:tblPrEx>
          <w:tblCellMar>
            <w:top w:w="15" w:type="dxa"/>
            <w:left w:w="108" w:type="dxa"/>
            <w:bottom w:w="15" w:type="dxa"/>
            <w:right w:w="108" w:type="dxa"/>
          </w:tblCellMar>
        </w:tblPrEx>
        <w:trPr>
          <w:trHeight w:val="450" w:hRule="atLeast"/>
        </w:trPr>
        <w:tc>
          <w:tcPr>
            <w:tcW w:w="2529" w:type="dxa"/>
            <w:gridSpan w:val="3"/>
            <w:tcBorders>
              <w:top w:val="single" w:color="000000" w:sz="4" w:space="0"/>
              <w:left w:val="single" w:color="000000" w:sz="12" w:space="0"/>
              <w:bottom w:val="single" w:color="000000" w:sz="4" w:space="0"/>
              <w:right w:val="single" w:color="000000" w:sz="4" w:space="0"/>
            </w:tcBorders>
            <w:vAlign w:val="center"/>
          </w:tcPr>
          <w:p>
            <w:pPr>
              <w:widowControl/>
              <w:jc w:val="left"/>
              <w:rPr>
                <w:rFonts w:ascii="宋体" w:hAnsi="宋体" w:eastAsia="宋体" w:cs="宋体"/>
                <w:color w:val="000000"/>
                <w:kern w:val="0"/>
                <w:sz w:val="22"/>
                <w:szCs w:val="22"/>
              </w:rPr>
            </w:pPr>
            <w:r>
              <w:rPr>
                <w:rFonts w:ascii="宋体" w:hAnsi="宋体" w:eastAsia="宋体" w:cs="宋体"/>
                <w:color w:val="000000"/>
                <w:kern w:val="0"/>
                <w:sz w:val="22"/>
                <w:szCs w:val="22"/>
              </w:rPr>
              <w:t>2130314</w:t>
            </w:r>
          </w:p>
        </w:tc>
        <w:tc>
          <w:tcPr>
            <w:tcW w:w="1273" w:type="dxa"/>
            <w:tcBorders>
              <w:top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防汛</w:t>
            </w:r>
          </w:p>
        </w:tc>
        <w:tc>
          <w:tcPr>
            <w:tcW w:w="964"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r>
              <w:rPr>
                <w:rFonts w:ascii="宋体" w:hAnsi="宋体" w:eastAsia="宋体" w:cs="宋体"/>
                <w:color w:val="000000"/>
                <w:kern w:val="0"/>
                <w:sz w:val="22"/>
                <w:szCs w:val="22"/>
              </w:rPr>
              <w:t>5.56</w:t>
            </w:r>
          </w:p>
        </w:tc>
        <w:tc>
          <w:tcPr>
            <w:tcW w:w="936"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993"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r>
              <w:rPr>
                <w:rFonts w:ascii="宋体" w:hAnsi="宋体" w:eastAsia="宋体" w:cs="宋体"/>
                <w:color w:val="000000"/>
                <w:kern w:val="0"/>
                <w:sz w:val="22"/>
                <w:szCs w:val="22"/>
              </w:rPr>
              <w:t>5.56</w:t>
            </w:r>
          </w:p>
        </w:tc>
        <w:tc>
          <w:tcPr>
            <w:tcW w:w="823"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950"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952" w:type="dxa"/>
            <w:tcBorders>
              <w:top w:val="single" w:color="000000" w:sz="4" w:space="0"/>
              <w:bottom w:val="single" w:color="000000" w:sz="4" w:space="0"/>
              <w:right w:val="single" w:color="000000" w:sz="12" w:space="0"/>
            </w:tcBorders>
            <w:vAlign w:val="center"/>
          </w:tcPr>
          <w:p>
            <w:pPr>
              <w:widowControl/>
              <w:jc w:val="right"/>
              <w:rPr>
                <w:rFonts w:ascii="宋体" w:hAnsi="宋体" w:eastAsia="宋体" w:cs="宋体"/>
                <w:color w:val="000000"/>
                <w:kern w:val="0"/>
                <w:sz w:val="22"/>
                <w:szCs w:val="22"/>
              </w:rPr>
            </w:pPr>
          </w:p>
        </w:tc>
      </w:tr>
      <w:tr>
        <w:tblPrEx>
          <w:tblCellMar>
            <w:top w:w="15" w:type="dxa"/>
            <w:left w:w="108" w:type="dxa"/>
            <w:bottom w:w="15" w:type="dxa"/>
            <w:right w:w="108" w:type="dxa"/>
          </w:tblCellMar>
        </w:tblPrEx>
        <w:trPr>
          <w:trHeight w:val="450" w:hRule="atLeast"/>
        </w:trPr>
        <w:tc>
          <w:tcPr>
            <w:tcW w:w="2529" w:type="dxa"/>
            <w:gridSpan w:val="3"/>
            <w:tcBorders>
              <w:top w:val="single" w:color="000000" w:sz="4" w:space="0"/>
              <w:left w:val="single" w:color="000000" w:sz="12" w:space="0"/>
              <w:bottom w:val="single" w:color="000000" w:sz="4" w:space="0"/>
              <w:right w:val="single" w:color="000000" w:sz="4" w:space="0"/>
            </w:tcBorders>
            <w:vAlign w:val="center"/>
          </w:tcPr>
          <w:p>
            <w:pPr>
              <w:widowControl/>
              <w:jc w:val="left"/>
              <w:rPr>
                <w:rFonts w:ascii="宋体" w:hAnsi="宋体" w:eastAsia="宋体" w:cs="宋体"/>
                <w:color w:val="000000"/>
                <w:kern w:val="0"/>
                <w:sz w:val="22"/>
                <w:szCs w:val="22"/>
              </w:rPr>
            </w:pPr>
            <w:r>
              <w:rPr>
                <w:rFonts w:ascii="宋体" w:hAnsi="宋体" w:eastAsia="宋体" w:cs="宋体"/>
                <w:color w:val="000000"/>
                <w:kern w:val="0"/>
                <w:sz w:val="22"/>
                <w:szCs w:val="22"/>
              </w:rPr>
              <w:t>2130316</w:t>
            </w:r>
          </w:p>
        </w:tc>
        <w:tc>
          <w:tcPr>
            <w:tcW w:w="1273" w:type="dxa"/>
            <w:tcBorders>
              <w:top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农田水利</w:t>
            </w:r>
          </w:p>
        </w:tc>
        <w:tc>
          <w:tcPr>
            <w:tcW w:w="964"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r>
              <w:rPr>
                <w:rFonts w:ascii="宋体" w:hAnsi="宋体" w:eastAsia="宋体" w:cs="宋体"/>
                <w:color w:val="000000"/>
                <w:kern w:val="0"/>
                <w:sz w:val="22"/>
                <w:szCs w:val="22"/>
              </w:rPr>
              <w:t>7</w:t>
            </w:r>
          </w:p>
        </w:tc>
        <w:tc>
          <w:tcPr>
            <w:tcW w:w="936"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993"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r>
              <w:rPr>
                <w:rFonts w:ascii="宋体" w:hAnsi="宋体" w:eastAsia="宋体" w:cs="宋体"/>
                <w:color w:val="000000"/>
                <w:kern w:val="0"/>
                <w:sz w:val="22"/>
                <w:szCs w:val="22"/>
              </w:rPr>
              <w:t>7</w:t>
            </w:r>
          </w:p>
        </w:tc>
        <w:tc>
          <w:tcPr>
            <w:tcW w:w="823"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950"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952" w:type="dxa"/>
            <w:tcBorders>
              <w:top w:val="single" w:color="000000" w:sz="4" w:space="0"/>
              <w:bottom w:val="single" w:color="000000" w:sz="4" w:space="0"/>
              <w:right w:val="single" w:color="000000" w:sz="12" w:space="0"/>
            </w:tcBorders>
            <w:vAlign w:val="center"/>
          </w:tcPr>
          <w:p>
            <w:pPr>
              <w:widowControl/>
              <w:jc w:val="right"/>
              <w:rPr>
                <w:rFonts w:ascii="宋体" w:hAnsi="宋体" w:eastAsia="宋体" w:cs="宋体"/>
                <w:color w:val="000000"/>
                <w:kern w:val="0"/>
                <w:sz w:val="22"/>
                <w:szCs w:val="22"/>
              </w:rPr>
            </w:pPr>
          </w:p>
        </w:tc>
      </w:tr>
      <w:tr>
        <w:tblPrEx>
          <w:tblCellMar>
            <w:top w:w="15" w:type="dxa"/>
            <w:left w:w="108" w:type="dxa"/>
            <w:bottom w:w="15" w:type="dxa"/>
            <w:right w:w="108" w:type="dxa"/>
          </w:tblCellMar>
        </w:tblPrEx>
        <w:trPr>
          <w:trHeight w:val="450" w:hRule="atLeast"/>
        </w:trPr>
        <w:tc>
          <w:tcPr>
            <w:tcW w:w="2529" w:type="dxa"/>
            <w:gridSpan w:val="3"/>
            <w:tcBorders>
              <w:top w:val="single" w:color="000000" w:sz="4" w:space="0"/>
              <w:left w:val="single" w:color="000000" w:sz="12" w:space="0"/>
              <w:bottom w:val="single" w:color="000000" w:sz="4" w:space="0"/>
              <w:right w:val="single" w:color="000000" w:sz="4" w:space="0"/>
            </w:tcBorders>
            <w:vAlign w:val="center"/>
          </w:tcPr>
          <w:p>
            <w:pPr>
              <w:widowControl/>
              <w:jc w:val="left"/>
              <w:rPr>
                <w:rFonts w:ascii="宋体" w:hAnsi="宋体" w:eastAsia="宋体" w:cs="宋体"/>
                <w:color w:val="000000"/>
                <w:kern w:val="0"/>
                <w:sz w:val="22"/>
                <w:szCs w:val="22"/>
              </w:rPr>
            </w:pPr>
            <w:r>
              <w:rPr>
                <w:rFonts w:ascii="宋体" w:hAnsi="宋体" w:eastAsia="宋体" w:cs="宋体"/>
                <w:color w:val="000000"/>
                <w:kern w:val="0"/>
                <w:sz w:val="22"/>
                <w:szCs w:val="22"/>
              </w:rPr>
              <w:t>2130399</w:t>
            </w:r>
          </w:p>
        </w:tc>
        <w:tc>
          <w:tcPr>
            <w:tcW w:w="1273" w:type="dxa"/>
            <w:tcBorders>
              <w:top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其他水利支出</w:t>
            </w:r>
          </w:p>
        </w:tc>
        <w:tc>
          <w:tcPr>
            <w:tcW w:w="964"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r>
              <w:rPr>
                <w:rFonts w:ascii="宋体" w:hAnsi="宋体" w:eastAsia="宋体" w:cs="宋体"/>
                <w:color w:val="000000"/>
                <w:kern w:val="0"/>
                <w:sz w:val="22"/>
                <w:szCs w:val="22"/>
              </w:rPr>
              <w:t>22.02</w:t>
            </w:r>
          </w:p>
        </w:tc>
        <w:tc>
          <w:tcPr>
            <w:tcW w:w="936"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993"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r>
              <w:rPr>
                <w:rFonts w:ascii="宋体" w:hAnsi="宋体" w:eastAsia="宋体" w:cs="宋体"/>
                <w:color w:val="000000"/>
                <w:kern w:val="0"/>
                <w:sz w:val="22"/>
                <w:szCs w:val="22"/>
              </w:rPr>
              <w:t>22.02</w:t>
            </w:r>
          </w:p>
        </w:tc>
        <w:tc>
          <w:tcPr>
            <w:tcW w:w="823"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950"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952" w:type="dxa"/>
            <w:tcBorders>
              <w:top w:val="single" w:color="000000" w:sz="4" w:space="0"/>
              <w:bottom w:val="single" w:color="000000" w:sz="4" w:space="0"/>
              <w:right w:val="single" w:color="000000" w:sz="12" w:space="0"/>
            </w:tcBorders>
            <w:vAlign w:val="center"/>
          </w:tcPr>
          <w:p>
            <w:pPr>
              <w:widowControl/>
              <w:jc w:val="right"/>
              <w:rPr>
                <w:rFonts w:ascii="宋体" w:hAnsi="宋体" w:eastAsia="宋体" w:cs="宋体"/>
                <w:color w:val="000000"/>
                <w:kern w:val="0"/>
                <w:sz w:val="22"/>
                <w:szCs w:val="22"/>
              </w:rPr>
            </w:pPr>
          </w:p>
        </w:tc>
      </w:tr>
      <w:tr>
        <w:tblPrEx>
          <w:tblCellMar>
            <w:top w:w="15" w:type="dxa"/>
            <w:left w:w="108" w:type="dxa"/>
            <w:bottom w:w="15" w:type="dxa"/>
            <w:right w:w="108" w:type="dxa"/>
          </w:tblCellMar>
        </w:tblPrEx>
        <w:trPr>
          <w:trHeight w:val="450" w:hRule="atLeast"/>
        </w:trPr>
        <w:tc>
          <w:tcPr>
            <w:tcW w:w="2529" w:type="dxa"/>
            <w:gridSpan w:val="3"/>
            <w:tcBorders>
              <w:top w:val="single" w:color="000000" w:sz="4" w:space="0"/>
              <w:left w:val="single" w:color="000000" w:sz="12" w:space="0"/>
              <w:bottom w:val="single" w:color="000000" w:sz="4" w:space="0"/>
              <w:right w:val="single" w:color="000000" w:sz="4" w:space="0"/>
            </w:tcBorders>
            <w:vAlign w:val="center"/>
          </w:tcPr>
          <w:p>
            <w:pPr>
              <w:widowControl/>
              <w:jc w:val="left"/>
              <w:rPr>
                <w:rFonts w:ascii="宋体" w:hAnsi="宋体" w:eastAsia="宋体" w:cs="宋体"/>
                <w:color w:val="000000"/>
                <w:kern w:val="0"/>
                <w:sz w:val="22"/>
                <w:szCs w:val="22"/>
              </w:rPr>
            </w:pPr>
            <w:r>
              <w:rPr>
                <w:rFonts w:ascii="宋体" w:hAnsi="宋体" w:eastAsia="宋体" w:cs="宋体"/>
                <w:color w:val="000000"/>
                <w:kern w:val="0"/>
                <w:sz w:val="22"/>
                <w:szCs w:val="22"/>
              </w:rPr>
              <w:t>21309</w:t>
            </w:r>
          </w:p>
        </w:tc>
        <w:tc>
          <w:tcPr>
            <w:tcW w:w="1273" w:type="dxa"/>
            <w:tcBorders>
              <w:top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目标价格补贴</w:t>
            </w:r>
          </w:p>
        </w:tc>
        <w:tc>
          <w:tcPr>
            <w:tcW w:w="964"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r>
              <w:rPr>
                <w:rFonts w:ascii="宋体" w:hAnsi="宋体" w:eastAsia="宋体" w:cs="宋体"/>
                <w:color w:val="000000"/>
                <w:kern w:val="0"/>
                <w:sz w:val="22"/>
                <w:szCs w:val="22"/>
              </w:rPr>
              <w:t>1</w:t>
            </w:r>
          </w:p>
        </w:tc>
        <w:tc>
          <w:tcPr>
            <w:tcW w:w="936"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993"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r>
              <w:rPr>
                <w:rFonts w:ascii="宋体" w:hAnsi="宋体" w:eastAsia="宋体" w:cs="宋体"/>
                <w:color w:val="000000"/>
                <w:kern w:val="0"/>
                <w:sz w:val="22"/>
                <w:szCs w:val="22"/>
              </w:rPr>
              <w:t>1</w:t>
            </w:r>
          </w:p>
        </w:tc>
        <w:tc>
          <w:tcPr>
            <w:tcW w:w="823"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950"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952" w:type="dxa"/>
            <w:tcBorders>
              <w:top w:val="single" w:color="000000" w:sz="4" w:space="0"/>
              <w:bottom w:val="single" w:color="000000" w:sz="4" w:space="0"/>
              <w:right w:val="single" w:color="000000" w:sz="12" w:space="0"/>
            </w:tcBorders>
            <w:vAlign w:val="center"/>
          </w:tcPr>
          <w:p>
            <w:pPr>
              <w:widowControl/>
              <w:jc w:val="right"/>
              <w:rPr>
                <w:rFonts w:ascii="宋体" w:hAnsi="宋体" w:eastAsia="宋体" w:cs="宋体"/>
                <w:color w:val="000000"/>
                <w:kern w:val="0"/>
                <w:sz w:val="22"/>
                <w:szCs w:val="22"/>
              </w:rPr>
            </w:pPr>
          </w:p>
        </w:tc>
      </w:tr>
      <w:tr>
        <w:tblPrEx>
          <w:tblCellMar>
            <w:top w:w="15" w:type="dxa"/>
            <w:left w:w="108" w:type="dxa"/>
            <w:bottom w:w="15" w:type="dxa"/>
            <w:right w:w="108" w:type="dxa"/>
          </w:tblCellMar>
        </w:tblPrEx>
        <w:trPr>
          <w:trHeight w:val="450" w:hRule="atLeast"/>
        </w:trPr>
        <w:tc>
          <w:tcPr>
            <w:tcW w:w="2529" w:type="dxa"/>
            <w:gridSpan w:val="3"/>
            <w:tcBorders>
              <w:top w:val="single" w:color="000000" w:sz="4" w:space="0"/>
              <w:left w:val="single" w:color="000000" w:sz="12" w:space="0"/>
              <w:bottom w:val="single" w:color="000000" w:sz="4" w:space="0"/>
              <w:right w:val="single" w:color="000000" w:sz="4" w:space="0"/>
            </w:tcBorders>
            <w:vAlign w:val="center"/>
          </w:tcPr>
          <w:p>
            <w:pPr>
              <w:widowControl/>
              <w:jc w:val="left"/>
              <w:rPr>
                <w:rFonts w:ascii="宋体" w:hAnsi="宋体" w:eastAsia="宋体" w:cs="宋体"/>
                <w:color w:val="000000"/>
                <w:kern w:val="0"/>
                <w:sz w:val="22"/>
                <w:szCs w:val="22"/>
              </w:rPr>
            </w:pPr>
            <w:r>
              <w:rPr>
                <w:rFonts w:ascii="宋体" w:hAnsi="宋体" w:eastAsia="宋体" w:cs="宋体"/>
                <w:color w:val="000000"/>
                <w:kern w:val="0"/>
                <w:sz w:val="22"/>
                <w:szCs w:val="22"/>
              </w:rPr>
              <w:t>2130901</w:t>
            </w:r>
          </w:p>
        </w:tc>
        <w:tc>
          <w:tcPr>
            <w:tcW w:w="1273" w:type="dxa"/>
            <w:tcBorders>
              <w:top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棉花目标价格补贴</w:t>
            </w:r>
          </w:p>
        </w:tc>
        <w:tc>
          <w:tcPr>
            <w:tcW w:w="964"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r>
              <w:rPr>
                <w:rFonts w:ascii="宋体" w:hAnsi="宋体" w:eastAsia="宋体" w:cs="宋体"/>
                <w:color w:val="000000"/>
                <w:kern w:val="0"/>
                <w:sz w:val="22"/>
                <w:szCs w:val="22"/>
              </w:rPr>
              <w:t>1</w:t>
            </w:r>
          </w:p>
        </w:tc>
        <w:tc>
          <w:tcPr>
            <w:tcW w:w="936"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993"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r>
              <w:rPr>
                <w:rFonts w:ascii="宋体" w:hAnsi="宋体" w:eastAsia="宋体" w:cs="宋体"/>
                <w:color w:val="000000"/>
                <w:kern w:val="0"/>
                <w:sz w:val="22"/>
                <w:szCs w:val="22"/>
              </w:rPr>
              <w:t>1</w:t>
            </w:r>
          </w:p>
        </w:tc>
        <w:tc>
          <w:tcPr>
            <w:tcW w:w="823"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950"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952" w:type="dxa"/>
            <w:tcBorders>
              <w:top w:val="single" w:color="000000" w:sz="4" w:space="0"/>
              <w:bottom w:val="single" w:color="000000" w:sz="4" w:space="0"/>
              <w:right w:val="single" w:color="000000" w:sz="12" w:space="0"/>
            </w:tcBorders>
            <w:vAlign w:val="center"/>
          </w:tcPr>
          <w:p>
            <w:pPr>
              <w:widowControl/>
              <w:jc w:val="right"/>
              <w:rPr>
                <w:rFonts w:ascii="宋体" w:hAnsi="宋体" w:eastAsia="宋体" w:cs="宋体"/>
                <w:color w:val="000000"/>
                <w:kern w:val="0"/>
                <w:sz w:val="22"/>
                <w:szCs w:val="22"/>
              </w:rPr>
            </w:pPr>
          </w:p>
        </w:tc>
      </w:tr>
      <w:tr>
        <w:tblPrEx>
          <w:tblCellMar>
            <w:top w:w="15" w:type="dxa"/>
            <w:left w:w="108" w:type="dxa"/>
            <w:bottom w:w="15" w:type="dxa"/>
            <w:right w:w="108" w:type="dxa"/>
          </w:tblCellMar>
        </w:tblPrEx>
        <w:trPr>
          <w:trHeight w:val="450" w:hRule="atLeast"/>
        </w:trPr>
        <w:tc>
          <w:tcPr>
            <w:tcW w:w="2529" w:type="dxa"/>
            <w:gridSpan w:val="3"/>
            <w:tcBorders>
              <w:top w:val="single" w:color="000000" w:sz="4" w:space="0"/>
              <w:left w:val="single" w:color="000000" w:sz="12" w:space="0"/>
              <w:bottom w:val="single" w:color="000000" w:sz="4" w:space="0"/>
              <w:right w:val="single" w:color="000000" w:sz="4" w:space="0"/>
            </w:tcBorders>
            <w:vAlign w:val="center"/>
          </w:tcPr>
          <w:p>
            <w:pPr>
              <w:widowControl/>
              <w:jc w:val="left"/>
              <w:rPr>
                <w:rFonts w:ascii="宋体" w:hAnsi="宋体" w:eastAsia="宋体" w:cs="宋体"/>
                <w:color w:val="000000"/>
                <w:kern w:val="0"/>
                <w:sz w:val="22"/>
                <w:szCs w:val="22"/>
              </w:rPr>
            </w:pPr>
            <w:r>
              <w:rPr>
                <w:rFonts w:ascii="宋体" w:hAnsi="宋体" w:eastAsia="宋体" w:cs="宋体"/>
                <w:color w:val="000000"/>
                <w:kern w:val="0"/>
                <w:sz w:val="22"/>
                <w:szCs w:val="22"/>
              </w:rPr>
              <w:t>21399</w:t>
            </w:r>
          </w:p>
        </w:tc>
        <w:tc>
          <w:tcPr>
            <w:tcW w:w="1273" w:type="dxa"/>
            <w:tcBorders>
              <w:top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其他农林水支出</w:t>
            </w:r>
          </w:p>
        </w:tc>
        <w:tc>
          <w:tcPr>
            <w:tcW w:w="964"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r>
              <w:rPr>
                <w:rFonts w:ascii="宋体" w:hAnsi="宋体" w:eastAsia="宋体" w:cs="宋体"/>
                <w:color w:val="000000"/>
                <w:kern w:val="0"/>
                <w:sz w:val="22"/>
                <w:szCs w:val="22"/>
              </w:rPr>
              <w:t>12.31</w:t>
            </w:r>
          </w:p>
        </w:tc>
        <w:tc>
          <w:tcPr>
            <w:tcW w:w="936"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r>
              <w:rPr>
                <w:rFonts w:ascii="宋体" w:hAnsi="宋体" w:eastAsia="宋体" w:cs="宋体"/>
                <w:color w:val="000000"/>
                <w:kern w:val="0"/>
                <w:sz w:val="22"/>
                <w:szCs w:val="22"/>
              </w:rPr>
              <w:t>12.31</w:t>
            </w:r>
          </w:p>
        </w:tc>
        <w:tc>
          <w:tcPr>
            <w:tcW w:w="993"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823"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950"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952" w:type="dxa"/>
            <w:tcBorders>
              <w:top w:val="single" w:color="000000" w:sz="4" w:space="0"/>
              <w:bottom w:val="single" w:color="000000" w:sz="4" w:space="0"/>
              <w:right w:val="single" w:color="000000" w:sz="12" w:space="0"/>
            </w:tcBorders>
            <w:vAlign w:val="center"/>
          </w:tcPr>
          <w:p>
            <w:pPr>
              <w:widowControl/>
              <w:jc w:val="right"/>
              <w:rPr>
                <w:rFonts w:ascii="宋体" w:hAnsi="宋体" w:eastAsia="宋体" w:cs="宋体"/>
                <w:color w:val="000000"/>
                <w:kern w:val="0"/>
                <w:sz w:val="22"/>
                <w:szCs w:val="22"/>
              </w:rPr>
            </w:pPr>
          </w:p>
        </w:tc>
      </w:tr>
      <w:tr>
        <w:tblPrEx>
          <w:tblCellMar>
            <w:top w:w="15" w:type="dxa"/>
            <w:left w:w="108" w:type="dxa"/>
            <w:bottom w:w="15" w:type="dxa"/>
            <w:right w:w="108" w:type="dxa"/>
          </w:tblCellMar>
        </w:tblPrEx>
        <w:trPr>
          <w:trHeight w:val="450" w:hRule="atLeast"/>
        </w:trPr>
        <w:tc>
          <w:tcPr>
            <w:tcW w:w="2529" w:type="dxa"/>
            <w:gridSpan w:val="3"/>
            <w:tcBorders>
              <w:top w:val="single" w:color="000000" w:sz="4" w:space="0"/>
              <w:left w:val="single" w:color="000000" w:sz="12" w:space="0"/>
              <w:bottom w:val="single" w:color="000000" w:sz="4" w:space="0"/>
              <w:right w:val="single" w:color="000000" w:sz="4" w:space="0"/>
            </w:tcBorders>
            <w:vAlign w:val="center"/>
          </w:tcPr>
          <w:p>
            <w:pPr>
              <w:widowControl/>
              <w:jc w:val="left"/>
              <w:rPr>
                <w:rFonts w:ascii="宋体" w:hAnsi="宋体" w:eastAsia="宋体" w:cs="宋体"/>
                <w:color w:val="000000"/>
                <w:kern w:val="0"/>
                <w:sz w:val="22"/>
                <w:szCs w:val="22"/>
              </w:rPr>
            </w:pPr>
            <w:r>
              <w:rPr>
                <w:rFonts w:ascii="宋体" w:hAnsi="宋体" w:eastAsia="宋体" w:cs="宋体"/>
                <w:color w:val="000000"/>
                <w:kern w:val="0"/>
                <w:sz w:val="22"/>
                <w:szCs w:val="22"/>
              </w:rPr>
              <w:t>221</w:t>
            </w:r>
          </w:p>
        </w:tc>
        <w:tc>
          <w:tcPr>
            <w:tcW w:w="1273" w:type="dxa"/>
            <w:tcBorders>
              <w:top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住房保障支出</w:t>
            </w:r>
          </w:p>
        </w:tc>
        <w:tc>
          <w:tcPr>
            <w:tcW w:w="964"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r>
              <w:rPr>
                <w:rFonts w:ascii="宋体" w:hAnsi="宋体" w:eastAsia="宋体" w:cs="宋体"/>
                <w:color w:val="000000"/>
                <w:kern w:val="0"/>
                <w:sz w:val="22"/>
                <w:szCs w:val="22"/>
              </w:rPr>
              <w:t>10.64</w:t>
            </w:r>
          </w:p>
        </w:tc>
        <w:tc>
          <w:tcPr>
            <w:tcW w:w="936"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r>
              <w:rPr>
                <w:rFonts w:ascii="宋体" w:hAnsi="宋体" w:eastAsia="宋体" w:cs="宋体"/>
                <w:color w:val="000000"/>
                <w:kern w:val="0"/>
                <w:sz w:val="22"/>
                <w:szCs w:val="22"/>
              </w:rPr>
              <w:t>10.64</w:t>
            </w:r>
          </w:p>
        </w:tc>
        <w:tc>
          <w:tcPr>
            <w:tcW w:w="993"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823"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950"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952" w:type="dxa"/>
            <w:tcBorders>
              <w:top w:val="single" w:color="000000" w:sz="4" w:space="0"/>
              <w:bottom w:val="single" w:color="000000" w:sz="4" w:space="0"/>
              <w:right w:val="single" w:color="000000" w:sz="12" w:space="0"/>
            </w:tcBorders>
            <w:vAlign w:val="center"/>
          </w:tcPr>
          <w:p>
            <w:pPr>
              <w:widowControl/>
              <w:jc w:val="right"/>
              <w:rPr>
                <w:rFonts w:ascii="宋体" w:hAnsi="宋体" w:eastAsia="宋体" w:cs="宋体"/>
                <w:color w:val="000000"/>
                <w:kern w:val="0"/>
                <w:sz w:val="22"/>
                <w:szCs w:val="22"/>
              </w:rPr>
            </w:pPr>
          </w:p>
        </w:tc>
      </w:tr>
      <w:tr>
        <w:tblPrEx>
          <w:tblCellMar>
            <w:top w:w="15" w:type="dxa"/>
            <w:left w:w="108" w:type="dxa"/>
            <w:bottom w:w="15" w:type="dxa"/>
            <w:right w:w="108" w:type="dxa"/>
          </w:tblCellMar>
        </w:tblPrEx>
        <w:trPr>
          <w:trHeight w:val="450" w:hRule="atLeast"/>
        </w:trPr>
        <w:tc>
          <w:tcPr>
            <w:tcW w:w="2529" w:type="dxa"/>
            <w:gridSpan w:val="3"/>
            <w:tcBorders>
              <w:top w:val="single" w:color="000000" w:sz="4" w:space="0"/>
              <w:left w:val="single" w:color="000000" w:sz="12" w:space="0"/>
              <w:bottom w:val="single" w:color="000000" w:sz="4" w:space="0"/>
              <w:right w:val="single" w:color="000000" w:sz="4" w:space="0"/>
            </w:tcBorders>
            <w:vAlign w:val="center"/>
          </w:tcPr>
          <w:p>
            <w:pPr>
              <w:widowControl/>
              <w:jc w:val="left"/>
              <w:rPr>
                <w:rFonts w:ascii="宋体" w:hAnsi="宋体" w:eastAsia="宋体" w:cs="宋体"/>
                <w:color w:val="000000"/>
                <w:kern w:val="0"/>
                <w:sz w:val="22"/>
                <w:szCs w:val="22"/>
              </w:rPr>
            </w:pPr>
            <w:r>
              <w:rPr>
                <w:rFonts w:ascii="宋体" w:hAnsi="宋体" w:eastAsia="宋体" w:cs="宋体"/>
                <w:color w:val="000000"/>
                <w:kern w:val="0"/>
                <w:sz w:val="22"/>
                <w:szCs w:val="22"/>
              </w:rPr>
              <w:t>22102</w:t>
            </w:r>
          </w:p>
        </w:tc>
        <w:tc>
          <w:tcPr>
            <w:tcW w:w="1273" w:type="dxa"/>
            <w:tcBorders>
              <w:top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住房改革支出</w:t>
            </w:r>
          </w:p>
        </w:tc>
        <w:tc>
          <w:tcPr>
            <w:tcW w:w="964"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r>
              <w:rPr>
                <w:rFonts w:ascii="宋体" w:hAnsi="宋体" w:eastAsia="宋体" w:cs="宋体"/>
                <w:color w:val="000000"/>
                <w:kern w:val="0"/>
                <w:sz w:val="22"/>
                <w:szCs w:val="22"/>
              </w:rPr>
              <w:t>10.64</w:t>
            </w:r>
          </w:p>
        </w:tc>
        <w:tc>
          <w:tcPr>
            <w:tcW w:w="936"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r>
              <w:rPr>
                <w:rFonts w:ascii="宋体" w:hAnsi="宋体" w:eastAsia="宋体" w:cs="宋体"/>
                <w:color w:val="000000"/>
                <w:kern w:val="0"/>
                <w:sz w:val="22"/>
                <w:szCs w:val="22"/>
              </w:rPr>
              <w:t>10.64</w:t>
            </w:r>
          </w:p>
        </w:tc>
        <w:tc>
          <w:tcPr>
            <w:tcW w:w="993"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823"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950"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952" w:type="dxa"/>
            <w:tcBorders>
              <w:top w:val="single" w:color="000000" w:sz="4" w:space="0"/>
              <w:bottom w:val="single" w:color="000000" w:sz="4" w:space="0"/>
              <w:right w:val="single" w:color="000000" w:sz="12" w:space="0"/>
            </w:tcBorders>
            <w:vAlign w:val="center"/>
          </w:tcPr>
          <w:p>
            <w:pPr>
              <w:widowControl/>
              <w:jc w:val="right"/>
              <w:rPr>
                <w:rFonts w:ascii="宋体" w:hAnsi="宋体" w:eastAsia="宋体" w:cs="宋体"/>
                <w:color w:val="000000"/>
                <w:kern w:val="0"/>
                <w:sz w:val="22"/>
                <w:szCs w:val="22"/>
              </w:rPr>
            </w:pPr>
          </w:p>
        </w:tc>
      </w:tr>
      <w:tr>
        <w:tblPrEx>
          <w:tblCellMar>
            <w:top w:w="15" w:type="dxa"/>
            <w:left w:w="108" w:type="dxa"/>
            <w:bottom w:w="15" w:type="dxa"/>
            <w:right w:w="108" w:type="dxa"/>
          </w:tblCellMar>
        </w:tblPrEx>
        <w:trPr>
          <w:trHeight w:val="450" w:hRule="atLeast"/>
        </w:trPr>
        <w:tc>
          <w:tcPr>
            <w:tcW w:w="2529" w:type="dxa"/>
            <w:gridSpan w:val="3"/>
            <w:tcBorders>
              <w:top w:val="single" w:color="000000" w:sz="4" w:space="0"/>
              <w:left w:val="single" w:color="000000" w:sz="12" w:space="0"/>
              <w:bottom w:val="single" w:color="000000" w:sz="4" w:space="0"/>
              <w:right w:val="single" w:color="000000" w:sz="4" w:space="0"/>
            </w:tcBorders>
            <w:vAlign w:val="center"/>
          </w:tcPr>
          <w:p>
            <w:pPr>
              <w:widowControl/>
              <w:jc w:val="left"/>
              <w:rPr>
                <w:rFonts w:ascii="宋体" w:hAnsi="宋体" w:eastAsia="宋体" w:cs="宋体"/>
                <w:color w:val="000000"/>
                <w:kern w:val="0"/>
                <w:sz w:val="22"/>
                <w:szCs w:val="22"/>
              </w:rPr>
            </w:pPr>
            <w:r>
              <w:rPr>
                <w:rFonts w:ascii="宋体" w:hAnsi="宋体" w:eastAsia="宋体" w:cs="宋体"/>
                <w:color w:val="000000"/>
                <w:kern w:val="0"/>
                <w:sz w:val="22"/>
                <w:szCs w:val="22"/>
              </w:rPr>
              <w:t>2210201</w:t>
            </w:r>
          </w:p>
        </w:tc>
        <w:tc>
          <w:tcPr>
            <w:tcW w:w="1273" w:type="dxa"/>
            <w:tcBorders>
              <w:top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住房公积金</w:t>
            </w:r>
          </w:p>
        </w:tc>
        <w:tc>
          <w:tcPr>
            <w:tcW w:w="964"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r>
              <w:rPr>
                <w:rFonts w:ascii="宋体" w:hAnsi="宋体" w:eastAsia="宋体" w:cs="宋体"/>
                <w:color w:val="000000"/>
                <w:kern w:val="0"/>
                <w:sz w:val="22"/>
                <w:szCs w:val="22"/>
              </w:rPr>
              <w:t>10.64</w:t>
            </w:r>
          </w:p>
        </w:tc>
        <w:tc>
          <w:tcPr>
            <w:tcW w:w="936"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r>
              <w:rPr>
                <w:rFonts w:ascii="宋体" w:hAnsi="宋体" w:eastAsia="宋体" w:cs="宋体"/>
                <w:color w:val="000000"/>
                <w:kern w:val="0"/>
                <w:sz w:val="22"/>
                <w:szCs w:val="22"/>
              </w:rPr>
              <w:t>10.64</w:t>
            </w:r>
          </w:p>
        </w:tc>
        <w:tc>
          <w:tcPr>
            <w:tcW w:w="993"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823"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950"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952" w:type="dxa"/>
            <w:tcBorders>
              <w:top w:val="single" w:color="000000" w:sz="4" w:space="0"/>
              <w:bottom w:val="single" w:color="000000" w:sz="4" w:space="0"/>
              <w:right w:val="single" w:color="000000" w:sz="12" w:space="0"/>
            </w:tcBorders>
            <w:vAlign w:val="center"/>
          </w:tcPr>
          <w:p>
            <w:pPr>
              <w:widowControl/>
              <w:jc w:val="right"/>
              <w:rPr>
                <w:rFonts w:ascii="宋体" w:hAnsi="宋体" w:eastAsia="宋体" w:cs="宋体"/>
                <w:color w:val="000000"/>
                <w:kern w:val="0"/>
                <w:sz w:val="22"/>
                <w:szCs w:val="22"/>
              </w:rPr>
            </w:pPr>
          </w:p>
        </w:tc>
      </w:tr>
    </w:tbl>
    <w:p>
      <w:pPr>
        <w:ind w:firstLine="628" w:firstLineChars="200"/>
        <w:rPr>
          <w:rFonts w:ascii="黑体" w:hAnsi="黑体" w:eastAsia="黑体"/>
          <w:szCs w:val="32"/>
        </w:rPr>
      </w:pPr>
    </w:p>
    <w:p>
      <w:pPr>
        <w:ind w:firstLine="628" w:firstLineChars="200"/>
        <w:rPr>
          <w:rFonts w:ascii="黑体" w:hAnsi="黑体" w:eastAsia="黑体"/>
          <w:szCs w:val="32"/>
        </w:rPr>
      </w:pPr>
    </w:p>
    <w:p>
      <w:pPr>
        <w:ind w:firstLine="628" w:firstLineChars="200"/>
        <w:rPr>
          <w:rFonts w:ascii="黑体" w:hAnsi="黑体" w:eastAsia="黑体"/>
          <w:szCs w:val="32"/>
        </w:rPr>
      </w:pPr>
    </w:p>
    <w:p>
      <w:pPr>
        <w:ind w:firstLine="628" w:firstLineChars="200"/>
        <w:jc w:val="center"/>
        <w:rPr>
          <w:rFonts w:ascii="黑体" w:hAnsi="黑体" w:eastAsia="黑体"/>
          <w:szCs w:val="32"/>
        </w:rPr>
      </w:pPr>
      <w:r>
        <w:rPr>
          <w:rFonts w:hint="eastAsia" w:ascii="黑体" w:hAnsi="黑体" w:eastAsia="黑体"/>
          <w:szCs w:val="32"/>
        </w:rPr>
        <w:t>四、财政拨款收入支出决算总表</w:t>
      </w:r>
    </w:p>
    <w:tbl>
      <w:tblPr>
        <w:tblStyle w:val="7"/>
        <w:tblW w:w="8936" w:type="dxa"/>
        <w:tblInd w:w="0" w:type="dxa"/>
        <w:tblLayout w:type="fixed"/>
        <w:tblCellMar>
          <w:top w:w="15" w:type="dxa"/>
          <w:left w:w="15" w:type="dxa"/>
          <w:bottom w:w="15" w:type="dxa"/>
          <w:right w:w="15" w:type="dxa"/>
        </w:tblCellMar>
      </w:tblPr>
      <w:tblGrid>
        <w:gridCol w:w="1606"/>
        <w:gridCol w:w="428"/>
        <w:gridCol w:w="1549"/>
        <w:gridCol w:w="1716"/>
        <w:gridCol w:w="439"/>
        <w:gridCol w:w="790"/>
        <w:gridCol w:w="703"/>
        <w:gridCol w:w="1705"/>
      </w:tblGrid>
      <w:tr>
        <w:tblPrEx>
          <w:tblCellMar>
            <w:top w:w="15" w:type="dxa"/>
            <w:left w:w="15" w:type="dxa"/>
            <w:bottom w:w="15" w:type="dxa"/>
            <w:right w:w="15" w:type="dxa"/>
          </w:tblCellMar>
        </w:tblPrEx>
        <w:trPr>
          <w:trHeight w:val="285" w:hRule="atLeast"/>
        </w:trPr>
        <w:tc>
          <w:tcPr>
            <w:tcW w:w="1606" w:type="dxa"/>
            <w:vAlign w:val="bottom"/>
          </w:tcPr>
          <w:p>
            <w:pPr>
              <w:rPr>
                <w:rFonts w:ascii="Arial" w:hAnsi="Arial" w:cs="Arial"/>
                <w:color w:val="000000"/>
                <w:sz w:val="20"/>
              </w:rPr>
            </w:pPr>
          </w:p>
        </w:tc>
        <w:tc>
          <w:tcPr>
            <w:tcW w:w="428" w:type="dxa"/>
            <w:vAlign w:val="bottom"/>
          </w:tcPr>
          <w:p>
            <w:pPr>
              <w:rPr>
                <w:rFonts w:ascii="Arial" w:hAnsi="Arial" w:cs="Arial"/>
                <w:color w:val="000000"/>
                <w:sz w:val="20"/>
              </w:rPr>
            </w:pPr>
          </w:p>
        </w:tc>
        <w:tc>
          <w:tcPr>
            <w:tcW w:w="1549" w:type="dxa"/>
            <w:vAlign w:val="bottom"/>
          </w:tcPr>
          <w:p>
            <w:pPr>
              <w:rPr>
                <w:rFonts w:ascii="Arial" w:hAnsi="Arial" w:cs="Arial"/>
                <w:color w:val="000000"/>
                <w:sz w:val="20"/>
              </w:rPr>
            </w:pPr>
          </w:p>
        </w:tc>
        <w:tc>
          <w:tcPr>
            <w:tcW w:w="1716" w:type="dxa"/>
            <w:vAlign w:val="bottom"/>
          </w:tcPr>
          <w:p>
            <w:pPr>
              <w:rPr>
                <w:rFonts w:ascii="Arial" w:hAnsi="Arial" w:cs="Arial"/>
                <w:color w:val="000000"/>
                <w:sz w:val="20"/>
              </w:rPr>
            </w:pPr>
          </w:p>
        </w:tc>
        <w:tc>
          <w:tcPr>
            <w:tcW w:w="439" w:type="dxa"/>
            <w:vAlign w:val="bottom"/>
          </w:tcPr>
          <w:p>
            <w:pPr>
              <w:rPr>
                <w:rFonts w:ascii="Arial" w:hAnsi="Arial" w:cs="Arial"/>
                <w:color w:val="000000"/>
                <w:sz w:val="20"/>
              </w:rPr>
            </w:pPr>
          </w:p>
        </w:tc>
        <w:tc>
          <w:tcPr>
            <w:tcW w:w="790" w:type="dxa"/>
            <w:vAlign w:val="bottom"/>
          </w:tcPr>
          <w:p>
            <w:pPr>
              <w:rPr>
                <w:rFonts w:ascii="Arial" w:hAnsi="Arial" w:cs="Arial"/>
                <w:color w:val="000000"/>
                <w:sz w:val="20"/>
              </w:rPr>
            </w:pPr>
          </w:p>
        </w:tc>
        <w:tc>
          <w:tcPr>
            <w:tcW w:w="703" w:type="dxa"/>
            <w:vAlign w:val="bottom"/>
          </w:tcPr>
          <w:p>
            <w:pPr>
              <w:rPr>
                <w:rFonts w:ascii="Arial" w:hAnsi="Arial" w:cs="Arial"/>
                <w:color w:val="000000"/>
                <w:sz w:val="20"/>
              </w:rPr>
            </w:pPr>
          </w:p>
        </w:tc>
        <w:tc>
          <w:tcPr>
            <w:tcW w:w="1705" w:type="dxa"/>
            <w:vAlign w:val="bottom"/>
          </w:tcPr>
          <w:p>
            <w:pPr>
              <w:widowControl/>
              <w:jc w:val="right"/>
              <w:textAlignment w:val="bottom"/>
              <w:rPr>
                <w:rFonts w:ascii="宋体" w:hAnsi="宋体" w:eastAsia="宋体" w:cs="宋体"/>
                <w:color w:val="000000"/>
                <w:sz w:val="20"/>
              </w:rPr>
            </w:pPr>
            <w:r>
              <w:rPr>
                <w:rFonts w:hint="eastAsia" w:ascii="宋体" w:hAnsi="宋体" w:eastAsia="宋体" w:cs="宋体"/>
                <w:color w:val="000000"/>
                <w:kern w:val="0"/>
                <w:sz w:val="20"/>
              </w:rPr>
              <w:t>公开</w:t>
            </w:r>
            <w:r>
              <w:rPr>
                <w:rFonts w:ascii="宋体" w:hAnsi="宋体" w:eastAsia="宋体" w:cs="宋体"/>
                <w:color w:val="000000"/>
                <w:kern w:val="0"/>
                <w:sz w:val="20"/>
              </w:rPr>
              <w:t>04</w:t>
            </w:r>
            <w:r>
              <w:rPr>
                <w:rFonts w:hint="eastAsia" w:ascii="宋体" w:hAnsi="宋体" w:eastAsia="宋体" w:cs="宋体"/>
                <w:color w:val="000000"/>
                <w:kern w:val="0"/>
                <w:sz w:val="20"/>
              </w:rPr>
              <w:t>表</w:t>
            </w:r>
          </w:p>
        </w:tc>
      </w:tr>
      <w:tr>
        <w:tblPrEx>
          <w:tblCellMar>
            <w:top w:w="15" w:type="dxa"/>
            <w:left w:w="15" w:type="dxa"/>
            <w:bottom w:w="15" w:type="dxa"/>
            <w:right w:w="15" w:type="dxa"/>
          </w:tblCellMar>
        </w:tblPrEx>
        <w:trPr>
          <w:trHeight w:val="285" w:hRule="atLeast"/>
        </w:trPr>
        <w:tc>
          <w:tcPr>
            <w:tcW w:w="1606" w:type="dxa"/>
            <w:vAlign w:val="bottom"/>
          </w:tcPr>
          <w:p>
            <w:pPr>
              <w:widowControl/>
              <w:jc w:val="left"/>
              <w:textAlignment w:val="bottom"/>
              <w:rPr>
                <w:rFonts w:ascii="宋体" w:hAnsi="宋体" w:eastAsia="宋体" w:cs="宋体"/>
                <w:color w:val="000000"/>
                <w:sz w:val="20"/>
              </w:rPr>
            </w:pPr>
            <w:r>
              <w:rPr>
                <w:rFonts w:hint="eastAsia" w:ascii="宋体" w:hAnsi="宋体" w:eastAsia="宋体" w:cs="宋体"/>
                <w:color w:val="000000"/>
                <w:kern w:val="0"/>
                <w:sz w:val="20"/>
              </w:rPr>
              <w:t>部门：</w:t>
            </w:r>
          </w:p>
        </w:tc>
        <w:tc>
          <w:tcPr>
            <w:tcW w:w="428" w:type="dxa"/>
            <w:vAlign w:val="bottom"/>
          </w:tcPr>
          <w:p>
            <w:pPr>
              <w:rPr>
                <w:rFonts w:ascii="Arial" w:hAnsi="Arial" w:cs="Arial"/>
                <w:color w:val="000000"/>
                <w:sz w:val="20"/>
              </w:rPr>
            </w:pPr>
          </w:p>
        </w:tc>
        <w:tc>
          <w:tcPr>
            <w:tcW w:w="1549" w:type="dxa"/>
            <w:vAlign w:val="bottom"/>
          </w:tcPr>
          <w:p>
            <w:pPr>
              <w:rPr>
                <w:rFonts w:ascii="Arial" w:hAnsi="Arial" w:cs="Arial"/>
                <w:color w:val="000000"/>
                <w:sz w:val="20"/>
              </w:rPr>
            </w:pPr>
          </w:p>
        </w:tc>
        <w:tc>
          <w:tcPr>
            <w:tcW w:w="1716" w:type="dxa"/>
            <w:vAlign w:val="bottom"/>
          </w:tcPr>
          <w:p>
            <w:pPr>
              <w:rPr>
                <w:rFonts w:ascii="Arial" w:hAnsi="Arial" w:cs="Arial"/>
                <w:color w:val="000000"/>
                <w:sz w:val="20"/>
              </w:rPr>
            </w:pPr>
          </w:p>
        </w:tc>
        <w:tc>
          <w:tcPr>
            <w:tcW w:w="439" w:type="dxa"/>
            <w:vAlign w:val="bottom"/>
          </w:tcPr>
          <w:p>
            <w:pPr>
              <w:rPr>
                <w:rFonts w:ascii="Arial" w:hAnsi="Arial" w:cs="Arial"/>
                <w:color w:val="000000"/>
                <w:sz w:val="20"/>
              </w:rPr>
            </w:pPr>
          </w:p>
        </w:tc>
        <w:tc>
          <w:tcPr>
            <w:tcW w:w="790" w:type="dxa"/>
            <w:vAlign w:val="bottom"/>
          </w:tcPr>
          <w:p>
            <w:pPr>
              <w:rPr>
                <w:rFonts w:ascii="Arial" w:hAnsi="Arial" w:cs="Arial"/>
                <w:color w:val="000000"/>
                <w:sz w:val="20"/>
              </w:rPr>
            </w:pPr>
          </w:p>
        </w:tc>
        <w:tc>
          <w:tcPr>
            <w:tcW w:w="703" w:type="dxa"/>
            <w:vAlign w:val="bottom"/>
          </w:tcPr>
          <w:p>
            <w:pPr>
              <w:rPr>
                <w:rFonts w:ascii="Arial" w:hAnsi="Arial" w:cs="Arial"/>
                <w:color w:val="000000"/>
                <w:sz w:val="20"/>
              </w:rPr>
            </w:pPr>
          </w:p>
        </w:tc>
        <w:tc>
          <w:tcPr>
            <w:tcW w:w="1705" w:type="dxa"/>
            <w:vAlign w:val="bottom"/>
          </w:tcPr>
          <w:p>
            <w:pPr>
              <w:widowControl/>
              <w:jc w:val="right"/>
              <w:textAlignment w:val="bottom"/>
              <w:rPr>
                <w:rFonts w:ascii="宋体" w:hAnsi="宋体" w:eastAsia="宋体" w:cs="宋体"/>
                <w:color w:val="000000"/>
                <w:sz w:val="20"/>
              </w:rPr>
            </w:pPr>
            <w:r>
              <w:rPr>
                <w:rFonts w:hint="eastAsia" w:ascii="宋体" w:hAnsi="宋体" w:eastAsia="宋体" w:cs="宋体"/>
                <w:color w:val="000000"/>
                <w:kern w:val="0"/>
                <w:sz w:val="20"/>
              </w:rPr>
              <w:t>金额单位：万元</w:t>
            </w:r>
          </w:p>
        </w:tc>
      </w:tr>
      <w:tr>
        <w:tblPrEx>
          <w:tblCellMar>
            <w:top w:w="15" w:type="dxa"/>
            <w:left w:w="15" w:type="dxa"/>
            <w:bottom w:w="15" w:type="dxa"/>
            <w:right w:w="15" w:type="dxa"/>
          </w:tblCellMar>
        </w:tblPrEx>
        <w:trPr>
          <w:trHeight w:val="300" w:hRule="atLeast"/>
        </w:trPr>
        <w:tc>
          <w:tcPr>
            <w:tcW w:w="3583"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收</w:t>
            </w:r>
            <w:r>
              <w:rPr>
                <w:rFonts w:ascii="宋体" w:hAnsi="宋体" w:eastAsia="宋体" w:cs="宋体"/>
                <w:color w:val="000000"/>
                <w:kern w:val="0"/>
                <w:sz w:val="22"/>
                <w:szCs w:val="22"/>
              </w:rPr>
              <w:t xml:space="preserve">     </w:t>
            </w:r>
            <w:r>
              <w:rPr>
                <w:rFonts w:hint="eastAsia" w:ascii="宋体" w:hAnsi="宋体" w:eastAsia="宋体" w:cs="宋体"/>
                <w:color w:val="000000"/>
                <w:kern w:val="0"/>
                <w:sz w:val="22"/>
                <w:szCs w:val="22"/>
              </w:rPr>
              <w:t>入</w:t>
            </w:r>
          </w:p>
        </w:tc>
        <w:tc>
          <w:tcPr>
            <w:tcW w:w="5353" w:type="dxa"/>
            <w:gridSpan w:val="5"/>
            <w:tcBorders>
              <w:top w:val="single" w:color="000000" w:sz="4" w:space="0"/>
              <w:bottom w:val="single" w:color="000000" w:sz="4" w:space="0"/>
              <w:right w:val="single" w:color="000000" w:sz="12" w:space="0"/>
            </w:tcBorders>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支</w:t>
            </w:r>
            <w:r>
              <w:rPr>
                <w:rFonts w:ascii="宋体" w:hAnsi="宋体" w:eastAsia="宋体" w:cs="宋体"/>
                <w:color w:val="000000"/>
                <w:kern w:val="0"/>
                <w:sz w:val="22"/>
                <w:szCs w:val="22"/>
              </w:rPr>
              <w:t xml:space="preserve">     </w:t>
            </w:r>
            <w:r>
              <w:rPr>
                <w:rFonts w:hint="eastAsia" w:ascii="宋体" w:hAnsi="宋体" w:eastAsia="宋体" w:cs="宋体"/>
                <w:color w:val="000000"/>
                <w:kern w:val="0"/>
                <w:sz w:val="22"/>
                <w:szCs w:val="22"/>
              </w:rPr>
              <w:t>出</w:t>
            </w:r>
          </w:p>
        </w:tc>
      </w:tr>
      <w:tr>
        <w:tblPrEx>
          <w:tblCellMar>
            <w:top w:w="15" w:type="dxa"/>
            <w:left w:w="15" w:type="dxa"/>
            <w:bottom w:w="15" w:type="dxa"/>
            <w:right w:w="15" w:type="dxa"/>
          </w:tblCellMar>
        </w:tblPrEx>
        <w:trPr>
          <w:trHeight w:val="285" w:hRule="atLeast"/>
        </w:trPr>
        <w:tc>
          <w:tcPr>
            <w:tcW w:w="1606" w:type="dxa"/>
            <w:vMerge w:val="restart"/>
            <w:tcBorders>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项目</w:t>
            </w:r>
          </w:p>
        </w:tc>
        <w:tc>
          <w:tcPr>
            <w:tcW w:w="428" w:type="dxa"/>
            <w:vMerge w:val="restart"/>
            <w:tcBorders>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行次</w:t>
            </w:r>
          </w:p>
        </w:tc>
        <w:tc>
          <w:tcPr>
            <w:tcW w:w="1549" w:type="dxa"/>
            <w:vMerge w:val="restart"/>
            <w:tcBorders>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金额</w:t>
            </w:r>
          </w:p>
        </w:tc>
        <w:tc>
          <w:tcPr>
            <w:tcW w:w="1716" w:type="dxa"/>
            <w:vMerge w:val="restart"/>
            <w:tcBorders>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项目</w:t>
            </w:r>
          </w:p>
        </w:tc>
        <w:tc>
          <w:tcPr>
            <w:tcW w:w="439" w:type="dxa"/>
            <w:vMerge w:val="restart"/>
            <w:tcBorders>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行次</w:t>
            </w:r>
          </w:p>
        </w:tc>
        <w:tc>
          <w:tcPr>
            <w:tcW w:w="790" w:type="dxa"/>
            <w:vMerge w:val="restart"/>
            <w:tcBorders>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小计</w:t>
            </w:r>
          </w:p>
        </w:tc>
        <w:tc>
          <w:tcPr>
            <w:tcW w:w="703" w:type="dxa"/>
            <w:vMerge w:val="restart"/>
            <w:tcBorders>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一般公共预算财政拨款</w:t>
            </w:r>
          </w:p>
        </w:tc>
        <w:tc>
          <w:tcPr>
            <w:tcW w:w="1705" w:type="dxa"/>
            <w:vMerge w:val="restart"/>
            <w:tcBorders>
              <w:bottom w:val="single" w:color="000000" w:sz="4" w:space="0"/>
              <w:right w:val="single" w:color="000000" w:sz="12" w:space="0"/>
            </w:tcBorders>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政府性基金预算财政拨款</w:t>
            </w:r>
          </w:p>
        </w:tc>
      </w:tr>
      <w:tr>
        <w:tblPrEx>
          <w:tblCellMar>
            <w:top w:w="15" w:type="dxa"/>
            <w:left w:w="15" w:type="dxa"/>
            <w:bottom w:w="15" w:type="dxa"/>
            <w:right w:w="15" w:type="dxa"/>
          </w:tblCellMar>
        </w:tblPrEx>
        <w:trPr>
          <w:trHeight w:val="615" w:hRule="atLeast"/>
        </w:trPr>
        <w:tc>
          <w:tcPr>
            <w:tcW w:w="1606" w:type="dxa"/>
            <w:vMerge w:val="continue"/>
            <w:tcBorders>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2"/>
                <w:szCs w:val="22"/>
              </w:rPr>
            </w:pPr>
          </w:p>
        </w:tc>
        <w:tc>
          <w:tcPr>
            <w:tcW w:w="428" w:type="dxa"/>
            <w:vMerge w:val="continue"/>
            <w:tcBorders>
              <w:bottom w:val="single" w:color="000000" w:sz="4" w:space="0"/>
              <w:right w:val="single" w:color="000000" w:sz="4" w:space="0"/>
            </w:tcBorders>
            <w:vAlign w:val="center"/>
          </w:tcPr>
          <w:p>
            <w:pPr>
              <w:jc w:val="center"/>
              <w:rPr>
                <w:rFonts w:ascii="宋体" w:hAnsi="宋体" w:eastAsia="宋体" w:cs="宋体"/>
                <w:color w:val="000000"/>
                <w:sz w:val="22"/>
                <w:szCs w:val="22"/>
              </w:rPr>
            </w:pPr>
          </w:p>
        </w:tc>
        <w:tc>
          <w:tcPr>
            <w:tcW w:w="1549" w:type="dxa"/>
            <w:vMerge w:val="continue"/>
            <w:tcBorders>
              <w:bottom w:val="single" w:color="000000" w:sz="4" w:space="0"/>
              <w:right w:val="single" w:color="000000" w:sz="4" w:space="0"/>
            </w:tcBorders>
            <w:vAlign w:val="center"/>
          </w:tcPr>
          <w:p>
            <w:pPr>
              <w:jc w:val="center"/>
              <w:rPr>
                <w:rFonts w:ascii="宋体" w:hAnsi="宋体" w:eastAsia="宋体" w:cs="宋体"/>
                <w:color w:val="000000"/>
                <w:sz w:val="22"/>
                <w:szCs w:val="22"/>
              </w:rPr>
            </w:pPr>
          </w:p>
        </w:tc>
        <w:tc>
          <w:tcPr>
            <w:tcW w:w="1716" w:type="dxa"/>
            <w:vMerge w:val="continue"/>
            <w:tcBorders>
              <w:bottom w:val="single" w:color="000000" w:sz="4" w:space="0"/>
              <w:right w:val="single" w:color="000000" w:sz="4" w:space="0"/>
            </w:tcBorders>
            <w:vAlign w:val="center"/>
          </w:tcPr>
          <w:p>
            <w:pPr>
              <w:jc w:val="center"/>
              <w:rPr>
                <w:rFonts w:ascii="宋体" w:hAnsi="宋体" w:eastAsia="宋体" w:cs="宋体"/>
                <w:color w:val="000000"/>
                <w:sz w:val="22"/>
                <w:szCs w:val="22"/>
              </w:rPr>
            </w:pPr>
          </w:p>
        </w:tc>
        <w:tc>
          <w:tcPr>
            <w:tcW w:w="439" w:type="dxa"/>
            <w:vMerge w:val="continue"/>
            <w:tcBorders>
              <w:bottom w:val="single" w:color="000000" w:sz="4" w:space="0"/>
              <w:right w:val="single" w:color="000000" w:sz="4" w:space="0"/>
            </w:tcBorders>
            <w:vAlign w:val="center"/>
          </w:tcPr>
          <w:p>
            <w:pPr>
              <w:jc w:val="center"/>
              <w:rPr>
                <w:rFonts w:ascii="宋体" w:hAnsi="宋体" w:eastAsia="宋体" w:cs="宋体"/>
                <w:color w:val="000000"/>
                <w:sz w:val="22"/>
                <w:szCs w:val="22"/>
              </w:rPr>
            </w:pPr>
          </w:p>
        </w:tc>
        <w:tc>
          <w:tcPr>
            <w:tcW w:w="790" w:type="dxa"/>
            <w:vMerge w:val="continue"/>
            <w:tcBorders>
              <w:bottom w:val="single" w:color="000000" w:sz="4" w:space="0"/>
              <w:right w:val="single" w:color="000000" w:sz="4" w:space="0"/>
            </w:tcBorders>
            <w:vAlign w:val="center"/>
          </w:tcPr>
          <w:p>
            <w:pPr>
              <w:jc w:val="center"/>
              <w:rPr>
                <w:rFonts w:ascii="宋体" w:hAnsi="宋体" w:eastAsia="宋体" w:cs="宋体"/>
                <w:color w:val="000000"/>
                <w:sz w:val="22"/>
                <w:szCs w:val="22"/>
              </w:rPr>
            </w:pPr>
          </w:p>
        </w:tc>
        <w:tc>
          <w:tcPr>
            <w:tcW w:w="703" w:type="dxa"/>
            <w:vMerge w:val="continue"/>
            <w:tcBorders>
              <w:bottom w:val="single" w:color="000000" w:sz="4" w:space="0"/>
              <w:right w:val="single" w:color="000000" w:sz="4" w:space="0"/>
            </w:tcBorders>
            <w:vAlign w:val="center"/>
          </w:tcPr>
          <w:p>
            <w:pPr>
              <w:jc w:val="center"/>
              <w:rPr>
                <w:rFonts w:ascii="宋体" w:hAnsi="宋体" w:eastAsia="宋体" w:cs="宋体"/>
                <w:color w:val="000000"/>
                <w:sz w:val="22"/>
                <w:szCs w:val="22"/>
              </w:rPr>
            </w:pPr>
          </w:p>
        </w:tc>
        <w:tc>
          <w:tcPr>
            <w:tcW w:w="1705" w:type="dxa"/>
            <w:vMerge w:val="continue"/>
            <w:tcBorders>
              <w:bottom w:val="single" w:color="000000" w:sz="4" w:space="0"/>
              <w:right w:val="single" w:color="000000" w:sz="12" w:space="0"/>
            </w:tcBorders>
            <w:vAlign w:val="center"/>
          </w:tcPr>
          <w:p>
            <w:pPr>
              <w:jc w:val="center"/>
              <w:rPr>
                <w:rFonts w:ascii="宋体" w:hAnsi="宋体" w:eastAsia="宋体" w:cs="宋体"/>
                <w:color w:val="000000"/>
                <w:sz w:val="22"/>
                <w:szCs w:val="22"/>
              </w:rPr>
            </w:pPr>
          </w:p>
        </w:tc>
      </w:tr>
      <w:tr>
        <w:tblPrEx>
          <w:tblCellMar>
            <w:top w:w="15" w:type="dxa"/>
            <w:left w:w="15" w:type="dxa"/>
            <w:bottom w:w="15" w:type="dxa"/>
            <w:right w:w="15" w:type="dxa"/>
          </w:tblCellMar>
        </w:tblPrEx>
        <w:trPr>
          <w:trHeight w:val="300" w:hRule="atLeast"/>
        </w:trPr>
        <w:tc>
          <w:tcPr>
            <w:tcW w:w="1606" w:type="dxa"/>
            <w:tcBorders>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栏次</w:t>
            </w:r>
          </w:p>
        </w:tc>
        <w:tc>
          <w:tcPr>
            <w:tcW w:w="428" w:type="dxa"/>
            <w:tcBorders>
              <w:bottom w:val="single" w:color="000000" w:sz="4" w:space="0"/>
              <w:right w:val="single" w:color="000000" w:sz="4" w:space="0"/>
            </w:tcBorders>
            <w:vAlign w:val="center"/>
          </w:tcPr>
          <w:p>
            <w:pPr>
              <w:jc w:val="center"/>
              <w:rPr>
                <w:rFonts w:ascii="宋体" w:hAnsi="宋体" w:eastAsia="宋体" w:cs="宋体"/>
                <w:color w:val="000000"/>
                <w:sz w:val="22"/>
                <w:szCs w:val="22"/>
              </w:rPr>
            </w:pPr>
          </w:p>
        </w:tc>
        <w:tc>
          <w:tcPr>
            <w:tcW w:w="1549" w:type="dxa"/>
            <w:tcBorders>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2"/>
                <w:szCs w:val="22"/>
              </w:rPr>
            </w:pPr>
            <w:r>
              <w:rPr>
                <w:rFonts w:ascii="宋体" w:hAnsi="宋体" w:eastAsia="宋体" w:cs="宋体"/>
                <w:color w:val="000000"/>
                <w:kern w:val="0"/>
                <w:sz w:val="22"/>
                <w:szCs w:val="22"/>
              </w:rPr>
              <w:t>1</w:t>
            </w:r>
          </w:p>
        </w:tc>
        <w:tc>
          <w:tcPr>
            <w:tcW w:w="1716" w:type="dxa"/>
            <w:tcBorders>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栏次</w:t>
            </w:r>
          </w:p>
        </w:tc>
        <w:tc>
          <w:tcPr>
            <w:tcW w:w="439" w:type="dxa"/>
            <w:tcBorders>
              <w:bottom w:val="single" w:color="000000" w:sz="4" w:space="0"/>
              <w:right w:val="single" w:color="000000" w:sz="4" w:space="0"/>
            </w:tcBorders>
            <w:vAlign w:val="center"/>
          </w:tcPr>
          <w:p>
            <w:pPr>
              <w:jc w:val="center"/>
              <w:rPr>
                <w:rFonts w:ascii="宋体" w:hAnsi="宋体" w:eastAsia="宋体" w:cs="宋体"/>
                <w:color w:val="000000"/>
                <w:sz w:val="22"/>
                <w:szCs w:val="22"/>
              </w:rPr>
            </w:pPr>
          </w:p>
        </w:tc>
        <w:tc>
          <w:tcPr>
            <w:tcW w:w="790" w:type="dxa"/>
            <w:tcBorders>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2"/>
                <w:szCs w:val="22"/>
              </w:rPr>
            </w:pPr>
            <w:r>
              <w:rPr>
                <w:rFonts w:ascii="宋体" w:hAnsi="宋体" w:eastAsia="宋体" w:cs="宋体"/>
                <w:color w:val="000000"/>
                <w:kern w:val="0"/>
                <w:sz w:val="22"/>
                <w:szCs w:val="22"/>
              </w:rPr>
              <w:t>2</w:t>
            </w:r>
          </w:p>
        </w:tc>
        <w:tc>
          <w:tcPr>
            <w:tcW w:w="703" w:type="dxa"/>
            <w:tcBorders>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2"/>
                <w:szCs w:val="22"/>
              </w:rPr>
            </w:pPr>
            <w:r>
              <w:rPr>
                <w:rFonts w:ascii="宋体" w:hAnsi="宋体" w:eastAsia="宋体" w:cs="宋体"/>
                <w:color w:val="000000"/>
                <w:kern w:val="0"/>
                <w:sz w:val="22"/>
                <w:szCs w:val="22"/>
              </w:rPr>
              <w:t>3</w:t>
            </w:r>
          </w:p>
        </w:tc>
        <w:tc>
          <w:tcPr>
            <w:tcW w:w="1705" w:type="dxa"/>
            <w:tcBorders>
              <w:bottom w:val="single" w:color="000000" w:sz="4" w:space="0"/>
              <w:right w:val="single" w:color="000000" w:sz="12" w:space="0"/>
            </w:tcBorders>
            <w:vAlign w:val="center"/>
          </w:tcPr>
          <w:p>
            <w:pPr>
              <w:widowControl/>
              <w:jc w:val="center"/>
              <w:textAlignment w:val="center"/>
              <w:rPr>
                <w:rFonts w:ascii="宋体" w:hAnsi="宋体" w:eastAsia="宋体" w:cs="宋体"/>
                <w:color w:val="000000"/>
                <w:sz w:val="22"/>
                <w:szCs w:val="22"/>
              </w:rPr>
            </w:pPr>
            <w:r>
              <w:rPr>
                <w:rFonts w:ascii="宋体" w:hAnsi="宋体" w:eastAsia="宋体" w:cs="宋体"/>
                <w:color w:val="000000"/>
                <w:kern w:val="0"/>
                <w:sz w:val="22"/>
                <w:szCs w:val="22"/>
              </w:rPr>
              <w:t>4</w:t>
            </w:r>
          </w:p>
        </w:tc>
      </w:tr>
      <w:tr>
        <w:tblPrEx>
          <w:tblCellMar>
            <w:top w:w="15" w:type="dxa"/>
            <w:left w:w="15" w:type="dxa"/>
            <w:bottom w:w="15" w:type="dxa"/>
            <w:right w:w="15" w:type="dxa"/>
          </w:tblCellMar>
        </w:tblPrEx>
        <w:trPr>
          <w:trHeight w:val="555" w:hRule="atLeast"/>
        </w:trPr>
        <w:tc>
          <w:tcPr>
            <w:tcW w:w="1606" w:type="dxa"/>
            <w:tcBorders>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一、一般公共预算财政拨款</w:t>
            </w:r>
          </w:p>
        </w:tc>
        <w:tc>
          <w:tcPr>
            <w:tcW w:w="428" w:type="dxa"/>
            <w:tcBorders>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2"/>
                <w:szCs w:val="22"/>
              </w:rPr>
            </w:pPr>
            <w:r>
              <w:rPr>
                <w:rFonts w:ascii="宋体" w:hAnsi="宋体" w:eastAsia="宋体" w:cs="宋体"/>
                <w:color w:val="000000"/>
                <w:kern w:val="0"/>
                <w:sz w:val="22"/>
                <w:szCs w:val="22"/>
              </w:rPr>
              <w:t>1</w:t>
            </w:r>
          </w:p>
        </w:tc>
        <w:tc>
          <w:tcPr>
            <w:tcW w:w="1549" w:type="dxa"/>
            <w:tcBorders>
              <w:bottom w:val="single" w:color="000000" w:sz="4" w:space="0"/>
              <w:right w:val="single" w:color="000000" w:sz="4" w:space="0"/>
            </w:tcBorders>
            <w:vAlign w:val="center"/>
          </w:tcPr>
          <w:p>
            <w:pPr>
              <w:jc w:val="right"/>
              <w:rPr>
                <w:rFonts w:ascii="宋体" w:hAnsi="宋体" w:eastAsia="宋体" w:cs="宋体"/>
                <w:color w:val="000000"/>
                <w:sz w:val="22"/>
                <w:szCs w:val="22"/>
              </w:rPr>
            </w:pPr>
            <w:r>
              <w:rPr>
                <w:rFonts w:ascii="宋体" w:hAnsi="宋体" w:eastAsia="宋体" w:cs="宋体"/>
                <w:color w:val="000000"/>
                <w:sz w:val="22"/>
                <w:szCs w:val="22"/>
              </w:rPr>
              <w:t>1273.37</w:t>
            </w:r>
          </w:p>
        </w:tc>
        <w:tc>
          <w:tcPr>
            <w:tcW w:w="1716" w:type="dxa"/>
            <w:tcBorders>
              <w:bottom w:val="single" w:color="000000" w:sz="4" w:space="0"/>
              <w:right w:val="single" w:color="000000" w:sz="4" w:space="0"/>
            </w:tcBorders>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一、一般公共服务支出</w:t>
            </w:r>
          </w:p>
        </w:tc>
        <w:tc>
          <w:tcPr>
            <w:tcW w:w="439" w:type="dxa"/>
            <w:tcBorders>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2"/>
                <w:szCs w:val="22"/>
              </w:rPr>
            </w:pPr>
            <w:r>
              <w:rPr>
                <w:rFonts w:ascii="宋体" w:hAnsi="宋体" w:eastAsia="宋体" w:cs="宋体"/>
                <w:color w:val="000000"/>
                <w:kern w:val="0"/>
                <w:sz w:val="22"/>
                <w:szCs w:val="22"/>
              </w:rPr>
              <w:t>32</w:t>
            </w:r>
          </w:p>
        </w:tc>
        <w:tc>
          <w:tcPr>
            <w:tcW w:w="790" w:type="dxa"/>
            <w:tcBorders>
              <w:bottom w:val="single" w:color="000000" w:sz="4" w:space="0"/>
              <w:right w:val="single" w:color="000000" w:sz="4" w:space="0"/>
            </w:tcBorders>
            <w:vAlign w:val="center"/>
          </w:tcPr>
          <w:p>
            <w:pPr>
              <w:jc w:val="right"/>
              <w:rPr>
                <w:rFonts w:ascii="宋体" w:hAnsi="宋体" w:eastAsia="宋体" w:cs="宋体"/>
                <w:color w:val="000000"/>
                <w:sz w:val="22"/>
                <w:szCs w:val="22"/>
              </w:rPr>
            </w:pPr>
            <w:r>
              <w:rPr>
                <w:rFonts w:ascii="宋体" w:hAnsi="宋体" w:eastAsia="宋体" w:cs="宋体"/>
                <w:color w:val="000000"/>
                <w:sz w:val="22"/>
                <w:szCs w:val="22"/>
              </w:rPr>
              <w:t>0.84</w:t>
            </w:r>
          </w:p>
        </w:tc>
        <w:tc>
          <w:tcPr>
            <w:tcW w:w="703" w:type="dxa"/>
            <w:tcBorders>
              <w:bottom w:val="single" w:color="000000" w:sz="4" w:space="0"/>
              <w:right w:val="single" w:color="000000" w:sz="4" w:space="0"/>
            </w:tcBorders>
            <w:vAlign w:val="center"/>
          </w:tcPr>
          <w:p>
            <w:pPr>
              <w:jc w:val="right"/>
              <w:rPr>
                <w:rFonts w:ascii="宋体" w:hAnsi="宋体" w:eastAsia="宋体" w:cs="宋体"/>
                <w:color w:val="000000"/>
                <w:sz w:val="22"/>
                <w:szCs w:val="22"/>
              </w:rPr>
            </w:pPr>
            <w:r>
              <w:rPr>
                <w:rFonts w:ascii="宋体" w:hAnsi="宋体" w:eastAsia="宋体" w:cs="宋体"/>
                <w:color w:val="000000"/>
                <w:sz w:val="22"/>
                <w:szCs w:val="22"/>
              </w:rPr>
              <w:t>0.84</w:t>
            </w:r>
          </w:p>
        </w:tc>
        <w:tc>
          <w:tcPr>
            <w:tcW w:w="1705" w:type="dxa"/>
            <w:tcBorders>
              <w:bottom w:val="single" w:color="000000" w:sz="4" w:space="0"/>
              <w:right w:val="single" w:color="000000" w:sz="12" w:space="0"/>
            </w:tcBorders>
            <w:vAlign w:val="center"/>
          </w:tcPr>
          <w:p>
            <w:pPr>
              <w:jc w:val="right"/>
              <w:rPr>
                <w:rFonts w:ascii="宋体" w:hAnsi="宋体" w:eastAsia="宋体" w:cs="宋体"/>
                <w:color w:val="000000"/>
                <w:sz w:val="22"/>
                <w:szCs w:val="22"/>
              </w:rPr>
            </w:pPr>
          </w:p>
        </w:tc>
      </w:tr>
      <w:tr>
        <w:tblPrEx>
          <w:tblCellMar>
            <w:top w:w="15" w:type="dxa"/>
            <w:left w:w="15" w:type="dxa"/>
            <w:bottom w:w="15" w:type="dxa"/>
            <w:right w:w="15" w:type="dxa"/>
          </w:tblCellMar>
        </w:tblPrEx>
        <w:trPr>
          <w:trHeight w:val="600" w:hRule="atLeast"/>
        </w:trPr>
        <w:tc>
          <w:tcPr>
            <w:tcW w:w="1606" w:type="dxa"/>
            <w:tcBorders>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二、政府性基金预算财政拨款</w:t>
            </w:r>
          </w:p>
        </w:tc>
        <w:tc>
          <w:tcPr>
            <w:tcW w:w="428" w:type="dxa"/>
            <w:tcBorders>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2"/>
                <w:szCs w:val="22"/>
              </w:rPr>
            </w:pPr>
            <w:r>
              <w:rPr>
                <w:rFonts w:ascii="宋体" w:hAnsi="宋体" w:eastAsia="宋体" w:cs="宋体"/>
                <w:color w:val="000000"/>
                <w:kern w:val="0"/>
                <w:sz w:val="22"/>
                <w:szCs w:val="22"/>
              </w:rPr>
              <w:t>2</w:t>
            </w:r>
          </w:p>
        </w:tc>
        <w:tc>
          <w:tcPr>
            <w:tcW w:w="1549" w:type="dxa"/>
            <w:tcBorders>
              <w:bottom w:val="single" w:color="000000" w:sz="4" w:space="0"/>
              <w:right w:val="single" w:color="000000" w:sz="4" w:space="0"/>
            </w:tcBorders>
            <w:vAlign w:val="center"/>
          </w:tcPr>
          <w:p>
            <w:pPr>
              <w:jc w:val="right"/>
              <w:rPr>
                <w:rFonts w:ascii="宋体" w:hAnsi="宋体" w:eastAsia="宋体" w:cs="宋体"/>
                <w:color w:val="000000"/>
                <w:sz w:val="22"/>
                <w:szCs w:val="22"/>
              </w:rPr>
            </w:pPr>
          </w:p>
        </w:tc>
        <w:tc>
          <w:tcPr>
            <w:tcW w:w="1716" w:type="dxa"/>
            <w:tcBorders>
              <w:bottom w:val="single" w:color="000000" w:sz="4" w:space="0"/>
              <w:right w:val="single" w:color="000000" w:sz="4" w:space="0"/>
            </w:tcBorders>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二、外交支出</w:t>
            </w:r>
          </w:p>
        </w:tc>
        <w:tc>
          <w:tcPr>
            <w:tcW w:w="439" w:type="dxa"/>
            <w:tcBorders>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2"/>
                <w:szCs w:val="22"/>
              </w:rPr>
            </w:pPr>
            <w:r>
              <w:rPr>
                <w:rFonts w:ascii="宋体" w:hAnsi="宋体" w:eastAsia="宋体" w:cs="宋体"/>
                <w:color w:val="000000"/>
                <w:kern w:val="0"/>
                <w:sz w:val="22"/>
                <w:szCs w:val="22"/>
              </w:rPr>
              <w:t>33</w:t>
            </w:r>
          </w:p>
        </w:tc>
        <w:tc>
          <w:tcPr>
            <w:tcW w:w="790" w:type="dxa"/>
            <w:tcBorders>
              <w:bottom w:val="single" w:color="000000" w:sz="4" w:space="0"/>
              <w:right w:val="single" w:color="000000" w:sz="4" w:space="0"/>
            </w:tcBorders>
            <w:vAlign w:val="center"/>
          </w:tcPr>
          <w:p>
            <w:pPr>
              <w:jc w:val="right"/>
              <w:rPr>
                <w:rFonts w:ascii="宋体" w:hAnsi="宋体" w:eastAsia="宋体" w:cs="宋体"/>
                <w:color w:val="000000"/>
                <w:sz w:val="22"/>
                <w:szCs w:val="22"/>
              </w:rPr>
            </w:pPr>
          </w:p>
        </w:tc>
        <w:tc>
          <w:tcPr>
            <w:tcW w:w="703" w:type="dxa"/>
            <w:tcBorders>
              <w:bottom w:val="single" w:color="000000" w:sz="4" w:space="0"/>
              <w:right w:val="single" w:color="000000" w:sz="4" w:space="0"/>
            </w:tcBorders>
            <w:vAlign w:val="center"/>
          </w:tcPr>
          <w:p>
            <w:pPr>
              <w:jc w:val="right"/>
              <w:rPr>
                <w:rFonts w:ascii="宋体" w:hAnsi="宋体" w:eastAsia="宋体" w:cs="宋体"/>
                <w:color w:val="000000"/>
                <w:sz w:val="22"/>
                <w:szCs w:val="22"/>
              </w:rPr>
            </w:pPr>
          </w:p>
        </w:tc>
        <w:tc>
          <w:tcPr>
            <w:tcW w:w="1705" w:type="dxa"/>
            <w:tcBorders>
              <w:bottom w:val="single" w:color="000000" w:sz="4" w:space="0"/>
              <w:right w:val="single" w:color="000000" w:sz="12" w:space="0"/>
            </w:tcBorders>
            <w:vAlign w:val="center"/>
          </w:tcPr>
          <w:p>
            <w:pPr>
              <w:jc w:val="right"/>
              <w:rPr>
                <w:rFonts w:ascii="宋体" w:hAnsi="宋体" w:eastAsia="宋体" w:cs="宋体"/>
                <w:color w:val="000000"/>
                <w:sz w:val="22"/>
                <w:szCs w:val="22"/>
              </w:rPr>
            </w:pPr>
          </w:p>
        </w:tc>
      </w:tr>
      <w:tr>
        <w:tblPrEx>
          <w:tblCellMar>
            <w:top w:w="15" w:type="dxa"/>
            <w:left w:w="15" w:type="dxa"/>
            <w:bottom w:w="15" w:type="dxa"/>
            <w:right w:w="15" w:type="dxa"/>
          </w:tblCellMar>
        </w:tblPrEx>
        <w:trPr>
          <w:trHeight w:val="300" w:hRule="atLeast"/>
        </w:trPr>
        <w:tc>
          <w:tcPr>
            <w:tcW w:w="1606" w:type="dxa"/>
            <w:tcBorders>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2"/>
                <w:szCs w:val="22"/>
              </w:rPr>
            </w:pPr>
          </w:p>
        </w:tc>
        <w:tc>
          <w:tcPr>
            <w:tcW w:w="428" w:type="dxa"/>
            <w:tcBorders>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2"/>
                <w:szCs w:val="22"/>
              </w:rPr>
            </w:pPr>
            <w:r>
              <w:rPr>
                <w:rFonts w:ascii="宋体" w:hAnsi="宋体" w:eastAsia="宋体" w:cs="宋体"/>
                <w:color w:val="000000"/>
                <w:kern w:val="0"/>
                <w:sz w:val="22"/>
                <w:szCs w:val="22"/>
              </w:rPr>
              <w:t>3</w:t>
            </w:r>
          </w:p>
        </w:tc>
        <w:tc>
          <w:tcPr>
            <w:tcW w:w="1549" w:type="dxa"/>
            <w:tcBorders>
              <w:bottom w:val="single" w:color="000000" w:sz="4" w:space="0"/>
              <w:right w:val="single" w:color="000000" w:sz="4" w:space="0"/>
            </w:tcBorders>
            <w:vAlign w:val="center"/>
          </w:tcPr>
          <w:p>
            <w:pPr>
              <w:jc w:val="right"/>
              <w:rPr>
                <w:rFonts w:ascii="宋体" w:hAnsi="宋体" w:eastAsia="宋体" w:cs="宋体"/>
                <w:color w:val="000000"/>
                <w:sz w:val="22"/>
                <w:szCs w:val="22"/>
              </w:rPr>
            </w:pPr>
          </w:p>
        </w:tc>
        <w:tc>
          <w:tcPr>
            <w:tcW w:w="1716" w:type="dxa"/>
            <w:tcBorders>
              <w:bottom w:val="single" w:color="000000" w:sz="4" w:space="0"/>
              <w:right w:val="single" w:color="000000" w:sz="4" w:space="0"/>
            </w:tcBorders>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三、国防支出</w:t>
            </w:r>
          </w:p>
        </w:tc>
        <w:tc>
          <w:tcPr>
            <w:tcW w:w="439" w:type="dxa"/>
            <w:tcBorders>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2"/>
                <w:szCs w:val="22"/>
              </w:rPr>
            </w:pPr>
            <w:r>
              <w:rPr>
                <w:rFonts w:ascii="宋体" w:hAnsi="宋体" w:eastAsia="宋体" w:cs="宋体"/>
                <w:color w:val="000000"/>
                <w:kern w:val="0"/>
                <w:sz w:val="22"/>
                <w:szCs w:val="22"/>
              </w:rPr>
              <w:t>34</w:t>
            </w:r>
          </w:p>
        </w:tc>
        <w:tc>
          <w:tcPr>
            <w:tcW w:w="790" w:type="dxa"/>
            <w:tcBorders>
              <w:bottom w:val="single" w:color="000000" w:sz="4" w:space="0"/>
              <w:right w:val="single" w:color="000000" w:sz="4" w:space="0"/>
            </w:tcBorders>
            <w:vAlign w:val="center"/>
          </w:tcPr>
          <w:p>
            <w:pPr>
              <w:jc w:val="right"/>
              <w:rPr>
                <w:rFonts w:ascii="宋体" w:hAnsi="宋体" w:eastAsia="宋体" w:cs="宋体"/>
                <w:color w:val="000000"/>
                <w:sz w:val="22"/>
                <w:szCs w:val="22"/>
              </w:rPr>
            </w:pPr>
          </w:p>
        </w:tc>
        <w:tc>
          <w:tcPr>
            <w:tcW w:w="703" w:type="dxa"/>
            <w:tcBorders>
              <w:bottom w:val="single" w:color="000000" w:sz="4" w:space="0"/>
              <w:right w:val="single" w:color="000000" w:sz="4" w:space="0"/>
            </w:tcBorders>
            <w:vAlign w:val="center"/>
          </w:tcPr>
          <w:p>
            <w:pPr>
              <w:jc w:val="right"/>
              <w:rPr>
                <w:rFonts w:ascii="宋体" w:hAnsi="宋体" w:eastAsia="宋体" w:cs="宋体"/>
                <w:color w:val="000000"/>
                <w:sz w:val="22"/>
                <w:szCs w:val="22"/>
              </w:rPr>
            </w:pPr>
          </w:p>
        </w:tc>
        <w:tc>
          <w:tcPr>
            <w:tcW w:w="1705" w:type="dxa"/>
            <w:tcBorders>
              <w:bottom w:val="single" w:color="000000" w:sz="4" w:space="0"/>
              <w:right w:val="single" w:color="000000" w:sz="12" w:space="0"/>
            </w:tcBorders>
            <w:vAlign w:val="center"/>
          </w:tcPr>
          <w:p>
            <w:pPr>
              <w:jc w:val="right"/>
              <w:rPr>
                <w:rFonts w:ascii="宋体" w:hAnsi="宋体" w:eastAsia="宋体" w:cs="宋体"/>
                <w:color w:val="000000"/>
                <w:sz w:val="22"/>
                <w:szCs w:val="22"/>
              </w:rPr>
            </w:pPr>
          </w:p>
        </w:tc>
      </w:tr>
      <w:tr>
        <w:tblPrEx>
          <w:tblCellMar>
            <w:top w:w="15" w:type="dxa"/>
            <w:left w:w="15" w:type="dxa"/>
            <w:bottom w:w="15" w:type="dxa"/>
            <w:right w:w="15" w:type="dxa"/>
          </w:tblCellMar>
        </w:tblPrEx>
        <w:trPr>
          <w:trHeight w:val="300" w:hRule="atLeast"/>
        </w:trPr>
        <w:tc>
          <w:tcPr>
            <w:tcW w:w="1606" w:type="dxa"/>
            <w:tcBorders>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2"/>
                <w:szCs w:val="22"/>
              </w:rPr>
            </w:pPr>
          </w:p>
        </w:tc>
        <w:tc>
          <w:tcPr>
            <w:tcW w:w="428" w:type="dxa"/>
            <w:tcBorders>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2"/>
                <w:szCs w:val="22"/>
              </w:rPr>
            </w:pPr>
            <w:r>
              <w:rPr>
                <w:rFonts w:ascii="宋体" w:hAnsi="宋体" w:eastAsia="宋体" w:cs="宋体"/>
                <w:color w:val="000000"/>
                <w:kern w:val="0"/>
                <w:sz w:val="22"/>
                <w:szCs w:val="22"/>
              </w:rPr>
              <w:t>4</w:t>
            </w:r>
          </w:p>
        </w:tc>
        <w:tc>
          <w:tcPr>
            <w:tcW w:w="1549" w:type="dxa"/>
            <w:tcBorders>
              <w:bottom w:val="single" w:color="000000" w:sz="4" w:space="0"/>
              <w:right w:val="single" w:color="000000" w:sz="4" w:space="0"/>
            </w:tcBorders>
            <w:vAlign w:val="center"/>
          </w:tcPr>
          <w:p>
            <w:pPr>
              <w:jc w:val="right"/>
              <w:rPr>
                <w:rFonts w:ascii="宋体" w:hAnsi="宋体" w:eastAsia="宋体" w:cs="宋体"/>
                <w:color w:val="000000"/>
                <w:sz w:val="22"/>
                <w:szCs w:val="22"/>
              </w:rPr>
            </w:pPr>
          </w:p>
        </w:tc>
        <w:tc>
          <w:tcPr>
            <w:tcW w:w="1716" w:type="dxa"/>
            <w:tcBorders>
              <w:bottom w:val="single" w:color="000000" w:sz="4" w:space="0"/>
              <w:right w:val="single" w:color="000000" w:sz="4" w:space="0"/>
            </w:tcBorders>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四、公共安全支出</w:t>
            </w:r>
          </w:p>
        </w:tc>
        <w:tc>
          <w:tcPr>
            <w:tcW w:w="439" w:type="dxa"/>
            <w:tcBorders>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2"/>
                <w:szCs w:val="22"/>
              </w:rPr>
            </w:pPr>
            <w:r>
              <w:rPr>
                <w:rFonts w:ascii="宋体" w:hAnsi="宋体" w:eastAsia="宋体" w:cs="宋体"/>
                <w:color w:val="000000"/>
                <w:kern w:val="0"/>
                <w:sz w:val="22"/>
                <w:szCs w:val="22"/>
              </w:rPr>
              <w:t>35</w:t>
            </w:r>
          </w:p>
        </w:tc>
        <w:tc>
          <w:tcPr>
            <w:tcW w:w="790" w:type="dxa"/>
            <w:tcBorders>
              <w:bottom w:val="single" w:color="000000" w:sz="4" w:space="0"/>
              <w:right w:val="single" w:color="000000" w:sz="4" w:space="0"/>
            </w:tcBorders>
            <w:vAlign w:val="center"/>
          </w:tcPr>
          <w:p>
            <w:pPr>
              <w:jc w:val="right"/>
              <w:rPr>
                <w:rFonts w:ascii="宋体" w:hAnsi="宋体" w:eastAsia="宋体" w:cs="宋体"/>
                <w:color w:val="000000"/>
                <w:sz w:val="22"/>
                <w:szCs w:val="22"/>
              </w:rPr>
            </w:pPr>
          </w:p>
        </w:tc>
        <w:tc>
          <w:tcPr>
            <w:tcW w:w="703" w:type="dxa"/>
            <w:tcBorders>
              <w:bottom w:val="single" w:color="000000" w:sz="4" w:space="0"/>
              <w:right w:val="single" w:color="000000" w:sz="4" w:space="0"/>
            </w:tcBorders>
            <w:vAlign w:val="center"/>
          </w:tcPr>
          <w:p>
            <w:pPr>
              <w:jc w:val="right"/>
              <w:rPr>
                <w:rFonts w:ascii="宋体" w:hAnsi="宋体" w:eastAsia="宋体" w:cs="宋体"/>
                <w:color w:val="000000"/>
                <w:sz w:val="22"/>
                <w:szCs w:val="22"/>
              </w:rPr>
            </w:pPr>
          </w:p>
        </w:tc>
        <w:tc>
          <w:tcPr>
            <w:tcW w:w="1705" w:type="dxa"/>
            <w:tcBorders>
              <w:bottom w:val="single" w:color="000000" w:sz="4" w:space="0"/>
              <w:right w:val="single" w:color="000000" w:sz="12" w:space="0"/>
            </w:tcBorders>
            <w:vAlign w:val="center"/>
          </w:tcPr>
          <w:p>
            <w:pPr>
              <w:jc w:val="right"/>
              <w:rPr>
                <w:rFonts w:ascii="宋体" w:hAnsi="宋体" w:eastAsia="宋体" w:cs="宋体"/>
                <w:color w:val="000000"/>
                <w:sz w:val="22"/>
                <w:szCs w:val="22"/>
              </w:rPr>
            </w:pPr>
          </w:p>
        </w:tc>
      </w:tr>
      <w:tr>
        <w:tblPrEx>
          <w:tblCellMar>
            <w:top w:w="15" w:type="dxa"/>
            <w:left w:w="15" w:type="dxa"/>
            <w:bottom w:w="15" w:type="dxa"/>
            <w:right w:w="15" w:type="dxa"/>
          </w:tblCellMar>
        </w:tblPrEx>
        <w:trPr>
          <w:trHeight w:val="300" w:hRule="atLeast"/>
        </w:trPr>
        <w:tc>
          <w:tcPr>
            <w:tcW w:w="1606" w:type="dxa"/>
            <w:tcBorders>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2"/>
                <w:szCs w:val="22"/>
              </w:rPr>
            </w:pPr>
          </w:p>
        </w:tc>
        <w:tc>
          <w:tcPr>
            <w:tcW w:w="428" w:type="dxa"/>
            <w:tcBorders>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2"/>
                <w:szCs w:val="22"/>
              </w:rPr>
            </w:pPr>
            <w:r>
              <w:rPr>
                <w:rFonts w:ascii="宋体" w:hAnsi="宋体" w:eastAsia="宋体" w:cs="宋体"/>
                <w:color w:val="000000"/>
                <w:kern w:val="0"/>
                <w:sz w:val="22"/>
                <w:szCs w:val="22"/>
              </w:rPr>
              <w:t>5</w:t>
            </w:r>
          </w:p>
        </w:tc>
        <w:tc>
          <w:tcPr>
            <w:tcW w:w="1549" w:type="dxa"/>
            <w:tcBorders>
              <w:bottom w:val="single" w:color="000000" w:sz="4" w:space="0"/>
              <w:right w:val="single" w:color="000000" w:sz="4" w:space="0"/>
            </w:tcBorders>
            <w:vAlign w:val="center"/>
          </w:tcPr>
          <w:p>
            <w:pPr>
              <w:jc w:val="right"/>
              <w:rPr>
                <w:rFonts w:ascii="宋体" w:hAnsi="宋体" w:eastAsia="宋体" w:cs="宋体"/>
                <w:color w:val="000000"/>
                <w:sz w:val="22"/>
                <w:szCs w:val="22"/>
              </w:rPr>
            </w:pPr>
          </w:p>
        </w:tc>
        <w:tc>
          <w:tcPr>
            <w:tcW w:w="1716" w:type="dxa"/>
            <w:tcBorders>
              <w:bottom w:val="single" w:color="000000" w:sz="4" w:space="0"/>
              <w:right w:val="single" w:color="000000" w:sz="4" w:space="0"/>
            </w:tcBorders>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五、教育支出</w:t>
            </w:r>
          </w:p>
        </w:tc>
        <w:tc>
          <w:tcPr>
            <w:tcW w:w="439" w:type="dxa"/>
            <w:tcBorders>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2"/>
                <w:szCs w:val="22"/>
              </w:rPr>
            </w:pPr>
            <w:r>
              <w:rPr>
                <w:rFonts w:ascii="宋体" w:hAnsi="宋体" w:eastAsia="宋体" w:cs="宋体"/>
                <w:color w:val="000000"/>
                <w:kern w:val="0"/>
                <w:sz w:val="22"/>
                <w:szCs w:val="22"/>
              </w:rPr>
              <w:t>36</w:t>
            </w:r>
          </w:p>
        </w:tc>
        <w:tc>
          <w:tcPr>
            <w:tcW w:w="790" w:type="dxa"/>
            <w:tcBorders>
              <w:bottom w:val="single" w:color="000000" w:sz="4" w:space="0"/>
              <w:right w:val="single" w:color="000000" w:sz="4" w:space="0"/>
            </w:tcBorders>
            <w:vAlign w:val="center"/>
          </w:tcPr>
          <w:p>
            <w:pPr>
              <w:jc w:val="right"/>
              <w:rPr>
                <w:rFonts w:ascii="宋体" w:hAnsi="宋体" w:eastAsia="宋体" w:cs="宋体"/>
                <w:color w:val="000000"/>
                <w:sz w:val="22"/>
                <w:szCs w:val="22"/>
              </w:rPr>
            </w:pPr>
          </w:p>
        </w:tc>
        <w:tc>
          <w:tcPr>
            <w:tcW w:w="703" w:type="dxa"/>
            <w:tcBorders>
              <w:bottom w:val="single" w:color="000000" w:sz="4" w:space="0"/>
              <w:right w:val="single" w:color="000000" w:sz="4" w:space="0"/>
            </w:tcBorders>
            <w:vAlign w:val="center"/>
          </w:tcPr>
          <w:p>
            <w:pPr>
              <w:jc w:val="right"/>
              <w:rPr>
                <w:rFonts w:ascii="宋体" w:hAnsi="宋体" w:eastAsia="宋体" w:cs="宋体"/>
                <w:color w:val="000000"/>
                <w:sz w:val="22"/>
                <w:szCs w:val="22"/>
              </w:rPr>
            </w:pPr>
          </w:p>
        </w:tc>
        <w:tc>
          <w:tcPr>
            <w:tcW w:w="1705" w:type="dxa"/>
            <w:tcBorders>
              <w:bottom w:val="single" w:color="000000" w:sz="4" w:space="0"/>
              <w:right w:val="single" w:color="000000" w:sz="12" w:space="0"/>
            </w:tcBorders>
            <w:vAlign w:val="center"/>
          </w:tcPr>
          <w:p>
            <w:pPr>
              <w:jc w:val="right"/>
              <w:rPr>
                <w:rFonts w:ascii="宋体" w:hAnsi="宋体" w:eastAsia="宋体" w:cs="宋体"/>
                <w:color w:val="000000"/>
                <w:sz w:val="22"/>
                <w:szCs w:val="22"/>
              </w:rPr>
            </w:pPr>
          </w:p>
        </w:tc>
      </w:tr>
      <w:tr>
        <w:tblPrEx>
          <w:tblCellMar>
            <w:top w:w="15" w:type="dxa"/>
            <w:left w:w="15" w:type="dxa"/>
            <w:bottom w:w="15" w:type="dxa"/>
            <w:right w:w="15" w:type="dxa"/>
          </w:tblCellMar>
        </w:tblPrEx>
        <w:trPr>
          <w:trHeight w:val="300" w:hRule="atLeast"/>
        </w:trPr>
        <w:tc>
          <w:tcPr>
            <w:tcW w:w="1606" w:type="dxa"/>
            <w:tcBorders>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2"/>
                <w:szCs w:val="22"/>
              </w:rPr>
            </w:pPr>
          </w:p>
        </w:tc>
        <w:tc>
          <w:tcPr>
            <w:tcW w:w="428" w:type="dxa"/>
            <w:tcBorders>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2"/>
                <w:szCs w:val="22"/>
              </w:rPr>
            </w:pPr>
            <w:r>
              <w:rPr>
                <w:rFonts w:ascii="宋体" w:hAnsi="宋体" w:eastAsia="宋体" w:cs="宋体"/>
                <w:color w:val="000000"/>
                <w:kern w:val="0"/>
                <w:sz w:val="22"/>
                <w:szCs w:val="22"/>
              </w:rPr>
              <w:t>6</w:t>
            </w:r>
          </w:p>
        </w:tc>
        <w:tc>
          <w:tcPr>
            <w:tcW w:w="1549" w:type="dxa"/>
            <w:tcBorders>
              <w:bottom w:val="single" w:color="000000" w:sz="4" w:space="0"/>
              <w:right w:val="single" w:color="000000" w:sz="4" w:space="0"/>
            </w:tcBorders>
            <w:vAlign w:val="center"/>
          </w:tcPr>
          <w:p>
            <w:pPr>
              <w:jc w:val="right"/>
              <w:rPr>
                <w:rFonts w:ascii="宋体" w:hAnsi="宋体" w:eastAsia="宋体" w:cs="宋体"/>
                <w:color w:val="000000"/>
                <w:sz w:val="22"/>
                <w:szCs w:val="22"/>
              </w:rPr>
            </w:pPr>
          </w:p>
        </w:tc>
        <w:tc>
          <w:tcPr>
            <w:tcW w:w="1716" w:type="dxa"/>
            <w:tcBorders>
              <w:bottom w:val="single" w:color="000000" w:sz="4" w:space="0"/>
              <w:right w:val="single" w:color="000000" w:sz="4" w:space="0"/>
            </w:tcBorders>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六、科学技术支出</w:t>
            </w:r>
          </w:p>
        </w:tc>
        <w:tc>
          <w:tcPr>
            <w:tcW w:w="439" w:type="dxa"/>
            <w:tcBorders>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2"/>
                <w:szCs w:val="22"/>
              </w:rPr>
            </w:pPr>
            <w:r>
              <w:rPr>
                <w:rFonts w:ascii="宋体" w:hAnsi="宋体" w:eastAsia="宋体" w:cs="宋体"/>
                <w:color w:val="000000"/>
                <w:kern w:val="0"/>
                <w:sz w:val="22"/>
                <w:szCs w:val="22"/>
              </w:rPr>
              <w:t>37</w:t>
            </w:r>
          </w:p>
        </w:tc>
        <w:tc>
          <w:tcPr>
            <w:tcW w:w="790" w:type="dxa"/>
            <w:tcBorders>
              <w:bottom w:val="single" w:color="000000" w:sz="4" w:space="0"/>
              <w:right w:val="single" w:color="000000" w:sz="4" w:space="0"/>
            </w:tcBorders>
            <w:vAlign w:val="center"/>
          </w:tcPr>
          <w:p>
            <w:pPr>
              <w:jc w:val="right"/>
              <w:rPr>
                <w:rFonts w:ascii="宋体" w:hAnsi="宋体" w:eastAsia="宋体" w:cs="宋体"/>
                <w:color w:val="000000"/>
                <w:sz w:val="22"/>
                <w:szCs w:val="22"/>
              </w:rPr>
            </w:pPr>
          </w:p>
        </w:tc>
        <w:tc>
          <w:tcPr>
            <w:tcW w:w="703" w:type="dxa"/>
            <w:tcBorders>
              <w:bottom w:val="single" w:color="000000" w:sz="4" w:space="0"/>
              <w:right w:val="single" w:color="000000" w:sz="4" w:space="0"/>
            </w:tcBorders>
            <w:vAlign w:val="center"/>
          </w:tcPr>
          <w:p>
            <w:pPr>
              <w:jc w:val="right"/>
              <w:rPr>
                <w:rFonts w:ascii="宋体" w:hAnsi="宋体" w:eastAsia="宋体" w:cs="宋体"/>
                <w:color w:val="000000"/>
                <w:sz w:val="22"/>
                <w:szCs w:val="22"/>
              </w:rPr>
            </w:pPr>
          </w:p>
        </w:tc>
        <w:tc>
          <w:tcPr>
            <w:tcW w:w="1705" w:type="dxa"/>
            <w:tcBorders>
              <w:bottom w:val="single" w:color="000000" w:sz="4" w:space="0"/>
              <w:right w:val="single" w:color="000000" w:sz="12" w:space="0"/>
            </w:tcBorders>
            <w:vAlign w:val="center"/>
          </w:tcPr>
          <w:p>
            <w:pPr>
              <w:jc w:val="right"/>
              <w:rPr>
                <w:rFonts w:ascii="宋体" w:hAnsi="宋体" w:eastAsia="宋体" w:cs="宋体"/>
                <w:color w:val="000000"/>
                <w:sz w:val="22"/>
                <w:szCs w:val="22"/>
              </w:rPr>
            </w:pPr>
          </w:p>
        </w:tc>
      </w:tr>
      <w:tr>
        <w:tblPrEx>
          <w:tblCellMar>
            <w:top w:w="15" w:type="dxa"/>
            <w:left w:w="15" w:type="dxa"/>
            <w:bottom w:w="15" w:type="dxa"/>
            <w:right w:w="15" w:type="dxa"/>
          </w:tblCellMar>
        </w:tblPrEx>
        <w:trPr>
          <w:trHeight w:val="300" w:hRule="atLeast"/>
        </w:trPr>
        <w:tc>
          <w:tcPr>
            <w:tcW w:w="1606" w:type="dxa"/>
            <w:tcBorders>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2"/>
                <w:szCs w:val="22"/>
              </w:rPr>
            </w:pPr>
          </w:p>
        </w:tc>
        <w:tc>
          <w:tcPr>
            <w:tcW w:w="428" w:type="dxa"/>
            <w:tcBorders>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2"/>
                <w:szCs w:val="22"/>
              </w:rPr>
            </w:pPr>
            <w:r>
              <w:rPr>
                <w:rFonts w:ascii="宋体" w:hAnsi="宋体" w:eastAsia="宋体" w:cs="宋体"/>
                <w:color w:val="000000"/>
                <w:kern w:val="0"/>
                <w:sz w:val="22"/>
                <w:szCs w:val="22"/>
              </w:rPr>
              <w:t>7</w:t>
            </w:r>
          </w:p>
        </w:tc>
        <w:tc>
          <w:tcPr>
            <w:tcW w:w="1549" w:type="dxa"/>
            <w:tcBorders>
              <w:bottom w:val="single" w:color="000000" w:sz="4" w:space="0"/>
              <w:right w:val="single" w:color="000000" w:sz="4" w:space="0"/>
            </w:tcBorders>
            <w:vAlign w:val="center"/>
          </w:tcPr>
          <w:p>
            <w:pPr>
              <w:jc w:val="right"/>
              <w:rPr>
                <w:rFonts w:ascii="宋体" w:hAnsi="宋体" w:eastAsia="宋体" w:cs="宋体"/>
                <w:color w:val="000000"/>
                <w:sz w:val="22"/>
                <w:szCs w:val="22"/>
              </w:rPr>
            </w:pPr>
          </w:p>
        </w:tc>
        <w:tc>
          <w:tcPr>
            <w:tcW w:w="1716" w:type="dxa"/>
            <w:tcBorders>
              <w:bottom w:val="single" w:color="000000" w:sz="4" w:space="0"/>
              <w:right w:val="single" w:color="000000" w:sz="4" w:space="0"/>
            </w:tcBorders>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七、文化体育与传媒支出</w:t>
            </w:r>
          </w:p>
        </w:tc>
        <w:tc>
          <w:tcPr>
            <w:tcW w:w="439" w:type="dxa"/>
            <w:tcBorders>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2"/>
                <w:szCs w:val="22"/>
              </w:rPr>
            </w:pPr>
            <w:r>
              <w:rPr>
                <w:rFonts w:ascii="宋体" w:hAnsi="宋体" w:eastAsia="宋体" w:cs="宋体"/>
                <w:color w:val="000000"/>
                <w:kern w:val="0"/>
                <w:sz w:val="22"/>
                <w:szCs w:val="22"/>
              </w:rPr>
              <w:t>38</w:t>
            </w:r>
          </w:p>
        </w:tc>
        <w:tc>
          <w:tcPr>
            <w:tcW w:w="790" w:type="dxa"/>
            <w:tcBorders>
              <w:bottom w:val="single" w:color="000000" w:sz="4" w:space="0"/>
              <w:right w:val="single" w:color="000000" w:sz="4" w:space="0"/>
            </w:tcBorders>
            <w:vAlign w:val="center"/>
          </w:tcPr>
          <w:p>
            <w:pPr>
              <w:jc w:val="right"/>
              <w:rPr>
                <w:rFonts w:ascii="宋体" w:hAnsi="宋体" w:eastAsia="宋体" w:cs="宋体"/>
                <w:color w:val="000000"/>
                <w:sz w:val="22"/>
                <w:szCs w:val="22"/>
              </w:rPr>
            </w:pPr>
          </w:p>
        </w:tc>
        <w:tc>
          <w:tcPr>
            <w:tcW w:w="703" w:type="dxa"/>
            <w:tcBorders>
              <w:bottom w:val="single" w:color="000000" w:sz="4" w:space="0"/>
              <w:right w:val="single" w:color="000000" w:sz="4" w:space="0"/>
            </w:tcBorders>
            <w:vAlign w:val="center"/>
          </w:tcPr>
          <w:p>
            <w:pPr>
              <w:jc w:val="right"/>
              <w:rPr>
                <w:rFonts w:ascii="宋体" w:hAnsi="宋体" w:eastAsia="宋体" w:cs="宋体"/>
                <w:color w:val="000000"/>
                <w:sz w:val="22"/>
                <w:szCs w:val="22"/>
              </w:rPr>
            </w:pPr>
          </w:p>
        </w:tc>
        <w:tc>
          <w:tcPr>
            <w:tcW w:w="1705" w:type="dxa"/>
            <w:tcBorders>
              <w:bottom w:val="single" w:color="000000" w:sz="4" w:space="0"/>
              <w:right w:val="single" w:color="000000" w:sz="12" w:space="0"/>
            </w:tcBorders>
            <w:vAlign w:val="center"/>
          </w:tcPr>
          <w:p>
            <w:pPr>
              <w:jc w:val="right"/>
              <w:rPr>
                <w:rFonts w:ascii="宋体" w:hAnsi="宋体" w:eastAsia="宋体" w:cs="宋体"/>
                <w:color w:val="000000"/>
                <w:sz w:val="22"/>
                <w:szCs w:val="22"/>
              </w:rPr>
            </w:pPr>
          </w:p>
        </w:tc>
      </w:tr>
      <w:tr>
        <w:tblPrEx>
          <w:tblCellMar>
            <w:top w:w="15" w:type="dxa"/>
            <w:left w:w="15" w:type="dxa"/>
            <w:bottom w:w="15" w:type="dxa"/>
            <w:right w:w="15" w:type="dxa"/>
          </w:tblCellMar>
        </w:tblPrEx>
        <w:trPr>
          <w:trHeight w:val="300" w:hRule="atLeast"/>
        </w:trPr>
        <w:tc>
          <w:tcPr>
            <w:tcW w:w="1606" w:type="dxa"/>
            <w:tcBorders>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2"/>
                <w:szCs w:val="22"/>
              </w:rPr>
            </w:pPr>
          </w:p>
        </w:tc>
        <w:tc>
          <w:tcPr>
            <w:tcW w:w="428" w:type="dxa"/>
            <w:tcBorders>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2"/>
                <w:szCs w:val="22"/>
              </w:rPr>
            </w:pPr>
            <w:r>
              <w:rPr>
                <w:rFonts w:ascii="宋体" w:hAnsi="宋体" w:eastAsia="宋体" w:cs="宋体"/>
                <w:color w:val="000000"/>
                <w:kern w:val="0"/>
                <w:sz w:val="22"/>
                <w:szCs w:val="22"/>
              </w:rPr>
              <w:t>8</w:t>
            </w:r>
          </w:p>
        </w:tc>
        <w:tc>
          <w:tcPr>
            <w:tcW w:w="1549" w:type="dxa"/>
            <w:tcBorders>
              <w:bottom w:val="single" w:color="000000" w:sz="4" w:space="0"/>
              <w:right w:val="single" w:color="000000" w:sz="4" w:space="0"/>
            </w:tcBorders>
            <w:vAlign w:val="center"/>
          </w:tcPr>
          <w:p>
            <w:pPr>
              <w:jc w:val="right"/>
              <w:rPr>
                <w:rFonts w:ascii="宋体" w:hAnsi="宋体" w:eastAsia="宋体" w:cs="宋体"/>
                <w:color w:val="000000"/>
                <w:sz w:val="22"/>
                <w:szCs w:val="22"/>
              </w:rPr>
            </w:pPr>
          </w:p>
        </w:tc>
        <w:tc>
          <w:tcPr>
            <w:tcW w:w="1716" w:type="dxa"/>
            <w:tcBorders>
              <w:bottom w:val="single" w:color="000000" w:sz="4" w:space="0"/>
              <w:right w:val="single" w:color="000000" w:sz="4" w:space="0"/>
            </w:tcBorders>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八、社会保障和就业支出</w:t>
            </w:r>
          </w:p>
        </w:tc>
        <w:tc>
          <w:tcPr>
            <w:tcW w:w="439" w:type="dxa"/>
            <w:tcBorders>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2"/>
                <w:szCs w:val="22"/>
              </w:rPr>
            </w:pPr>
            <w:r>
              <w:rPr>
                <w:rFonts w:ascii="宋体" w:hAnsi="宋体" w:eastAsia="宋体" w:cs="宋体"/>
                <w:color w:val="000000"/>
                <w:kern w:val="0"/>
                <w:sz w:val="22"/>
                <w:szCs w:val="22"/>
              </w:rPr>
              <w:t>39</w:t>
            </w:r>
          </w:p>
        </w:tc>
        <w:tc>
          <w:tcPr>
            <w:tcW w:w="790" w:type="dxa"/>
            <w:tcBorders>
              <w:bottom w:val="single" w:color="000000" w:sz="4" w:space="0"/>
              <w:right w:val="single" w:color="000000" w:sz="4" w:space="0"/>
            </w:tcBorders>
            <w:vAlign w:val="center"/>
          </w:tcPr>
          <w:p>
            <w:pPr>
              <w:jc w:val="right"/>
              <w:rPr>
                <w:rFonts w:ascii="宋体" w:hAnsi="宋体" w:eastAsia="宋体" w:cs="宋体"/>
                <w:color w:val="000000"/>
                <w:sz w:val="22"/>
                <w:szCs w:val="22"/>
              </w:rPr>
            </w:pPr>
            <w:r>
              <w:rPr>
                <w:rFonts w:ascii="宋体" w:hAnsi="宋体" w:eastAsia="宋体" w:cs="宋体"/>
                <w:color w:val="000000"/>
                <w:sz w:val="22"/>
                <w:szCs w:val="22"/>
              </w:rPr>
              <w:t>0.2</w:t>
            </w:r>
          </w:p>
        </w:tc>
        <w:tc>
          <w:tcPr>
            <w:tcW w:w="703" w:type="dxa"/>
            <w:tcBorders>
              <w:bottom w:val="single" w:color="000000" w:sz="4" w:space="0"/>
              <w:right w:val="single" w:color="000000" w:sz="4" w:space="0"/>
            </w:tcBorders>
            <w:vAlign w:val="center"/>
          </w:tcPr>
          <w:p>
            <w:pPr>
              <w:jc w:val="right"/>
              <w:rPr>
                <w:rFonts w:ascii="宋体" w:hAnsi="宋体" w:eastAsia="宋体" w:cs="宋体"/>
                <w:color w:val="000000"/>
                <w:sz w:val="22"/>
                <w:szCs w:val="22"/>
              </w:rPr>
            </w:pPr>
            <w:r>
              <w:rPr>
                <w:rFonts w:ascii="宋体" w:hAnsi="宋体" w:eastAsia="宋体" w:cs="宋体"/>
                <w:color w:val="000000"/>
                <w:sz w:val="22"/>
                <w:szCs w:val="22"/>
              </w:rPr>
              <w:t>0.2</w:t>
            </w:r>
          </w:p>
        </w:tc>
        <w:tc>
          <w:tcPr>
            <w:tcW w:w="1705" w:type="dxa"/>
            <w:tcBorders>
              <w:bottom w:val="single" w:color="000000" w:sz="4" w:space="0"/>
              <w:right w:val="single" w:color="000000" w:sz="12" w:space="0"/>
            </w:tcBorders>
            <w:vAlign w:val="center"/>
          </w:tcPr>
          <w:p>
            <w:pPr>
              <w:jc w:val="right"/>
              <w:rPr>
                <w:rFonts w:ascii="宋体" w:hAnsi="宋体" w:eastAsia="宋体" w:cs="宋体"/>
                <w:color w:val="000000"/>
                <w:sz w:val="22"/>
                <w:szCs w:val="22"/>
              </w:rPr>
            </w:pPr>
          </w:p>
        </w:tc>
      </w:tr>
      <w:tr>
        <w:tblPrEx>
          <w:tblCellMar>
            <w:top w:w="15" w:type="dxa"/>
            <w:left w:w="15" w:type="dxa"/>
            <w:bottom w:w="15" w:type="dxa"/>
            <w:right w:w="15" w:type="dxa"/>
          </w:tblCellMar>
        </w:tblPrEx>
        <w:trPr>
          <w:trHeight w:val="300" w:hRule="atLeast"/>
        </w:trPr>
        <w:tc>
          <w:tcPr>
            <w:tcW w:w="1606" w:type="dxa"/>
            <w:tcBorders>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2"/>
                <w:szCs w:val="22"/>
              </w:rPr>
            </w:pPr>
          </w:p>
        </w:tc>
        <w:tc>
          <w:tcPr>
            <w:tcW w:w="428" w:type="dxa"/>
            <w:tcBorders>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2"/>
                <w:szCs w:val="22"/>
              </w:rPr>
            </w:pPr>
            <w:r>
              <w:rPr>
                <w:rFonts w:ascii="宋体" w:hAnsi="宋体" w:eastAsia="宋体" w:cs="宋体"/>
                <w:color w:val="000000"/>
                <w:kern w:val="0"/>
                <w:sz w:val="22"/>
                <w:szCs w:val="22"/>
              </w:rPr>
              <w:t>9</w:t>
            </w:r>
          </w:p>
        </w:tc>
        <w:tc>
          <w:tcPr>
            <w:tcW w:w="1549" w:type="dxa"/>
            <w:tcBorders>
              <w:bottom w:val="single" w:color="000000" w:sz="4" w:space="0"/>
              <w:right w:val="single" w:color="000000" w:sz="4" w:space="0"/>
            </w:tcBorders>
            <w:vAlign w:val="center"/>
          </w:tcPr>
          <w:p>
            <w:pPr>
              <w:jc w:val="right"/>
              <w:rPr>
                <w:rFonts w:ascii="宋体" w:hAnsi="宋体" w:eastAsia="宋体" w:cs="宋体"/>
                <w:color w:val="000000"/>
                <w:sz w:val="22"/>
                <w:szCs w:val="22"/>
              </w:rPr>
            </w:pPr>
          </w:p>
        </w:tc>
        <w:tc>
          <w:tcPr>
            <w:tcW w:w="1716" w:type="dxa"/>
            <w:tcBorders>
              <w:bottom w:val="single" w:color="000000" w:sz="4" w:space="0"/>
              <w:right w:val="single" w:color="000000" w:sz="4" w:space="0"/>
            </w:tcBorders>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九、医疗卫生与计划生育支出</w:t>
            </w:r>
          </w:p>
        </w:tc>
        <w:tc>
          <w:tcPr>
            <w:tcW w:w="439" w:type="dxa"/>
            <w:tcBorders>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2"/>
                <w:szCs w:val="22"/>
              </w:rPr>
            </w:pPr>
            <w:r>
              <w:rPr>
                <w:rFonts w:ascii="宋体" w:hAnsi="宋体" w:eastAsia="宋体" w:cs="宋体"/>
                <w:color w:val="000000"/>
                <w:kern w:val="0"/>
                <w:sz w:val="22"/>
                <w:szCs w:val="22"/>
              </w:rPr>
              <w:t>40</w:t>
            </w:r>
          </w:p>
        </w:tc>
        <w:tc>
          <w:tcPr>
            <w:tcW w:w="790" w:type="dxa"/>
            <w:tcBorders>
              <w:bottom w:val="single" w:color="000000" w:sz="4" w:space="0"/>
              <w:right w:val="single" w:color="000000" w:sz="4" w:space="0"/>
            </w:tcBorders>
            <w:vAlign w:val="center"/>
          </w:tcPr>
          <w:p>
            <w:pPr>
              <w:jc w:val="right"/>
              <w:rPr>
                <w:rFonts w:ascii="宋体" w:hAnsi="宋体" w:eastAsia="宋体" w:cs="宋体"/>
                <w:color w:val="000000"/>
                <w:sz w:val="22"/>
                <w:szCs w:val="22"/>
              </w:rPr>
            </w:pPr>
            <w:r>
              <w:rPr>
                <w:rFonts w:ascii="宋体" w:hAnsi="宋体" w:eastAsia="宋体" w:cs="宋体"/>
                <w:color w:val="000000"/>
                <w:sz w:val="22"/>
                <w:szCs w:val="22"/>
              </w:rPr>
              <w:t>13.97</w:t>
            </w:r>
          </w:p>
        </w:tc>
        <w:tc>
          <w:tcPr>
            <w:tcW w:w="703" w:type="dxa"/>
            <w:tcBorders>
              <w:bottom w:val="single" w:color="000000" w:sz="4" w:space="0"/>
              <w:right w:val="single" w:color="000000" w:sz="4" w:space="0"/>
            </w:tcBorders>
            <w:vAlign w:val="center"/>
          </w:tcPr>
          <w:p>
            <w:pPr>
              <w:jc w:val="right"/>
              <w:rPr>
                <w:rFonts w:ascii="宋体" w:hAnsi="宋体" w:eastAsia="宋体" w:cs="宋体"/>
                <w:color w:val="000000"/>
                <w:sz w:val="22"/>
                <w:szCs w:val="22"/>
              </w:rPr>
            </w:pPr>
            <w:r>
              <w:rPr>
                <w:rFonts w:ascii="宋体" w:hAnsi="宋体" w:eastAsia="宋体" w:cs="宋体"/>
                <w:color w:val="000000"/>
                <w:sz w:val="22"/>
                <w:szCs w:val="22"/>
              </w:rPr>
              <w:t>13.97</w:t>
            </w:r>
          </w:p>
        </w:tc>
        <w:tc>
          <w:tcPr>
            <w:tcW w:w="1705" w:type="dxa"/>
            <w:tcBorders>
              <w:bottom w:val="single" w:color="000000" w:sz="4" w:space="0"/>
              <w:right w:val="single" w:color="000000" w:sz="12" w:space="0"/>
            </w:tcBorders>
            <w:vAlign w:val="center"/>
          </w:tcPr>
          <w:p>
            <w:pPr>
              <w:jc w:val="right"/>
              <w:rPr>
                <w:rFonts w:ascii="宋体" w:hAnsi="宋体" w:eastAsia="宋体" w:cs="宋体"/>
                <w:color w:val="000000"/>
                <w:sz w:val="22"/>
                <w:szCs w:val="22"/>
              </w:rPr>
            </w:pPr>
          </w:p>
        </w:tc>
      </w:tr>
      <w:tr>
        <w:tblPrEx>
          <w:tblCellMar>
            <w:top w:w="15" w:type="dxa"/>
            <w:left w:w="15" w:type="dxa"/>
            <w:bottom w:w="15" w:type="dxa"/>
            <w:right w:w="15" w:type="dxa"/>
          </w:tblCellMar>
        </w:tblPrEx>
        <w:trPr>
          <w:trHeight w:val="300" w:hRule="atLeast"/>
        </w:trPr>
        <w:tc>
          <w:tcPr>
            <w:tcW w:w="1606" w:type="dxa"/>
            <w:tcBorders>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2"/>
                <w:szCs w:val="22"/>
              </w:rPr>
            </w:pPr>
          </w:p>
        </w:tc>
        <w:tc>
          <w:tcPr>
            <w:tcW w:w="428" w:type="dxa"/>
            <w:tcBorders>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2"/>
                <w:szCs w:val="22"/>
              </w:rPr>
            </w:pPr>
            <w:r>
              <w:rPr>
                <w:rFonts w:ascii="宋体" w:hAnsi="宋体" w:eastAsia="宋体" w:cs="宋体"/>
                <w:color w:val="000000"/>
                <w:kern w:val="0"/>
                <w:sz w:val="22"/>
                <w:szCs w:val="22"/>
              </w:rPr>
              <w:t>10</w:t>
            </w:r>
          </w:p>
        </w:tc>
        <w:tc>
          <w:tcPr>
            <w:tcW w:w="1549" w:type="dxa"/>
            <w:tcBorders>
              <w:bottom w:val="single" w:color="000000" w:sz="4" w:space="0"/>
              <w:right w:val="single" w:color="000000" w:sz="4" w:space="0"/>
            </w:tcBorders>
            <w:vAlign w:val="center"/>
          </w:tcPr>
          <w:p>
            <w:pPr>
              <w:jc w:val="right"/>
              <w:rPr>
                <w:rFonts w:ascii="宋体" w:hAnsi="宋体" w:eastAsia="宋体" w:cs="宋体"/>
                <w:color w:val="000000"/>
                <w:sz w:val="22"/>
                <w:szCs w:val="22"/>
              </w:rPr>
            </w:pPr>
          </w:p>
        </w:tc>
        <w:tc>
          <w:tcPr>
            <w:tcW w:w="1716" w:type="dxa"/>
            <w:tcBorders>
              <w:bottom w:val="single" w:color="000000" w:sz="4" w:space="0"/>
              <w:right w:val="single" w:color="000000" w:sz="4" w:space="0"/>
            </w:tcBorders>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十、节能环保支出</w:t>
            </w:r>
          </w:p>
        </w:tc>
        <w:tc>
          <w:tcPr>
            <w:tcW w:w="439" w:type="dxa"/>
            <w:tcBorders>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2"/>
                <w:szCs w:val="22"/>
              </w:rPr>
            </w:pPr>
            <w:r>
              <w:rPr>
                <w:rFonts w:ascii="宋体" w:hAnsi="宋体" w:eastAsia="宋体" w:cs="宋体"/>
                <w:color w:val="000000"/>
                <w:kern w:val="0"/>
                <w:sz w:val="22"/>
                <w:szCs w:val="22"/>
              </w:rPr>
              <w:t>41</w:t>
            </w:r>
          </w:p>
        </w:tc>
        <w:tc>
          <w:tcPr>
            <w:tcW w:w="790" w:type="dxa"/>
            <w:tcBorders>
              <w:bottom w:val="single" w:color="000000" w:sz="4" w:space="0"/>
              <w:right w:val="single" w:color="000000" w:sz="4" w:space="0"/>
            </w:tcBorders>
            <w:vAlign w:val="center"/>
          </w:tcPr>
          <w:p>
            <w:pPr>
              <w:jc w:val="right"/>
              <w:rPr>
                <w:rFonts w:ascii="宋体" w:hAnsi="宋体" w:eastAsia="宋体" w:cs="宋体"/>
                <w:color w:val="000000"/>
                <w:sz w:val="22"/>
                <w:szCs w:val="22"/>
              </w:rPr>
            </w:pPr>
            <w:r>
              <w:rPr>
                <w:rFonts w:ascii="宋体" w:hAnsi="宋体" w:eastAsia="宋体" w:cs="宋体"/>
                <w:color w:val="000000"/>
                <w:sz w:val="22"/>
                <w:szCs w:val="22"/>
              </w:rPr>
              <w:t>109.16</w:t>
            </w:r>
          </w:p>
        </w:tc>
        <w:tc>
          <w:tcPr>
            <w:tcW w:w="703" w:type="dxa"/>
            <w:tcBorders>
              <w:bottom w:val="single" w:color="000000" w:sz="4" w:space="0"/>
              <w:right w:val="single" w:color="000000" w:sz="4" w:space="0"/>
            </w:tcBorders>
            <w:vAlign w:val="center"/>
          </w:tcPr>
          <w:p>
            <w:pPr>
              <w:jc w:val="right"/>
              <w:rPr>
                <w:rFonts w:ascii="宋体" w:hAnsi="宋体" w:eastAsia="宋体" w:cs="宋体"/>
                <w:color w:val="000000"/>
                <w:sz w:val="22"/>
                <w:szCs w:val="22"/>
              </w:rPr>
            </w:pPr>
            <w:r>
              <w:rPr>
                <w:rFonts w:ascii="宋体" w:hAnsi="宋体" w:eastAsia="宋体" w:cs="宋体"/>
                <w:color w:val="000000"/>
                <w:sz w:val="22"/>
                <w:szCs w:val="22"/>
              </w:rPr>
              <w:t>109.16</w:t>
            </w:r>
          </w:p>
        </w:tc>
        <w:tc>
          <w:tcPr>
            <w:tcW w:w="1705" w:type="dxa"/>
            <w:tcBorders>
              <w:bottom w:val="single" w:color="000000" w:sz="4" w:space="0"/>
              <w:right w:val="single" w:color="000000" w:sz="12" w:space="0"/>
            </w:tcBorders>
            <w:vAlign w:val="center"/>
          </w:tcPr>
          <w:p>
            <w:pPr>
              <w:jc w:val="right"/>
              <w:rPr>
                <w:rFonts w:ascii="宋体" w:hAnsi="宋体" w:eastAsia="宋体" w:cs="宋体"/>
                <w:color w:val="000000"/>
                <w:sz w:val="22"/>
                <w:szCs w:val="22"/>
              </w:rPr>
            </w:pPr>
          </w:p>
        </w:tc>
      </w:tr>
      <w:tr>
        <w:tblPrEx>
          <w:tblCellMar>
            <w:top w:w="15" w:type="dxa"/>
            <w:left w:w="15" w:type="dxa"/>
            <w:bottom w:w="15" w:type="dxa"/>
            <w:right w:w="15" w:type="dxa"/>
          </w:tblCellMar>
        </w:tblPrEx>
        <w:trPr>
          <w:trHeight w:val="300" w:hRule="atLeast"/>
        </w:trPr>
        <w:tc>
          <w:tcPr>
            <w:tcW w:w="1606" w:type="dxa"/>
            <w:tcBorders>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2"/>
                <w:szCs w:val="22"/>
              </w:rPr>
            </w:pPr>
          </w:p>
        </w:tc>
        <w:tc>
          <w:tcPr>
            <w:tcW w:w="428" w:type="dxa"/>
            <w:tcBorders>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2"/>
                <w:szCs w:val="22"/>
              </w:rPr>
            </w:pPr>
            <w:r>
              <w:rPr>
                <w:rFonts w:ascii="宋体" w:hAnsi="宋体" w:eastAsia="宋体" w:cs="宋体"/>
                <w:color w:val="000000"/>
                <w:kern w:val="0"/>
                <w:sz w:val="22"/>
                <w:szCs w:val="22"/>
              </w:rPr>
              <w:t>11</w:t>
            </w:r>
          </w:p>
        </w:tc>
        <w:tc>
          <w:tcPr>
            <w:tcW w:w="1549" w:type="dxa"/>
            <w:tcBorders>
              <w:bottom w:val="single" w:color="000000" w:sz="4" w:space="0"/>
              <w:right w:val="single" w:color="000000" w:sz="4" w:space="0"/>
            </w:tcBorders>
            <w:vAlign w:val="center"/>
          </w:tcPr>
          <w:p>
            <w:pPr>
              <w:jc w:val="right"/>
              <w:rPr>
                <w:rFonts w:ascii="宋体" w:hAnsi="宋体" w:eastAsia="宋体" w:cs="宋体"/>
                <w:color w:val="000000"/>
                <w:sz w:val="22"/>
                <w:szCs w:val="22"/>
              </w:rPr>
            </w:pPr>
          </w:p>
        </w:tc>
        <w:tc>
          <w:tcPr>
            <w:tcW w:w="1716" w:type="dxa"/>
            <w:tcBorders>
              <w:bottom w:val="single" w:color="000000" w:sz="4" w:space="0"/>
              <w:right w:val="single" w:color="000000" w:sz="4" w:space="0"/>
            </w:tcBorders>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十一、城乡社区支出</w:t>
            </w:r>
          </w:p>
        </w:tc>
        <w:tc>
          <w:tcPr>
            <w:tcW w:w="439" w:type="dxa"/>
            <w:tcBorders>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2"/>
                <w:szCs w:val="22"/>
              </w:rPr>
            </w:pPr>
            <w:r>
              <w:rPr>
                <w:rFonts w:ascii="宋体" w:hAnsi="宋体" w:eastAsia="宋体" w:cs="宋体"/>
                <w:color w:val="000000"/>
                <w:kern w:val="0"/>
                <w:sz w:val="22"/>
                <w:szCs w:val="22"/>
              </w:rPr>
              <w:t>42</w:t>
            </w:r>
          </w:p>
        </w:tc>
        <w:tc>
          <w:tcPr>
            <w:tcW w:w="790" w:type="dxa"/>
            <w:tcBorders>
              <w:bottom w:val="single" w:color="000000" w:sz="4" w:space="0"/>
              <w:right w:val="single" w:color="000000" w:sz="4" w:space="0"/>
            </w:tcBorders>
            <w:vAlign w:val="center"/>
          </w:tcPr>
          <w:p>
            <w:pPr>
              <w:jc w:val="right"/>
              <w:rPr>
                <w:rFonts w:ascii="宋体" w:hAnsi="宋体" w:eastAsia="宋体" w:cs="宋体"/>
                <w:color w:val="000000"/>
                <w:sz w:val="22"/>
                <w:szCs w:val="22"/>
              </w:rPr>
            </w:pPr>
            <w:r>
              <w:rPr>
                <w:rFonts w:ascii="宋体" w:hAnsi="宋体" w:eastAsia="宋体" w:cs="宋体"/>
                <w:color w:val="000000"/>
                <w:sz w:val="22"/>
                <w:szCs w:val="22"/>
              </w:rPr>
              <w:t>48.13</w:t>
            </w:r>
          </w:p>
        </w:tc>
        <w:tc>
          <w:tcPr>
            <w:tcW w:w="703" w:type="dxa"/>
            <w:tcBorders>
              <w:bottom w:val="single" w:color="000000" w:sz="4" w:space="0"/>
              <w:right w:val="single" w:color="000000" w:sz="4" w:space="0"/>
            </w:tcBorders>
            <w:vAlign w:val="center"/>
          </w:tcPr>
          <w:p>
            <w:pPr>
              <w:jc w:val="right"/>
              <w:rPr>
                <w:rFonts w:ascii="宋体" w:hAnsi="宋体" w:eastAsia="宋体" w:cs="宋体"/>
                <w:color w:val="000000"/>
                <w:sz w:val="22"/>
                <w:szCs w:val="22"/>
              </w:rPr>
            </w:pPr>
            <w:r>
              <w:rPr>
                <w:rFonts w:ascii="宋体" w:hAnsi="宋体" w:eastAsia="宋体" w:cs="宋体"/>
                <w:color w:val="000000"/>
                <w:sz w:val="22"/>
                <w:szCs w:val="22"/>
              </w:rPr>
              <w:t>48.13</w:t>
            </w:r>
          </w:p>
        </w:tc>
        <w:tc>
          <w:tcPr>
            <w:tcW w:w="1705" w:type="dxa"/>
            <w:tcBorders>
              <w:bottom w:val="single" w:color="000000" w:sz="4" w:space="0"/>
              <w:right w:val="single" w:color="000000" w:sz="12" w:space="0"/>
            </w:tcBorders>
            <w:vAlign w:val="center"/>
          </w:tcPr>
          <w:p>
            <w:pPr>
              <w:jc w:val="right"/>
              <w:rPr>
                <w:rFonts w:ascii="宋体" w:hAnsi="宋体" w:eastAsia="宋体" w:cs="宋体"/>
                <w:color w:val="000000"/>
                <w:sz w:val="22"/>
                <w:szCs w:val="22"/>
              </w:rPr>
            </w:pPr>
          </w:p>
        </w:tc>
      </w:tr>
      <w:tr>
        <w:tblPrEx>
          <w:tblCellMar>
            <w:top w:w="15" w:type="dxa"/>
            <w:left w:w="15" w:type="dxa"/>
            <w:bottom w:w="15" w:type="dxa"/>
            <w:right w:w="15" w:type="dxa"/>
          </w:tblCellMar>
        </w:tblPrEx>
        <w:trPr>
          <w:trHeight w:val="300" w:hRule="atLeast"/>
        </w:trPr>
        <w:tc>
          <w:tcPr>
            <w:tcW w:w="1606" w:type="dxa"/>
            <w:tcBorders>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2"/>
                <w:szCs w:val="22"/>
              </w:rPr>
            </w:pPr>
          </w:p>
        </w:tc>
        <w:tc>
          <w:tcPr>
            <w:tcW w:w="428" w:type="dxa"/>
            <w:tcBorders>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2"/>
                <w:szCs w:val="22"/>
              </w:rPr>
            </w:pPr>
            <w:r>
              <w:rPr>
                <w:rFonts w:ascii="宋体" w:hAnsi="宋体" w:eastAsia="宋体" w:cs="宋体"/>
                <w:color w:val="000000"/>
                <w:kern w:val="0"/>
                <w:sz w:val="22"/>
                <w:szCs w:val="22"/>
              </w:rPr>
              <w:t>12</w:t>
            </w:r>
          </w:p>
        </w:tc>
        <w:tc>
          <w:tcPr>
            <w:tcW w:w="1549" w:type="dxa"/>
            <w:tcBorders>
              <w:bottom w:val="single" w:color="000000" w:sz="4" w:space="0"/>
              <w:right w:val="single" w:color="000000" w:sz="4" w:space="0"/>
            </w:tcBorders>
            <w:vAlign w:val="center"/>
          </w:tcPr>
          <w:p>
            <w:pPr>
              <w:jc w:val="right"/>
              <w:rPr>
                <w:rFonts w:ascii="宋体" w:hAnsi="宋体" w:eastAsia="宋体" w:cs="宋体"/>
                <w:color w:val="000000"/>
                <w:sz w:val="22"/>
                <w:szCs w:val="22"/>
              </w:rPr>
            </w:pPr>
          </w:p>
        </w:tc>
        <w:tc>
          <w:tcPr>
            <w:tcW w:w="1716" w:type="dxa"/>
            <w:tcBorders>
              <w:bottom w:val="single" w:color="000000" w:sz="4" w:space="0"/>
              <w:right w:val="single" w:color="000000" w:sz="4" w:space="0"/>
            </w:tcBorders>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十二、农林水支出</w:t>
            </w:r>
          </w:p>
        </w:tc>
        <w:tc>
          <w:tcPr>
            <w:tcW w:w="439" w:type="dxa"/>
            <w:tcBorders>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2"/>
                <w:szCs w:val="22"/>
              </w:rPr>
            </w:pPr>
            <w:r>
              <w:rPr>
                <w:rFonts w:ascii="宋体" w:hAnsi="宋体" w:eastAsia="宋体" w:cs="宋体"/>
                <w:color w:val="000000"/>
                <w:kern w:val="0"/>
                <w:sz w:val="22"/>
                <w:szCs w:val="22"/>
              </w:rPr>
              <w:t>43</w:t>
            </w:r>
          </w:p>
        </w:tc>
        <w:tc>
          <w:tcPr>
            <w:tcW w:w="790" w:type="dxa"/>
            <w:tcBorders>
              <w:bottom w:val="single" w:color="000000" w:sz="4" w:space="0"/>
              <w:right w:val="single" w:color="000000" w:sz="4" w:space="0"/>
            </w:tcBorders>
            <w:vAlign w:val="center"/>
          </w:tcPr>
          <w:p>
            <w:pPr>
              <w:jc w:val="right"/>
              <w:rPr>
                <w:rFonts w:ascii="宋体" w:hAnsi="宋体" w:eastAsia="宋体" w:cs="宋体"/>
                <w:color w:val="000000"/>
                <w:sz w:val="22"/>
                <w:szCs w:val="22"/>
              </w:rPr>
            </w:pPr>
            <w:r>
              <w:rPr>
                <w:rFonts w:ascii="宋体" w:hAnsi="宋体" w:eastAsia="宋体" w:cs="宋体"/>
                <w:color w:val="000000"/>
                <w:sz w:val="22"/>
                <w:szCs w:val="22"/>
              </w:rPr>
              <w:t>1090.43</w:t>
            </w:r>
          </w:p>
        </w:tc>
        <w:tc>
          <w:tcPr>
            <w:tcW w:w="703" w:type="dxa"/>
            <w:tcBorders>
              <w:bottom w:val="single" w:color="000000" w:sz="4" w:space="0"/>
              <w:right w:val="single" w:color="000000" w:sz="4" w:space="0"/>
            </w:tcBorders>
            <w:vAlign w:val="center"/>
          </w:tcPr>
          <w:p>
            <w:pPr>
              <w:jc w:val="right"/>
              <w:rPr>
                <w:rFonts w:ascii="宋体" w:hAnsi="宋体" w:eastAsia="宋体" w:cs="宋体"/>
                <w:color w:val="000000"/>
                <w:sz w:val="22"/>
                <w:szCs w:val="22"/>
              </w:rPr>
            </w:pPr>
            <w:r>
              <w:rPr>
                <w:rFonts w:ascii="宋体" w:hAnsi="宋体" w:eastAsia="宋体" w:cs="宋体"/>
                <w:color w:val="000000"/>
                <w:sz w:val="22"/>
                <w:szCs w:val="22"/>
              </w:rPr>
              <w:t>1090.43</w:t>
            </w:r>
          </w:p>
        </w:tc>
        <w:tc>
          <w:tcPr>
            <w:tcW w:w="1705" w:type="dxa"/>
            <w:tcBorders>
              <w:bottom w:val="single" w:color="000000" w:sz="4" w:space="0"/>
              <w:right w:val="single" w:color="000000" w:sz="12" w:space="0"/>
            </w:tcBorders>
            <w:vAlign w:val="center"/>
          </w:tcPr>
          <w:p>
            <w:pPr>
              <w:jc w:val="right"/>
              <w:rPr>
                <w:rFonts w:ascii="宋体" w:hAnsi="宋体" w:eastAsia="宋体" w:cs="宋体"/>
                <w:color w:val="000000"/>
                <w:sz w:val="22"/>
                <w:szCs w:val="22"/>
              </w:rPr>
            </w:pPr>
          </w:p>
        </w:tc>
      </w:tr>
      <w:tr>
        <w:tblPrEx>
          <w:tblCellMar>
            <w:top w:w="15" w:type="dxa"/>
            <w:left w:w="15" w:type="dxa"/>
            <w:bottom w:w="15" w:type="dxa"/>
            <w:right w:w="15" w:type="dxa"/>
          </w:tblCellMar>
        </w:tblPrEx>
        <w:trPr>
          <w:trHeight w:val="300" w:hRule="atLeast"/>
        </w:trPr>
        <w:tc>
          <w:tcPr>
            <w:tcW w:w="1606" w:type="dxa"/>
            <w:tcBorders>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2"/>
                <w:szCs w:val="22"/>
              </w:rPr>
            </w:pPr>
          </w:p>
        </w:tc>
        <w:tc>
          <w:tcPr>
            <w:tcW w:w="428" w:type="dxa"/>
            <w:tcBorders>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2"/>
                <w:szCs w:val="22"/>
              </w:rPr>
            </w:pPr>
            <w:r>
              <w:rPr>
                <w:rFonts w:ascii="宋体" w:hAnsi="宋体" w:eastAsia="宋体" w:cs="宋体"/>
                <w:color w:val="000000"/>
                <w:kern w:val="0"/>
                <w:sz w:val="22"/>
                <w:szCs w:val="22"/>
              </w:rPr>
              <w:t>13</w:t>
            </w:r>
          </w:p>
        </w:tc>
        <w:tc>
          <w:tcPr>
            <w:tcW w:w="1549" w:type="dxa"/>
            <w:tcBorders>
              <w:bottom w:val="single" w:color="000000" w:sz="4" w:space="0"/>
              <w:right w:val="single" w:color="000000" w:sz="4" w:space="0"/>
            </w:tcBorders>
            <w:vAlign w:val="center"/>
          </w:tcPr>
          <w:p>
            <w:pPr>
              <w:jc w:val="right"/>
              <w:rPr>
                <w:rFonts w:ascii="宋体" w:hAnsi="宋体" w:eastAsia="宋体" w:cs="宋体"/>
                <w:color w:val="000000"/>
                <w:sz w:val="22"/>
                <w:szCs w:val="22"/>
              </w:rPr>
            </w:pPr>
          </w:p>
        </w:tc>
        <w:tc>
          <w:tcPr>
            <w:tcW w:w="1716" w:type="dxa"/>
            <w:tcBorders>
              <w:bottom w:val="single" w:color="000000" w:sz="4" w:space="0"/>
              <w:right w:val="single" w:color="000000" w:sz="4" w:space="0"/>
            </w:tcBorders>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十三、交通运输支出</w:t>
            </w:r>
          </w:p>
        </w:tc>
        <w:tc>
          <w:tcPr>
            <w:tcW w:w="439" w:type="dxa"/>
            <w:tcBorders>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2"/>
                <w:szCs w:val="22"/>
              </w:rPr>
            </w:pPr>
            <w:r>
              <w:rPr>
                <w:rFonts w:ascii="宋体" w:hAnsi="宋体" w:eastAsia="宋体" w:cs="宋体"/>
                <w:color w:val="000000"/>
                <w:kern w:val="0"/>
                <w:sz w:val="22"/>
                <w:szCs w:val="22"/>
              </w:rPr>
              <w:t>44</w:t>
            </w:r>
          </w:p>
        </w:tc>
        <w:tc>
          <w:tcPr>
            <w:tcW w:w="790" w:type="dxa"/>
            <w:tcBorders>
              <w:bottom w:val="single" w:color="000000" w:sz="4" w:space="0"/>
              <w:right w:val="single" w:color="000000" w:sz="4" w:space="0"/>
            </w:tcBorders>
            <w:vAlign w:val="center"/>
          </w:tcPr>
          <w:p>
            <w:pPr>
              <w:jc w:val="right"/>
              <w:rPr>
                <w:rFonts w:ascii="宋体" w:hAnsi="宋体" w:eastAsia="宋体" w:cs="宋体"/>
                <w:color w:val="000000"/>
                <w:sz w:val="22"/>
                <w:szCs w:val="22"/>
              </w:rPr>
            </w:pPr>
          </w:p>
        </w:tc>
        <w:tc>
          <w:tcPr>
            <w:tcW w:w="703" w:type="dxa"/>
            <w:tcBorders>
              <w:bottom w:val="single" w:color="000000" w:sz="4" w:space="0"/>
              <w:right w:val="single" w:color="000000" w:sz="4" w:space="0"/>
            </w:tcBorders>
            <w:vAlign w:val="center"/>
          </w:tcPr>
          <w:p>
            <w:pPr>
              <w:jc w:val="right"/>
              <w:rPr>
                <w:rFonts w:ascii="宋体" w:hAnsi="宋体" w:eastAsia="宋体" w:cs="宋体"/>
                <w:color w:val="000000"/>
                <w:sz w:val="22"/>
                <w:szCs w:val="22"/>
              </w:rPr>
            </w:pPr>
          </w:p>
        </w:tc>
        <w:tc>
          <w:tcPr>
            <w:tcW w:w="1705" w:type="dxa"/>
            <w:tcBorders>
              <w:bottom w:val="single" w:color="000000" w:sz="4" w:space="0"/>
              <w:right w:val="single" w:color="000000" w:sz="12" w:space="0"/>
            </w:tcBorders>
            <w:vAlign w:val="center"/>
          </w:tcPr>
          <w:p>
            <w:pPr>
              <w:jc w:val="right"/>
              <w:rPr>
                <w:rFonts w:ascii="宋体" w:hAnsi="宋体" w:eastAsia="宋体" w:cs="宋体"/>
                <w:color w:val="000000"/>
                <w:sz w:val="22"/>
                <w:szCs w:val="22"/>
              </w:rPr>
            </w:pPr>
          </w:p>
        </w:tc>
      </w:tr>
      <w:tr>
        <w:tblPrEx>
          <w:tblCellMar>
            <w:top w:w="15" w:type="dxa"/>
            <w:left w:w="15" w:type="dxa"/>
            <w:bottom w:w="15" w:type="dxa"/>
            <w:right w:w="15" w:type="dxa"/>
          </w:tblCellMar>
        </w:tblPrEx>
        <w:trPr>
          <w:trHeight w:val="300" w:hRule="atLeast"/>
        </w:trPr>
        <w:tc>
          <w:tcPr>
            <w:tcW w:w="1606" w:type="dxa"/>
            <w:tcBorders>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2"/>
                <w:szCs w:val="22"/>
              </w:rPr>
            </w:pPr>
          </w:p>
        </w:tc>
        <w:tc>
          <w:tcPr>
            <w:tcW w:w="428" w:type="dxa"/>
            <w:tcBorders>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2"/>
                <w:szCs w:val="22"/>
              </w:rPr>
            </w:pPr>
            <w:r>
              <w:rPr>
                <w:rFonts w:ascii="宋体" w:hAnsi="宋体" w:eastAsia="宋体" w:cs="宋体"/>
                <w:color w:val="000000"/>
                <w:kern w:val="0"/>
                <w:sz w:val="22"/>
                <w:szCs w:val="22"/>
              </w:rPr>
              <w:t>14</w:t>
            </w:r>
          </w:p>
        </w:tc>
        <w:tc>
          <w:tcPr>
            <w:tcW w:w="1549" w:type="dxa"/>
            <w:tcBorders>
              <w:bottom w:val="single" w:color="000000" w:sz="4" w:space="0"/>
              <w:right w:val="single" w:color="000000" w:sz="4" w:space="0"/>
            </w:tcBorders>
            <w:vAlign w:val="center"/>
          </w:tcPr>
          <w:p>
            <w:pPr>
              <w:jc w:val="right"/>
              <w:rPr>
                <w:rFonts w:ascii="宋体" w:hAnsi="宋体" w:eastAsia="宋体" w:cs="宋体"/>
                <w:color w:val="000000"/>
                <w:sz w:val="22"/>
                <w:szCs w:val="22"/>
              </w:rPr>
            </w:pPr>
          </w:p>
        </w:tc>
        <w:tc>
          <w:tcPr>
            <w:tcW w:w="1716" w:type="dxa"/>
            <w:tcBorders>
              <w:bottom w:val="single" w:color="000000" w:sz="4" w:space="0"/>
              <w:right w:val="single" w:color="000000" w:sz="4" w:space="0"/>
            </w:tcBorders>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十四、资源勘探信息等支出</w:t>
            </w:r>
          </w:p>
        </w:tc>
        <w:tc>
          <w:tcPr>
            <w:tcW w:w="439" w:type="dxa"/>
            <w:tcBorders>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2"/>
                <w:szCs w:val="22"/>
              </w:rPr>
            </w:pPr>
            <w:r>
              <w:rPr>
                <w:rFonts w:ascii="宋体" w:hAnsi="宋体" w:eastAsia="宋体" w:cs="宋体"/>
                <w:color w:val="000000"/>
                <w:kern w:val="0"/>
                <w:sz w:val="22"/>
                <w:szCs w:val="22"/>
              </w:rPr>
              <w:t>45</w:t>
            </w:r>
          </w:p>
        </w:tc>
        <w:tc>
          <w:tcPr>
            <w:tcW w:w="790" w:type="dxa"/>
            <w:tcBorders>
              <w:bottom w:val="single" w:color="000000" w:sz="4" w:space="0"/>
              <w:right w:val="single" w:color="000000" w:sz="4" w:space="0"/>
            </w:tcBorders>
            <w:vAlign w:val="center"/>
          </w:tcPr>
          <w:p>
            <w:pPr>
              <w:jc w:val="right"/>
              <w:rPr>
                <w:rFonts w:ascii="宋体" w:hAnsi="宋体" w:eastAsia="宋体" w:cs="宋体"/>
                <w:color w:val="000000"/>
                <w:sz w:val="22"/>
                <w:szCs w:val="22"/>
              </w:rPr>
            </w:pPr>
          </w:p>
        </w:tc>
        <w:tc>
          <w:tcPr>
            <w:tcW w:w="703" w:type="dxa"/>
            <w:tcBorders>
              <w:bottom w:val="single" w:color="000000" w:sz="4" w:space="0"/>
              <w:right w:val="single" w:color="000000" w:sz="4" w:space="0"/>
            </w:tcBorders>
            <w:vAlign w:val="center"/>
          </w:tcPr>
          <w:p>
            <w:pPr>
              <w:jc w:val="right"/>
              <w:rPr>
                <w:rFonts w:ascii="宋体" w:hAnsi="宋体" w:eastAsia="宋体" w:cs="宋体"/>
                <w:color w:val="000000"/>
                <w:sz w:val="22"/>
                <w:szCs w:val="22"/>
              </w:rPr>
            </w:pPr>
          </w:p>
        </w:tc>
        <w:tc>
          <w:tcPr>
            <w:tcW w:w="1705" w:type="dxa"/>
            <w:tcBorders>
              <w:bottom w:val="single" w:color="000000" w:sz="4" w:space="0"/>
              <w:right w:val="single" w:color="000000" w:sz="12" w:space="0"/>
            </w:tcBorders>
            <w:vAlign w:val="center"/>
          </w:tcPr>
          <w:p>
            <w:pPr>
              <w:jc w:val="right"/>
              <w:rPr>
                <w:rFonts w:ascii="宋体" w:hAnsi="宋体" w:eastAsia="宋体" w:cs="宋体"/>
                <w:color w:val="000000"/>
                <w:sz w:val="22"/>
                <w:szCs w:val="22"/>
              </w:rPr>
            </w:pPr>
          </w:p>
        </w:tc>
      </w:tr>
      <w:tr>
        <w:tblPrEx>
          <w:tblCellMar>
            <w:top w:w="15" w:type="dxa"/>
            <w:left w:w="15" w:type="dxa"/>
            <w:bottom w:w="15" w:type="dxa"/>
            <w:right w:w="15" w:type="dxa"/>
          </w:tblCellMar>
        </w:tblPrEx>
        <w:trPr>
          <w:trHeight w:val="300" w:hRule="atLeast"/>
        </w:trPr>
        <w:tc>
          <w:tcPr>
            <w:tcW w:w="1606" w:type="dxa"/>
            <w:tcBorders>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2"/>
                <w:szCs w:val="22"/>
              </w:rPr>
            </w:pPr>
          </w:p>
        </w:tc>
        <w:tc>
          <w:tcPr>
            <w:tcW w:w="428" w:type="dxa"/>
            <w:tcBorders>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2"/>
                <w:szCs w:val="22"/>
              </w:rPr>
            </w:pPr>
            <w:r>
              <w:rPr>
                <w:rFonts w:ascii="宋体" w:hAnsi="宋体" w:eastAsia="宋体" w:cs="宋体"/>
                <w:color w:val="000000"/>
                <w:kern w:val="0"/>
                <w:sz w:val="22"/>
                <w:szCs w:val="22"/>
              </w:rPr>
              <w:t>15</w:t>
            </w:r>
          </w:p>
        </w:tc>
        <w:tc>
          <w:tcPr>
            <w:tcW w:w="1549" w:type="dxa"/>
            <w:tcBorders>
              <w:bottom w:val="single" w:color="000000" w:sz="4" w:space="0"/>
              <w:right w:val="single" w:color="000000" w:sz="4" w:space="0"/>
            </w:tcBorders>
            <w:vAlign w:val="center"/>
          </w:tcPr>
          <w:p>
            <w:pPr>
              <w:jc w:val="right"/>
              <w:rPr>
                <w:rFonts w:ascii="宋体" w:hAnsi="宋体" w:eastAsia="宋体" w:cs="宋体"/>
                <w:color w:val="000000"/>
                <w:sz w:val="22"/>
                <w:szCs w:val="22"/>
              </w:rPr>
            </w:pPr>
          </w:p>
        </w:tc>
        <w:tc>
          <w:tcPr>
            <w:tcW w:w="1716" w:type="dxa"/>
            <w:tcBorders>
              <w:bottom w:val="single" w:color="000000" w:sz="4" w:space="0"/>
              <w:right w:val="single" w:color="000000" w:sz="4" w:space="0"/>
            </w:tcBorders>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十五、商业服务业等支出</w:t>
            </w:r>
          </w:p>
        </w:tc>
        <w:tc>
          <w:tcPr>
            <w:tcW w:w="439" w:type="dxa"/>
            <w:tcBorders>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2"/>
                <w:szCs w:val="22"/>
              </w:rPr>
            </w:pPr>
            <w:r>
              <w:rPr>
                <w:rFonts w:ascii="宋体" w:hAnsi="宋体" w:eastAsia="宋体" w:cs="宋体"/>
                <w:color w:val="000000"/>
                <w:kern w:val="0"/>
                <w:sz w:val="22"/>
                <w:szCs w:val="22"/>
              </w:rPr>
              <w:t>46</w:t>
            </w:r>
          </w:p>
        </w:tc>
        <w:tc>
          <w:tcPr>
            <w:tcW w:w="790" w:type="dxa"/>
            <w:tcBorders>
              <w:bottom w:val="single" w:color="000000" w:sz="4" w:space="0"/>
              <w:right w:val="single" w:color="000000" w:sz="4" w:space="0"/>
            </w:tcBorders>
            <w:vAlign w:val="center"/>
          </w:tcPr>
          <w:p>
            <w:pPr>
              <w:jc w:val="right"/>
              <w:rPr>
                <w:rFonts w:ascii="宋体" w:hAnsi="宋体" w:eastAsia="宋体" w:cs="宋体"/>
                <w:color w:val="000000"/>
                <w:sz w:val="22"/>
                <w:szCs w:val="22"/>
              </w:rPr>
            </w:pPr>
          </w:p>
        </w:tc>
        <w:tc>
          <w:tcPr>
            <w:tcW w:w="703" w:type="dxa"/>
            <w:tcBorders>
              <w:bottom w:val="single" w:color="000000" w:sz="4" w:space="0"/>
              <w:right w:val="single" w:color="000000" w:sz="4" w:space="0"/>
            </w:tcBorders>
            <w:vAlign w:val="center"/>
          </w:tcPr>
          <w:p>
            <w:pPr>
              <w:jc w:val="right"/>
              <w:rPr>
                <w:rFonts w:ascii="宋体" w:hAnsi="宋体" w:eastAsia="宋体" w:cs="宋体"/>
                <w:color w:val="000000"/>
                <w:sz w:val="22"/>
                <w:szCs w:val="22"/>
              </w:rPr>
            </w:pPr>
          </w:p>
        </w:tc>
        <w:tc>
          <w:tcPr>
            <w:tcW w:w="1705" w:type="dxa"/>
            <w:tcBorders>
              <w:bottom w:val="single" w:color="000000" w:sz="4" w:space="0"/>
              <w:right w:val="single" w:color="000000" w:sz="12" w:space="0"/>
            </w:tcBorders>
            <w:vAlign w:val="center"/>
          </w:tcPr>
          <w:p>
            <w:pPr>
              <w:jc w:val="right"/>
              <w:rPr>
                <w:rFonts w:ascii="宋体" w:hAnsi="宋体" w:eastAsia="宋体" w:cs="宋体"/>
                <w:color w:val="000000"/>
                <w:sz w:val="22"/>
                <w:szCs w:val="22"/>
              </w:rPr>
            </w:pPr>
          </w:p>
        </w:tc>
      </w:tr>
      <w:tr>
        <w:tblPrEx>
          <w:tblCellMar>
            <w:top w:w="15" w:type="dxa"/>
            <w:left w:w="15" w:type="dxa"/>
            <w:bottom w:w="15" w:type="dxa"/>
            <w:right w:w="15" w:type="dxa"/>
          </w:tblCellMar>
        </w:tblPrEx>
        <w:trPr>
          <w:trHeight w:val="300" w:hRule="atLeast"/>
        </w:trPr>
        <w:tc>
          <w:tcPr>
            <w:tcW w:w="1606" w:type="dxa"/>
            <w:tcBorders>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2"/>
                <w:szCs w:val="22"/>
              </w:rPr>
            </w:pPr>
          </w:p>
        </w:tc>
        <w:tc>
          <w:tcPr>
            <w:tcW w:w="428" w:type="dxa"/>
            <w:tcBorders>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2"/>
                <w:szCs w:val="22"/>
              </w:rPr>
            </w:pPr>
            <w:r>
              <w:rPr>
                <w:rFonts w:ascii="宋体" w:hAnsi="宋体" w:eastAsia="宋体" w:cs="宋体"/>
                <w:color w:val="000000"/>
                <w:kern w:val="0"/>
                <w:sz w:val="22"/>
                <w:szCs w:val="22"/>
              </w:rPr>
              <w:t>16</w:t>
            </w:r>
          </w:p>
        </w:tc>
        <w:tc>
          <w:tcPr>
            <w:tcW w:w="1549" w:type="dxa"/>
            <w:tcBorders>
              <w:bottom w:val="single" w:color="000000" w:sz="4" w:space="0"/>
              <w:right w:val="single" w:color="000000" w:sz="4" w:space="0"/>
            </w:tcBorders>
            <w:vAlign w:val="center"/>
          </w:tcPr>
          <w:p>
            <w:pPr>
              <w:jc w:val="right"/>
              <w:rPr>
                <w:rFonts w:ascii="宋体" w:hAnsi="宋体" w:eastAsia="宋体" w:cs="宋体"/>
                <w:color w:val="000000"/>
                <w:sz w:val="22"/>
                <w:szCs w:val="22"/>
              </w:rPr>
            </w:pPr>
          </w:p>
        </w:tc>
        <w:tc>
          <w:tcPr>
            <w:tcW w:w="1716" w:type="dxa"/>
            <w:tcBorders>
              <w:bottom w:val="single" w:color="000000" w:sz="4" w:space="0"/>
              <w:right w:val="single" w:color="000000" w:sz="4" w:space="0"/>
            </w:tcBorders>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十六、金融支出</w:t>
            </w:r>
          </w:p>
        </w:tc>
        <w:tc>
          <w:tcPr>
            <w:tcW w:w="439" w:type="dxa"/>
            <w:tcBorders>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2"/>
                <w:szCs w:val="22"/>
              </w:rPr>
            </w:pPr>
            <w:r>
              <w:rPr>
                <w:rFonts w:ascii="宋体" w:hAnsi="宋体" w:eastAsia="宋体" w:cs="宋体"/>
                <w:color w:val="000000"/>
                <w:kern w:val="0"/>
                <w:sz w:val="22"/>
                <w:szCs w:val="22"/>
              </w:rPr>
              <w:t>47</w:t>
            </w:r>
          </w:p>
        </w:tc>
        <w:tc>
          <w:tcPr>
            <w:tcW w:w="790" w:type="dxa"/>
            <w:tcBorders>
              <w:bottom w:val="single" w:color="000000" w:sz="4" w:space="0"/>
              <w:right w:val="single" w:color="000000" w:sz="4" w:space="0"/>
            </w:tcBorders>
            <w:vAlign w:val="center"/>
          </w:tcPr>
          <w:p>
            <w:pPr>
              <w:jc w:val="right"/>
              <w:rPr>
                <w:rFonts w:ascii="宋体" w:hAnsi="宋体" w:eastAsia="宋体" w:cs="宋体"/>
                <w:color w:val="000000"/>
                <w:sz w:val="22"/>
                <w:szCs w:val="22"/>
              </w:rPr>
            </w:pPr>
          </w:p>
        </w:tc>
        <w:tc>
          <w:tcPr>
            <w:tcW w:w="703" w:type="dxa"/>
            <w:tcBorders>
              <w:bottom w:val="single" w:color="000000" w:sz="4" w:space="0"/>
              <w:right w:val="single" w:color="000000" w:sz="4" w:space="0"/>
            </w:tcBorders>
            <w:vAlign w:val="center"/>
          </w:tcPr>
          <w:p>
            <w:pPr>
              <w:jc w:val="right"/>
              <w:rPr>
                <w:rFonts w:ascii="宋体" w:hAnsi="宋体" w:eastAsia="宋体" w:cs="宋体"/>
                <w:color w:val="000000"/>
                <w:sz w:val="22"/>
                <w:szCs w:val="22"/>
              </w:rPr>
            </w:pPr>
          </w:p>
        </w:tc>
        <w:tc>
          <w:tcPr>
            <w:tcW w:w="1705" w:type="dxa"/>
            <w:tcBorders>
              <w:bottom w:val="single" w:color="000000" w:sz="4" w:space="0"/>
              <w:right w:val="single" w:color="000000" w:sz="12" w:space="0"/>
            </w:tcBorders>
            <w:vAlign w:val="center"/>
          </w:tcPr>
          <w:p>
            <w:pPr>
              <w:jc w:val="right"/>
              <w:rPr>
                <w:rFonts w:ascii="宋体" w:hAnsi="宋体" w:eastAsia="宋体" w:cs="宋体"/>
                <w:color w:val="000000"/>
                <w:sz w:val="22"/>
                <w:szCs w:val="22"/>
              </w:rPr>
            </w:pPr>
          </w:p>
        </w:tc>
      </w:tr>
      <w:tr>
        <w:tblPrEx>
          <w:tblCellMar>
            <w:top w:w="15" w:type="dxa"/>
            <w:left w:w="15" w:type="dxa"/>
            <w:bottom w:w="15" w:type="dxa"/>
            <w:right w:w="15" w:type="dxa"/>
          </w:tblCellMar>
        </w:tblPrEx>
        <w:trPr>
          <w:trHeight w:val="300" w:hRule="atLeast"/>
        </w:trPr>
        <w:tc>
          <w:tcPr>
            <w:tcW w:w="1606" w:type="dxa"/>
            <w:tcBorders>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2"/>
                <w:szCs w:val="22"/>
              </w:rPr>
            </w:pPr>
          </w:p>
        </w:tc>
        <w:tc>
          <w:tcPr>
            <w:tcW w:w="428" w:type="dxa"/>
            <w:tcBorders>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2"/>
                <w:szCs w:val="22"/>
              </w:rPr>
            </w:pPr>
            <w:r>
              <w:rPr>
                <w:rFonts w:ascii="宋体" w:hAnsi="宋体" w:eastAsia="宋体" w:cs="宋体"/>
                <w:color w:val="000000"/>
                <w:kern w:val="0"/>
                <w:sz w:val="22"/>
                <w:szCs w:val="22"/>
              </w:rPr>
              <w:t>17</w:t>
            </w:r>
          </w:p>
        </w:tc>
        <w:tc>
          <w:tcPr>
            <w:tcW w:w="1549" w:type="dxa"/>
            <w:tcBorders>
              <w:bottom w:val="single" w:color="000000" w:sz="4" w:space="0"/>
              <w:right w:val="single" w:color="000000" w:sz="4" w:space="0"/>
            </w:tcBorders>
            <w:vAlign w:val="center"/>
          </w:tcPr>
          <w:p>
            <w:pPr>
              <w:jc w:val="right"/>
              <w:rPr>
                <w:rFonts w:ascii="宋体" w:hAnsi="宋体" w:eastAsia="宋体" w:cs="宋体"/>
                <w:color w:val="000000"/>
                <w:sz w:val="22"/>
                <w:szCs w:val="22"/>
              </w:rPr>
            </w:pPr>
          </w:p>
        </w:tc>
        <w:tc>
          <w:tcPr>
            <w:tcW w:w="1716" w:type="dxa"/>
            <w:tcBorders>
              <w:bottom w:val="single" w:color="000000" w:sz="4" w:space="0"/>
              <w:right w:val="single" w:color="000000" w:sz="4" w:space="0"/>
            </w:tcBorders>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十七、援助其他地区支出</w:t>
            </w:r>
          </w:p>
        </w:tc>
        <w:tc>
          <w:tcPr>
            <w:tcW w:w="439" w:type="dxa"/>
            <w:tcBorders>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2"/>
                <w:szCs w:val="22"/>
              </w:rPr>
            </w:pPr>
            <w:r>
              <w:rPr>
                <w:rFonts w:ascii="宋体" w:hAnsi="宋体" w:eastAsia="宋体" w:cs="宋体"/>
                <w:color w:val="000000"/>
                <w:kern w:val="0"/>
                <w:sz w:val="22"/>
                <w:szCs w:val="22"/>
              </w:rPr>
              <w:t>48</w:t>
            </w:r>
          </w:p>
        </w:tc>
        <w:tc>
          <w:tcPr>
            <w:tcW w:w="790" w:type="dxa"/>
            <w:tcBorders>
              <w:bottom w:val="single" w:color="000000" w:sz="4" w:space="0"/>
              <w:right w:val="single" w:color="000000" w:sz="4" w:space="0"/>
            </w:tcBorders>
            <w:vAlign w:val="center"/>
          </w:tcPr>
          <w:p>
            <w:pPr>
              <w:jc w:val="right"/>
              <w:rPr>
                <w:rFonts w:ascii="宋体" w:hAnsi="宋体" w:eastAsia="宋体" w:cs="宋体"/>
                <w:color w:val="000000"/>
                <w:sz w:val="22"/>
                <w:szCs w:val="22"/>
              </w:rPr>
            </w:pPr>
          </w:p>
        </w:tc>
        <w:tc>
          <w:tcPr>
            <w:tcW w:w="703" w:type="dxa"/>
            <w:tcBorders>
              <w:bottom w:val="single" w:color="000000" w:sz="4" w:space="0"/>
              <w:right w:val="single" w:color="000000" w:sz="4" w:space="0"/>
            </w:tcBorders>
            <w:vAlign w:val="center"/>
          </w:tcPr>
          <w:p>
            <w:pPr>
              <w:jc w:val="right"/>
              <w:rPr>
                <w:rFonts w:ascii="宋体" w:hAnsi="宋体" w:eastAsia="宋体" w:cs="宋体"/>
                <w:color w:val="000000"/>
                <w:sz w:val="22"/>
                <w:szCs w:val="22"/>
              </w:rPr>
            </w:pPr>
          </w:p>
        </w:tc>
        <w:tc>
          <w:tcPr>
            <w:tcW w:w="1705" w:type="dxa"/>
            <w:tcBorders>
              <w:bottom w:val="single" w:color="000000" w:sz="4" w:space="0"/>
              <w:right w:val="single" w:color="000000" w:sz="12" w:space="0"/>
            </w:tcBorders>
            <w:vAlign w:val="center"/>
          </w:tcPr>
          <w:p>
            <w:pPr>
              <w:jc w:val="right"/>
              <w:rPr>
                <w:rFonts w:ascii="宋体" w:hAnsi="宋体" w:eastAsia="宋体" w:cs="宋体"/>
                <w:color w:val="000000"/>
                <w:sz w:val="22"/>
                <w:szCs w:val="22"/>
              </w:rPr>
            </w:pPr>
          </w:p>
        </w:tc>
      </w:tr>
      <w:tr>
        <w:tblPrEx>
          <w:tblCellMar>
            <w:top w:w="15" w:type="dxa"/>
            <w:left w:w="15" w:type="dxa"/>
            <w:bottom w:w="15" w:type="dxa"/>
            <w:right w:w="15" w:type="dxa"/>
          </w:tblCellMar>
        </w:tblPrEx>
        <w:trPr>
          <w:trHeight w:val="300" w:hRule="atLeast"/>
        </w:trPr>
        <w:tc>
          <w:tcPr>
            <w:tcW w:w="1606" w:type="dxa"/>
            <w:tcBorders>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2"/>
                <w:szCs w:val="22"/>
              </w:rPr>
            </w:pPr>
          </w:p>
        </w:tc>
        <w:tc>
          <w:tcPr>
            <w:tcW w:w="428" w:type="dxa"/>
            <w:tcBorders>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2"/>
                <w:szCs w:val="22"/>
              </w:rPr>
            </w:pPr>
            <w:r>
              <w:rPr>
                <w:rFonts w:ascii="宋体" w:hAnsi="宋体" w:eastAsia="宋体" w:cs="宋体"/>
                <w:color w:val="000000"/>
                <w:kern w:val="0"/>
                <w:sz w:val="22"/>
                <w:szCs w:val="22"/>
              </w:rPr>
              <w:t>18</w:t>
            </w:r>
          </w:p>
        </w:tc>
        <w:tc>
          <w:tcPr>
            <w:tcW w:w="1549" w:type="dxa"/>
            <w:tcBorders>
              <w:bottom w:val="single" w:color="000000" w:sz="4" w:space="0"/>
              <w:right w:val="single" w:color="000000" w:sz="4" w:space="0"/>
            </w:tcBorders>
            <w:vAlign w:val="center"/>
          </w:tcPr>
          <w:p>
            <w:pPr>
              <w:jc w:val="right"/>
              <w:rPr>
                <w:rFonts w:ascii="宋体" w:hAnsi="宋体" w:eastAsia="宋体" w:cs="宋体"/>
                <w:color w:val="000000"/>
                <w:sz w:val="22"/>
                <w:szCs w:val="22"/>
              </w:rPr>
            </w:pPr>
          </w:p>
        </w:tc>
        <w:tc>
          <w:tcPr>
            <w:tcW w:w="1716" w:type="dxa"/>
            <w:tcBorders>
              <w:bottom w:val="single" w:color="000000" w:sz="4" w:space="0"/>
              <w:right w:val="single" w:color="000000" w:sz="4" w:space="0"/>
            </w:tcBorders>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十八、国土海洋气象等支出</w:t>
            </w:r>
          </w:p>
        </w:tc>
        <w:tc>
          <w:tcPr>
            <w:tcW w:w="439" w:type="dxa"/>
            <w:tcBorders>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2"/>
                <w:szCs w:val="22"/>
              </w:rPr>
            </w:pPr>
            <w:r>
              <w:rPr>
                <w:rFonts w:ascii="宋体" w:hAnsi="宋体" w:eastAsia="宋体" w:cs="宋体"/>
                <w:color w:val="000000"/>
                <w:kern w:val="0"/>
                <w:sz w:val="22"/>
                <w:szCs w:val="22"/>
              </w:rPr>
              <w:t>49</w:t>
            </w:r>
          </w:p>
        </w:tc>
        <w:tc>
          <w:tcPr>
            <w:tcW w:w="790" w:type="dxa"/>
            <w:tcBorders>
              <w:bottom w:val="single" w:color="000000" w:sz="4" w:space="0"/>
              <w:right w:val="single" w:color="000000" w:sz="4" w:space="0"/>
            </w:tcBorders>
            <w:vAlign w:val="center"/>
          </w:tcPr>
          <w:p>
            <w:pPr>
              <w:jc w:val="right"/>
              <w:rPr>
                <w:rFonts w:ascii="宋体" w:hAnsi="宋体" w:eastAsia="宋体" w:cs="宋体"/>
                <w:color w:val="000000"/>
                <w:sz w:val="22"/>
                <w:szCs w:val="22"/>
              </w:rPr>
            </w:pPr>
          </w:p>
        </w:tc>
        <w:tc>
          <w:tcPr>
            <w:tcW w:w="703" w:type="dxa"/>
            <w:tcBorders>
              <w:bottom w:val="single" w:color="000000" w:sz="4" w:space="0"/>
              <w:right w:val="single" w:color="000000" w:sz="4" w:space="0"/>
            </w:tcBorders>
            <w:vAlign w:val="center"/>
          </w:tcPr>
          <w:p>
            <w:pPr>
              <w:jc w:val="right"/>
              <w:rPr>
                <w:rFonts w:ascii="宋体" w:hAnsi="宋体" w:eastAsia="宋体" w:cs="宋体"/>
                <w:color w:val="000000"/>
                <w:sz w:val="22"/>
                <w:szCs w:val="22"/>
              </w:rPr>
            </w:pPr>
          </w:p>
        </w:tc>
        <w:tc>
          <w:tcPr>
            <w:tcW w:w="1705" w:type="dxa"/>
            <w:tcBorders>
              <w:bottom w:val="single" w:color="000000" w:sz="4" w:space="0"/>
              <w:right w:val="single" w:color="000000" w:sz="12" w:space="0"/>
            </w:tcBorders>
            <w:vAlign w:val="center"/>
          </w:tcPr>
          <w:p>
            <w:pPr>
              <w:jc w:val="right"/>
              <w:rPr>
                <w:rFonts w:ascii="宋体" w:hAnsi="宋体" w:eastAsia="宋体" w:cs="宋体"/>
                <w:color w:val="000000"/>
                <w:sz w:val="22"/>
                <w:szCs w:val="22"/>
              </w:rPr>
            </w:pPr>
          </w:p>
        </w:tc>
      </w:tr>
      <w:tr>
        <w:tblPrEx>
          <w:tblCellMar>
            <w:top w:w="15" w:type="dxa"/>
            <w:left w:w="15" w:type="dxa"/>
            <w:bottom w:w="15" w:type="dxa"/>
            <w:right w:w="15" w:type="dxa"/>
          </w:tblCellMar>
        </w:tblPrEx>
        <w:trPr>
          <w:trHeight w:val="300" w:hRule="atLeast"/>
        </w:trPr>
        <w:tc>
          <w:tcPr>
            <w:tcW w:w="1606" w:type="dxa"/>
            <w:tcBorders>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2"/>
                <w:szCs w:val="22"/>
              </w:rPr>
            </w:pPr>
          </w:p>
        </w:tc>
        <w:tc>
          <w:tcPr>
            <w:tcW w:w="428" w:type="dxa"/>
            <w:tcBorders>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2"/>
                <w:szCs w:val="22"/>
              </w:rPr>
            </w:pPr>
            <w:r>
              <w:rPr>
                <w:rFonts w:ascii="宋体" w:hAnsi="宋体" w:eastAsia="宋体" w:cs="宋体"/>
                <w:color w:val="000000"/>
                <w:kern w:val="0"/>
                <w:sz w:val="22"/>
                <w:szCs w:val="22"/>
              </w:rPr>
              <w:t>19</w:t>
            </w:r>
          </w:p>
        </w:tc>
        <w:tc>
          <w:tcPr>
            <w:tcW w:w="1549" w:type="dxa"/>
            <w:tcBorders>
              <w:bottom w:val="single" w:color="000000" w:sz="4" w:space="0"/>
              <w:right w:val="single" w:color="000000" w:sz="4" w:space="0"/>
            </w:tcBorders>
            <w:vAlign w:val="center"/>
          </w:tcPr>
          <w:p>
            <w:pPr>
              <w:jc w:val="right"/>
              <w:rPr>
                <w:rFonts w:ascii="宋体" w:hAnsi="宋体" w:eastAsia="宋体" w:cs="宋体"/>
                <w:color w:val="000000"/>
                <w:sz w:val="22"/>
                <w:szCs w:val="22"/>
              </w:rPr>
            </w:pPr>
          </w:p>
        </w:tc>
        <w:tc>
          <w:tcPr>
            <w:tcW w:w="1716" w:type="dxa"/>
            <w:tcBorders>
              <w:bottom w:val="single" w:color="000000" w:sz="4" w:space="0"/>
              <w:right w:val="single" w:color="000000" w:sz="4" w:space="0"/>
            </w:tcBorders>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十九、住房保障支出</w:t>
            </w:r>
          </w:p>
        </w:tc>
        <w:tc>
          <w:tcPr>
            <w:tcW w:w="439" w:type="dxa"/>
            <w:tcBorders>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2"/>
                <w:szCs w:val="22"/>
              </w:rPr>
            </w:pPr>
            <w:r>
              <w:rPr>
                <w:rFonts w:ascii="宋体" w:hAnsi="宋体" w:eastAsia="宋体" w:cs="宋体"/>
                <w:color w:val="000000"/>
                <w:kern w:val="0"/>
                <w:sz w:val="22"/>
                <w:szCs w:val="22"/>
              </w:rPr>
              <w:t>50</w:t>
            </w:r>
          </w:p>
        </w:tc>
        <w:tc>
          <w:tcPr>
            <w:tcW w:w="790" w:type="dxa"/>
            <w:tcBorders>
              <w:bottom w:val="single" w:color="000000" w:sz="4" w:space="0"/>
              <w:right w:val="single" w:color="000000" w:sz="4" w:space="0"/>
            </w:tcBorders>
            <w:vAlign w:val="center"/>
          </w:tcPr>
          <w:p>
            <w:pPr>
              <w:jc w:val="right"/>
              <w:rPr>
                <w:rFonts w:ascii="宋体" w:hAnsi="宋体" w:eastAsia="宋体" w:cs="宋体"/>
                <w:color w:val="000000"/>
                <w:sz w:val="22"/>
                <w:szCs w:val="22"/>
              </w:rPr>
            </w:pPr>
            <w:r>
              <w:rPr>
                <w:rFonts w:ascii="宋体" w:hAnsi="宋体" w:eastAsia="宋体" w:cs="宋体"/>
                <w:color w:val="000000"/>
                <w:sz w:val="22"/>
                <w:szCs w:val="22"/>
              </w:rPr>
              <w:t>10.64</w:t>
            </w:r>
          </w:p>
        </w:tc>
        <w:tc>
          <w:tcPr>
            <w:tcW w:w="703" w:type="dxa"/>
            <w:tcBorders>
              <w:bottom w:val="single" w:color="000000" w:sz="4" w:space="0"/>
              <w:right w:val="single" w:color="000000" w:sz="4" w:space="0"/>
            </w:tcBorders>
            <w:vAlign w:val="center"/>
          </w:tcPr>
          <w:p>
            <w:pPr>
              <w:jc w:val="right"/>
              <w:rPr>
                <w:rFonts w:ascii="宋体" w:hAnsi="宋体" w:eastAsia="宋体" w:cs="宋体"/>
                <w:color w:val="000000"/>
                <w:sz w:val="22"/>
                <w:szCs w:val="22"/>
              </w:rPr>
            </w:pPr>
            <w:r>
              <w:rPr>
                <w:rFonts w:ascii="宋体" w:hAnsi="宋体" w:eastAsia="宋体" w:cs="宋体"/>
                <w:color w:val="000000"/>
                <w:sz w:val="22"/>
                <w:szCs w:val="22"/>
              </w:rPr>
              <w:t>10.64</w:t>
            </w:r>
          </w:p>
        </w:tc>
        <w:tc>
          <w:tcPr>
            <w:tcW w:w="1705" w:type="dxa"/>
            <w:tcBorders>
              <w:bottom w:val="single" w:color="000000" w:sz="4" w:space="0"/>
              <w:right w:val="single" w:color="000000" w:sz="12" w:space="0"/>
            </w:tcBorders>
            <w:vAlign w:val="center"/>
          </w:tcPr>
          <w:p>
            <w:pPr>
              <w:jc w:val="right"/>
              <w:rPr>
                <w:rFonts w:ascii="宋体" w:hAnsi="宋体" w:eastAsia="宋体" w:cs="宋体"/>
                <w:color w:val="000000"/>
                <w:sz w:val="22"/>
                <w:szCs w:val="22"/>
              </w:rPr>
            </w:pPr>
          </w:p>
        </w:tc>
      </w:tr>
      <w:tr>
        <w:tblPrEx>
          <w:tblCellMar>
            <w:top w:w="15" w:type="dxa"/>
            <w:left w:w="15" w:type="dxa"/>
            <w:bottom w:w="15" w:type="dxa"/>
            <w:right w:w="15" w:type="dxa"/>
          </w:tblCellMar>
        </w:tblPrEx>
        <w:trPr>
          <w:trHeight w:val="300" w:hRule="atLeast"/>
        </w:trPr>
        <w:tc>
          <w:tcPr>
            <w:tcW w:w="1606" w:type="dxa"/>
            <w:tcBorders>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2"/>
                <w:szCs w:val="22"/>
              </w:rPr>
            </w:pPr>
          </w:p>
        </w:tc>
        <w:tc>
          <w:tcPr>
            <w:tcW w:w="428" w:type="dxa"/>
            <w:tcBorders>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2"/>
                <w:szCs w:val="22"/>
              </w:rPr>
            </w:pPr>
            <w:r>
              <w:rPr>
                <w:rFonts w:ascii="宋体" w:hAnsi="宋体" w:eastAsia="宋体" w:cs="宋体"/>
                <w:color w:val="000000"/>
                <w:kern w:val="0"/>
                <w:sz w:val="22"/>
                <w:szCs w:val="22"/>
              </w:rPr>
              <w:t>20</w:t>
            </w:r>
          </w:p>
        </w:tc>
        <w:tc>
          <w:tcPr>
            <w:tcW w:w="1549" w:type="dxa"/>
            <w:tcBorders>
              <w:bottom w:val="single" w:color="000000" w:sz="4" w:space="0"/>
              <w:right w:val="single" w:color="000000" w:sz="4" w:space="0"/>
            </w:tcBorders>
            <w:vAlign w:val="center"/>
          </w:tcPr>
          <w:p>
            <w:pPr>
              <w:jc w:val="right"/>
              <w:rPr>
                <w:rFonts w:ascii="宋体" w:hAnsi="宋体" w:eastAsia="宋体" w:cs="宋体"/>
                <w:color w:val="000000"/>
                <w:sz w:val="22"/>
                <w:szCs w:val="22"/>
              </w:rPr>
            </w:pPr>
          </w:p>
        </w:tc>
        <w:tc>
          <w:tcPr>
            <w:tcW w:w="1716" w:type="dxa"/>
            <w:tcBorders>
              <w:bottom w:val="single" w:color="000000" w:sz="4" w:space="0"/>
              <w:right w:val="single" w:color="000000" w:sz="4" w:space="0"/>
            </w:tcBorders>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二十、粮油物资储备支出</w:t>
            </w:r>
          </w:p>
        </w:tc>
        <w:tc>
          <w:tcPr>
            <w:tcW w:w="439" w:type="dxa"/>
            <w:tcBorders>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2"/>
                <w:szCs w:val="22"/>
              </w:rPr>
            </w:pPr>
            <w:r>
              <w:rPr>
                <w:rFonts w:ascii="宋体" w:hAnsi="宋体" w:eastAsia="宋体" w:cs="宋体"/>
                <w:color w:val="000000"/>
                <w:kern w:val="0"/>
                <w:sz w:val="22"/>
                <w:szCs w:val="22"/>
              </w:rPr>
              <w:t>51</w:t>
            </w:r>
          </w:p>
        </w:tc>
        <w:tc>
          <w:tcPr>
            <w:tcW w:w="790" w:type="dxa"/>
            <w:tcBorders>
              <w:bottom w:val="single" w:color="000000" w:sz="4" w:space="0"/>
              <w:right w:val="single" w:color="000000" w:sz="4" w:space="0"/>
            </w:tcBorders>
            <w:vAlign w:val="center"/>
          </w:tcPr>
          <w:p>
            <w:pPr>
              <w:jc w:val="right"/>
              <w:rPr>
                <w:rFonts w:ascii="宋体" w:hAnsi="宋体" w:eastAsia="宋体" w:cs="宋体"/>
                <w:color w:val="000000"/>
                <w:sz w:val="22"/>
                <w:szCs w:val="22"/>
              </w:rPr>
            </w:pPr>
          </w:p>
        </w:tc>
        <w:tc>
          <w:tcPr>
            <w:tcW w:w="703" w:type="dxa"/>
            <w:tcBorders>
              <w:bottom w:val="single" w:color="000000" w:sz="4" w:space="0"/>
              <w:right w:val="single" w:color="000000" w:sz="4" w:space="0"/>
            </w:tcBorders>
            <w:vAlign w:val="center"/>
          </w:tcPr>
          <w:p>
            <w:pPr>
              <w:jc w:val="right"/>
              <w:rPr>
                <w:rFonts w:ascii="宋体" w:hAnsi="宋体" w:eastAsia="宋体" w:cs="宋体"/>
                <w:color w:val="000000"/>
                <w:sz w:val="22"/>
                <w:szCs w:val="22"/>
              </w:rPr>
            </w:pPr>
          </w:p>
        </w:tc>
        <w:tc>
          <w:tcPr>
            <w:tcW w:w="1705" w:type="dxa"/>
            <w:tcBorders>
              <w:bottom w:val="single" w:color="000000" w:sz="4" w:space="0"/>
              <w:right w:val="single" w:color="000000" w:sz="12" w:space="0"/>
            </w:tcBorders>
            <w:vAlign w:val="center"/>
          </w:tcPr>
          <w:p>
            <w:pPr>
              <w:jc w:val="right"/>
              <w:rPr>
                <w:rFonts w:ascii="宋体" w:hAnsi="宋体" w:eastAsia="宋体" w:cs="宋体"/>
                <w:color w:val="000000"/>
                <w:sz w:val="22"/>
                <w:szCs w:val="22"/>
              </w:rPr>
            </w:pPr>
          </w:p>
        </w:tc>
      </w:tr>
      <w:tr>
        <w:tblPrEx>
          <w:tblCellMar>
            <w:top w:w="15" w:type="dxa"/>
            <w:left w:w="15" w:type="dxa"/>
            <w:bottom w:w="15" w:type="dxa"/>
            <w:right w:w="15" w:type="dxa"/>
          </w:tblCellMar>
        </w:tblPrEx>
        <w:trPr>
          <w:trHeight w:val="300" w:hRule="atLeast"/>
        </w:trPr>
        <w:tc>
          <w:tcPr>
            <w:tcW w:w="1606" w:type="dxa"/>
            <w:tcBorders>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2"/>
                <w:szCs w:val="22"/>
              </w:rPr>
            </w:pPr>
          </w:p>
        </w:tc>
        <w:tc>
          <w:tcPr>
            <w:tcW w:w="428" w:type="dxa"/>
            <w:tcBorders>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2"/>
                <w:szCs w:val="22"/>
              </w:rPr>
            </w:pPr>
            <w:r>
              <w:rPr>
                <w:rFonts w:ascii="宋体" w:hAnsi="宋体" w:eastAsia="宋体" w:cs="宋体"/>
                <w:color w:val="000000"/>
                <w:kern w:val="0"/>
                <w:sz w:val="22"/>
                <w:szCs w:val="22"/>
              </w:rPr>
              <w:t>21</w:t>
            </w:r>
          </w:p>
        </w:tc>
        <w:tc>
          <w:tcPr>
            <w:tcW w:w="1549" w:type="dxa"/>
            <w:tcBorders>
              <w:bottom w:val="single" w:color="000000" w:sz="4" w:space="0"/>
              <w:right w:val="single" w:color="000000" w:sz="4" w:space="0"/>
            </w:tcBorders>
            <w:vAlign w:val="center"/>
          </w:tcPr>
          <w:p>
            <w:pPr>
              <w:jc w:val="right"/>
              <w:rPr>
                <w:rFonts w:ascii="宋体" w:hAnsi="宋体" w:eastAsia="宋体" w:cs="宋体"/>
                <w:color w:val="000000"/>
                <w:sz w:val="22"/>
                <w:szCs w:val="22"/>
              </w:rPr>
            </w:pPr>
          </w:p>
        </w:tc>
        <w:tc>
          <w:tcPr>
            <w:tcW w:w="1716" w:type="dxa"/>
            <w:tcBorders>
              <w:bottom w:val="single" w:color="000000" w:sz="4" w:space="0"/>
              <w:right w:val="single" w:color="000000" w:sz="4" w:space="0"/>
            </w:tcBorders>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二十一、其他支出</w:t>
            </w:r>
          </w:p>
        </w:tc>
        <w:tc>
          <w:tcPr>
            <w:tcW w:w="439" w:type="dxa"/>
            <w:tcBorders>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2"/>
                <w:szCs w:val="22"/>
              </w:rPr>
            </w:pPr>
            <w:r>
              <w:rPr>
                <w:rFonts w:ascii="宋体" w:hAnsi="宋体" w:eastAsia="宋体" w:cs="宋体"/>
                <w:color w:val="000000"/>
                <w:kern w:val="0"/>
                <w:sz w:val="22"/>
                <w:szCs w:val="22"/>
              </w:rPr>
              <w:t>52</w:t>
            </w:r>
          </w:p>
        </w:tc>
        <w:tc>
          <w:tcPr>
            <w:tcW w:w="790" w:type="dxa"/>
            <w:tcBorders>
              <w:bottom w:val="single" w:color="000000" w:sz="4" w:space="0"/>
              <w:right w:val="single" w:color="000000" w:sz="4" w:space="0"/>
            </w:tcBorders>
            <w:vAlign w:val="center"/>
          </w:tcPr>
          <w:p>
            <w:pPr>
              <w:jc w:val="right"/>
              <w:rPr>
                <w:rFonts w:ascii="宋体" w:hAnsi="宋体" w:eastAsia="宋体" w:cs="宋体"/>
                <w:color w:val="000000"/>
                <w:sz w:val="22"/>
                <w:szCs w:val="22"/>
              </w:rPr>
            </w:pPr>
          </w:p>
        </w:tc>
        <w:tc>
          <w:tcPr>
            <w:tcW w:w="703" w:type="dxa"/>
            <w:tcBorders>
              <w:bottom w:val="single" w:color="000000" w:sz="4" w:space="0"/>
              <w:right w:val="single" w:color="000000" w:sz="4" w:space="0"/>
            </w:tcBorders>
            <w:vAlign w:val="center"/>
          </w:tcPr>
          <w:p>
            <w:pPr>
              <w:jc w:val="right"/>
              <w:rPr>
                <w:rFonts w:ascii="宋体" w:hAnsi="宋体" w:eastAsia="宋体" w:cs="宋体"/>
                <w:color w:val="000000"/>
                <w:sz w:val="22"/>
                <w:szCs w:val="22"/>
              </w:rPr>
            </w:pPr>
          </w:p>
        </w:tc>
        <w:tc>
          <w:tcPr>
            <w:tcW w:w="1705" w:type="dxa"/>
            <w:tcBorders>
              <w:bottom w:val="single" w:color="000000" w:sz="4" w:space="0"/>
              <w:right w:val="single" w:color="000000" w:sz="12" w:space="0"/>
            </w:tcBorders>
            <w:vAlign w:val="center"/>
          </w:tcPr>
          <w:p>
            <w:pPr>
              <w:jc w:val="right"/>
              <w:rPr>
                <w:rFonts w:ascii="宋体" w:hAnsi="宋体" w:eastAsia="宋体" w:cs="宋体"/>
                <w:color w:val="000000"/>
                <w:sz w:val="22"/>
                <w:szCs w:val="22"/>
              </w:rPr>
            </w:pPr>
          </w:p>
        </w:tc>
      </w:tr>
      <w:tr>
        <w:tblPrEx>
          <w:tblCellMar>
            <w:top w:w="15" w:type="dxa"/>
            <w:left w:w="15" w:type="dxa"/>
            <w:bottom w:w="15" w:type="dxa"/>
            <w:right w:w="15" w:type="dxa"/>
          </w:tblCellMar>
        </w:tblPrEx>
        <w:trPr>
          <w:trHeight w:val="300" w:hRule="atLeast"/>
        </w:trPr>
        <w:tc>
          <w:tcPr>
            <w:tcW w:w="1606" w:type="dxa"/>
            <w:tcBorders>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0"/>
              </w:rPr>
            </w:pPr>
          </w:p>
        </w:tc>
        <w:tc>
          <w:tcPr>
            <w:tcW w:w="428" w:type="dxa"/>
            <w:tcBorders>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2"/>
                <w:szCs w:val="22"/>
              </w:rPr>
            </w:pPr>
            <w:r>
              <w:rPr>
                <w:rFonts w:ascii="宋体" w:hAnsi="宋体" w:eastAsia="宋体" w:cs="宋体"/>
                <w:color w:val="000000"/>
                <w:kern w:val="0"/>
                <w:sz w:val="22"/>
                <w:szCs w:val="22"/>
              </w:rPr>
              <w:t>22</w:t>
            </w:r>
          </w:p>
        </w:tc>
        <w:tc>
          <w:tcPr>
            <w:tcW w:w="1549" w:type="dxa"/>
            <w:tcBorders>
              <w:bottom w:val="single" w:color="000000" w:sz="4" w:space="0"/>
              <w:right w:val="single" w:color="000000" w:sz="4" w:space="0"/>
            </w:tcBorders>
            <w:vAlign w:val="center"/>
          </w:tcPr>
          <w:p>
            <w:pPr>
              <w:jc w:val="right"/>
              <w:rPr>
                <w:rFonts w:ascii="宋体" w:hAnsi="宋体" w:eastAsia="宋体" w:cs="宋体"/>
                <w:color w:val="000000"/>
                <w:sz w:val="22"/>
                <w:szCs w:val="22"/>
              </w:rPr>
            </w:pPr>
          </w:p>
        </w:tc>
        <w:tc>
          <w:tcPr>
            <w:tcW w:w="1716" w:type="dxa"/>
            <w:tcBorders>
              <w:bottom w:val="single" w:color="000000" w:sz="4" w:space="0"/>
              <w:right w:val="single" w:color="000000" w:sz="4" w:space="0"/>
            </w:tcBorders>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二十二、债务还本支出</w:t>
            </w:r>
          </w:p>
        </w:tc>
        <w:tc>
          <w:tcPr>
            <w:tcW w:w="439" w:type="dxa"/>
            <w:tcBorders>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2"/>
                <w:szCs w:val="22"/>
              </w:rPr>
            </w:pPr>
            <w:r>
              <w:rPr>
                <w:rFonts w:ascii="宋体" w:hAnsi="宋体" w:eastAsia="宋体" w:cs="宋体"/>
                <w:color w:val="000000"/>
                <w:kern w:val="0"/>
                <w:sz w:val="22"/>
                <w:szCs w:val="22"/>
              </w:rPr>
              <w:t>53</w:t>
            </w:r>
          </w:p>
        </w:tc>
        <w:tc>
          <w:tcPr>
            <w:tcW w:w="790" w:type="dxa"/>
            <w:tcBorders>
              <w:bottom w:val="single" w:color="000000" w:sz="4" w:space="0"/>
              <w:right w:val="single" w:color="000000" w:sz="4" w:space="0"/>
            </w:tcBorders>
            <w:vAlign w:val="center"/>
          </w:tcPr>
          <w:p>
            <w:pPr>
              <w:jc w:val="right"/>
              <w:rPr>
                <w:rFonts w:ascii="宋体" w:hAnsi="宋体" w:eastAsia="宋体" w:cs="宋体"/>
                <w:color w:val="000000"/>
                <w:sz w:val="22"/>
                <w:szCs w:val="22"/>
              </w:rPr>
            </w:pPr>
          </w:p>
        </w:tc>
        <w:tc>
          <w:tcPr>
            <w:tcW w:w="703" w:type="dxa"/>
            <w:tcBorders>
              <w:bottom w:val="single" w:color="000000" w:sz="4" w:space="0"/>
              <w:right w:val="single" w:color="000000" w:sz="4" w:space="0"/>
            </w:tcBorders>
            <w:vAlign w:val="center"/>
          </w:tcPr>
          <w:p>
            <w:pPr>
              <w:jc w:val="right"/>
              <w:rPr>
                <w:rFonts w:ascii="宋体" w:hAnsi="宋体" w:eastAsia="宋体" w:cs="宋体"/>
                <w:color w:val="000000"/>
                <w:sz w:val="22"/>
                <w:szCs w:val="22"/>
              </w:rPr>
            </w:pPr>
          </w:p>
        </w:tc>
        <w:tc>
          <w:tcPr>
            <w:tcW w:w="1705" w:type="dxa"/>
            <w:tcBorders>
              <w:bottom w:val="single" w:color="000000" w:sz="4" w:space="0"/>
              <w:right w:val="single" w:color="000000" w:sz="12" w:space="0"/>
            </w:tcBorders>
            <w:vAlign w:val="center"/>
          </w:tcPr>
          <w:p>
            <w:pPr>
              <w:jc w:val="right"/>
              <w:rPr>
                <w:rFonts w:ascii="宋体" w:hAnsi="宋体" w:eastAsia="宋体" w:cs="宋体"/>
                <w:color w:val="000000"/>
                <w:sz w:val="22"/>
                <w:szCs w:val="22"/>
              </w:rPr>
            </w:pPr>
          </w:p>
        </w:tc>
      </w:tr>
      <w:tr>
        <w:tblPrEx>
          <w:tblCellMar>
            <w:top w:w="15" w:type="dxa"/>
            <w:left w:w="15" w:type="dxa"/>
            <w:bottom w:w="15" w:type="dxa"/>
            <w:right w:w="15" w:type="dxa"/>
          </w:tblCellMar>
        </w:tblPrEx>
        <w:trPr>
          <w:trHeight w:val="300" w:hRule="atLeast"/>
        </w:trPr>
        <w:tc>
          <w:tcPr>
            <w:tcW w:w="1606" w:type="dxa"/>
            <w:tcBorders>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0"/>
              </w:rPr>
            </w:pPr>
          </w:p>
        </w:tc>
        <w:tc>
          <w:tcPr>
            <w:tcW w:w="428" w:type="dxa"/>
            <w:tcBorders>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2"/>
                <w:szCs w:val="22"/>
              </w:rPr>
            </w:pPr>
            <w:r>
              <w:rPr>
                <w:rFonts w:ascii="宋体" w:hAnsi="宋体" w:eastAsia="宋体" w:cs="宋体"/>
                <w:color w:val="000000"/>
                <w:kern w:val="0"/>
                <w:sz w:val="22"/>
                <w:szCs w:val="22"/>
              </w:rPr>
              <w:t>23</w:t>
            </w:r>
          </w:p>
        </w:tc>
        <w:tc>
          <w:tcPr>
            <w:tcW w:w="1549" w:type="dxa"/>
            <w:tcBorders>
              <w:bottom w:val="single" w:color="000000" w:sz="4" w:space="0"/>
              <w:right w:val="single" w:color="000000" w:sz="4" w:space="0"/>
            </w:tcBorders>
            <w:vAlign w:val="center"/>
          </w:tcPr>
          <w:p>
            <w:pPr>
              <w:jc w:val="right"/>
              <w:rPr>
                <w:rFonts w:ascii="宋体" w:hAnsi="宋体" w:eastAsia="宋体" w:cs="宋体"/>
                <w:color w:val="000000"/>
                <w:sz w:val="22"/>
                <w:szCs w:val="22"/>
              </w:rPr>
            </w:pPr>
          </w:p>
        </w:tc>
        <w:tc>
          <w:tcPr>
            <w:tcW w:w="1716" w:type="dxa"/>
            <w:tcBorders>
              <w:bottom w:val="single" w:color="000000" w:sz="4" w:space="0"/>
              <w:right w:val="single" w:color="000000" w:sz="4" w:space="0"/>
            </w:tcBorders>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二十三、债务付息支出</w:t>
            </w:r>
          </w:p>
        </w:tc>
        <w:tc>
          <w:tcPr>
            <w:tcW w:w="439" w:type="dxa"/>
            <w:tcBorders>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2"/>
                <w:szCs w:val="22"/>
              </w:rPr>
            </w:pPr>
            <w:r>
              <w:rPr>
                <w:rFonts w:ascii="宋体" w:hAnsi="宋体" w:eastAsia="宋体" w:cs="宋体"/>
                <w:color w:val="000000"/>
                <w:kern w:val="0"/>
                <w:sz w:val="22"/>
                <w:szCs w:val="22"/>
              </w:rPr>
              <w:t>54</w:t>
            </w:r>
          </w:p>
        </w:tc>
        <w:tc>
          <w:tcPr>
            <w:tcW w:w="790" w:type="dxa"/>
            <w:tcBorders>
              <w:bottom w:val="single" w:color="000000" w:sz="4" w:space="0"/>
              <w:right w:val="single" w:color="000000" w:sz="4" w:space="0"/>
            </w:tcBorders>
            <w:vAlign w:val="center"/>
          </w:tcPr>
          <w:p>
            <w:pPr>
              <w:jc w:val="right"/>
              <w:rPr>
                <w:rFonts w:ascii="宋体" w:hAnsi="宋体" w:eastAsia="宋体" w:cs="宋体"/>
                <w:color w:val="000000"/>
                <w:sz w:val="22"/>
                <w:szCs w:val="22"/>
              </w:rPr>
            </w:pPr>
          </w:p>
        </w:tc>
        <w:tc>
          <w:tcPr>
            <w:tcW w:w="703" w:type="dxa"/>
            <w:tcBorders>
              <w:bottom w:val="single" w:color="000000" w:sz="4" w:space="0"/>
              <w:right w:val="single" w:color="000000" w:sz="4" w:space="0"/>
            </w:tcBorders>
            <w:vAlign w:val="center"/>
          </w:tcPr>
          <w:p>
            <w:pPr>
              <w:jc w:val="right"/>
              <w:rPr>
                <w:rFonts w:ascii="宋体" w:hAnsi="宋体" w:eastAsia="宋体" w:cs="宋体"/>
                <w:color w:val="000000"/>
                <w:sz w:val="22"/>
                <w:szCs w:val="22"/>
              </w:rPr>
            </w:pPr>
          </w:p>
        </w:tc>
        <w:tc>
          <w:tcPr>
            <w:tcW w:w="1705" w:type="dxa"/>
            <w:tcBorders>
              <w:bottom w:val="single" w:color="000000" w:sz="4" w:space="0"/>
              <w:right w:val="single" w:color="000000" w:sz="12" w:space="0"/>
            </w:tcBorders>
            <w:vAlign w:val="center"/>
          </w:tcPr>
          <w:p>
            <w:pPr>
              <w:jc w:val="right"/>
              <w:rPr>
                <w:rFonts w:ascii="宋体" w:hAnsi="宋体" w:eastAsia="宋体" w:cs="宋体"/>
                <w:color w:val="000000"/>
                <w:sz w:val="22"/>
                <w:szCs w:val="22"/>
              </w:rPr>
            </w:pPr>
          </w:p>
        </w:tc>
      </w:tr>
      <w:tr>
        <w:tblPrEx>
          <w:tblCellMar>
            <w:top w:w="15" w:type="dxa"/>
            <w:left w:w="15" w:type="dxa"/>
            <w:bottom w:w="15" w:type="dxa"/>
            <w:right w:w="15" w:type="dxa"/>
          </w:tblCellMar>
        </w:tblPrEx>
        <w:trPr>
          <w:trHeight w:val="300" w:hRule="atLeast"/>
        </w:trPr>
        <w:tc>
          <w:tcPr>
            <w:tcW w:w="1606" w:type="dxa"/>
            <w:tcBorders>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2"/>
                <w:szCs w:val="22"/>
              </w:rPr>
            </w:pPr>
            <w:r>
              <w:rPr>
                <w:rFonts w:hint="eastAsia" w:ascii="宋体" w:hAnsi="宋体" w:eastAsia="宋体" w:cs="宋体"/>
                <w:b/>
                <w:color w:val="000000"/>
                <w:kern w:val="0"/>
                <w:sz w:val="22"/>
                <w:szCs w:val="22"/>
              </w:rPr>
              <w:t>本年收入合计</w:t>
            </w:r>
          </w:p>
        </w:tc>
        <w:tc>
          <w:tcPr>
            <w:tcW w:w="428" w:type="dxa"/>
            <w:tcBorders>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2"/>
                <w:szCs w:val="22"/>
              </w:rPr>
            </w:pPr>
            <w:r>
              <w:rPr>
                <w:rFonts w:ascii="宋体" w:hAnsi="宋体" w:eastAsia="宋体" w:cs="宋体"/>
                <w:color w:val="000000"/>
                <w:kern w:val="0"/>
                <w:sz w:val="22"/>
                <w:szCs w:val="22"/>
              </w:rPr>
              <w:t>24</w:t>
            </w:r>
          </w:p>
        </w:tc>
        <w:tc>
          <w:tcPr>
            <w:tcW w:w="1549" w:type="dxa"/>
            <w:tcBorders>
              <w:bottom w:val="single" w:color="000000" w:sz="4" w:space="0"/>
              <w:right w:val="single" w:color="000000" w:sz="4" w:space="0"/>
            </w:tcBorders>
            <w:vAlign w:val="center"/>
          </w:tcPr>
          <w:p>
            <w:pPr>
              <w:jc w:val="right"/>
              <w:rPr>
                <w:rFonts w:ascii="宋体" w:hAnsi="宋体" w:eastAsia="宋体" w:cs="宋体"/>
                <w:color w:val="000000"/>
                <w:sz w:val="22"/>
                <w:szCs w:val="22"/>
              </w:rPr>
            </w:pPr>
            <w:r>
              <w:rPr>
                <w:rFonts w:ascii="宋体" w:hAnsi="宋体" w:eastAsia="宋体" w:cs="宋体"/>
                <w:color w:val="000000"/>
                <w:sz w:val="22"/>
                <w:szCs w:val="22"/>
              </w:rPr>
              <w:t>1273.37</w:t>
            </w:r>
          </w:p>
        </w:tc>
        <w:tc>
          <w:tcPr>
            <w:tcW w:w="1716" w:type="dxa"/>
            <w:tcBorders>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2"/>
                <w:szCs w:val="22"/>
              </w:rPr>
            </w:pPr>
            <w:r>
              <w:rPr>
                <w:rFonts w:hint="eastAsia" w:ascii="宋体" w:hAnsi="宋体" w:eastAsia="宋体" w:cs="宋体"/>
                <w:b/>
                <w:color w:val="000000"/>
                <w:kern w:val="0"/>
                <w:sz w:val="22"/>
                <w:szCs w:val="22"/>
              </w:rPr>
              <w:t>本年支出合计</w:t>
            </w:r>
          </w:p>
        </w:tc>
        <w:tc>
          <w:tcPr>
            <w:tcW w:w="439" w:type="dxa"/>
            <w:tcBorders>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2"/>
                <w:szCs w:val="22"/>
              </w:rPr>
            </w:pPr>
            <w:r>
              <w:rPr>
                <w:rFonts w:ascii="宋体" w:hAnsi="宋体" w:eastAsia="宋体" w:cs="宋体"/>
                <w:color w:val="000000"/>
                <w:kern w:val="0"/>
                <w:sz w:val="22"/>
                <w:szCs w:val="22"/>
              </w:rPr>
              <w:t>55</w:t>
            </w:r>
          </w:p>
        </w:tc>
        <w:tc>
          <w:tcPr>
            <w:tcW w:w="790" w:type="dxa"/>
            <w:tcBorders>
              <w:bottom w:val="single" w:color="000000" w:sz="4" w:space="0"/>
              <w:right w:val="single" w:color="000000" w:sz="4" w:space="0"/>
            </w:tcBorders>
            <w:vAlign w:val="center"/>
          </w:tcPr>
          <w:p>
            <w:pPr>
              <w:jc w:val="right"/>
              <w:rPr>
                <w:rFonts w:ascii="宋体" w:hAnsi="宋体" w:eastAsia="宋体" w:cs="宋体"/>
                <w:color w:val="000000"/>
                <w:sz w:val="22"/>
                <w:szCs w:val="22"/>
              </w:rPr>
            </w:pPr>
            <w:r>
              <w:rPr>
                <w:rFonts w:ascii="宋体" w:hAnsi="宋体" w:eastAsia="宋体" w:cs="宋体"/>
                <w:color w:val="000000"/>
                <w:sz w:val="22"/>
                <w:szCs w:val="22"/>
              </w:rPr>
              <w:t>1273.37</w:t>
            </w:r>
          </w:p>
        </w:tc>
        <w:tc>
          <w:tcPr>
            <w:tcW w:w="703" w:type="dxa"/>
            <w:tcBorders>
              <w:bottom w:val="single" w:color="000000" w:sz="4" w:space="0"/>
              <w:right w:val="single" w:color="000000" w:sz="4" w:space="0"/>
            </w:tcBorders>
            <w:vAlign w:val="center"/>
          </w:tcPr>
          <w:p>
            <w:pPr>
              <w:jc w:val="right"/>
              <w:rPr>
                <w:rFonts w:ascii="宋体" w:hAnsi="宋体" w:eastAsia="宋体" w:cs="宋体"/>
                <w:color w:val="000000"/>
                <w:sz w:val="22"/>
                <w:szCs w:val="22"/>
              </w:rPr>
            </w:pPr>
            <w:r>
              <w:rPr>
                <w:rFonts w:ascii="宋体" w:hAnsi="宋体" w:eastAsia="宋体" w:cs="宋体"/>
                <w:color w:val="000000"/>
                <w:sz w:val="22"/>
                <w:szCs w:val="22"/>
              </w:rPr>
              <w:t>1273.37</w:t>
            </w:r>
          </w:p>
        </w:tc>
        <w:tc>
          <w:tcPr>
            <w:tcW w:w="1705" w:type="dxa"/>
            <w:tcBorders>
              <w:bottom w:val="single" w:color="000000" w:sz="4" w:space="0"/>
              <w:right w:val="single" w:color="000000" w:sz="12" w:space="0"/>
            </w:tcBorders>
            <w:vAlign w:val="center"/>
          </w:tcPr>
          <w:p>
            <w:pPr>
              <w:jc w:val="right"/>
              <w:rPr>
                <w:rFonts w:ascii="宋体" w:hAnsi="宋体" w:eastAsia="宋体" w:cs="宋体"/>
                <w:color w:val="000000"/>
                <w:sz w:val="22"/>
                <w:szCs w:val="22"/>
              </w:rPr>
            </w:pPr>
          </w:p>
        </w:tc>
      </w:tr>
      <w:tr>
        <w:tblPrEx>
          <w:tblCellMar>
            <w:top w:w="15" w:type="dxa"/>
            <w:left w:w="15" w:type="dxa"/>
            <w:bottom w:w="15" w:type="dxa"/>
            <w:right w:w="15" w:type="dxa"/>
          </w:tblCellMar>
        </w:tblPrEx>
        <w:trPr>
          <w:trHeight w:val="600" w:hRule="atLeast"/>
        </w:trPr>
        <w:tc>
          <w:tcPr>
            <w:tcW w:w="1606" w:type="dxa"/>
            <w:tcBorders>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年初财政拨款结转和结余</w:t>
            </w:r>
          </w:p>
        </w:tc>
        <w:tc>
          <w:tcPr>
            <w:tcW w:w="428" w:type="dxa"/>
            <w:tcBorders>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2"/>
                <w:szCs w:val="22"/>
              </w:rPr>
            </w:pPr>
            <w:r>
              <w:rPr>
                <w:rFonts w:ascii="宋体" w:hAnsi="宋体" w:eastAsia="宋体" w:cs="宋体"/>
                <w:color w:val="000000"/>
                <w:kern w:val="0"/>
                <w:sz w:val="22"/>
                <w:szCs w:val="22"/>
              </w:rPr>
              <w:t>25</w:t>
            </w:r>
          </w:p>
        </w:tc>
        <w:tc>
          <w:tcPr>
            <w:tcW w:w="1549" w:type="dxa"/>
            <w:tcBorders>
              <w:bottom w:val="single" w:color="000000" w:sz="4" w:space="0"/>
              <w:right w:val="single" w:color="000000" w:sz="4" w:space="0"/>
            </w:tcBorders>
            <w:vAlign w:val="center"/>
          </w:tcPr>
          <w:p>
            <w:pPr>
              <w:jc w:val="right"/>
              <w:rPr>
                <w:rFonts w:ascii="宋体" w:hAnsi="宋体" w:eastAsia="宋体" w:cs="宋体"/>
                <w:color w:val="000000"/>
                <w:sz w:val="22"/>
                <w:szCs w:val="22"/>
              </w:rPr>
            </w:pPr>
          </w:p>
        </w:tc>
        <w:tc>
          <w:tcPr>
            <w:tcW w:w="1716" w:type="dxa"/>
            <w:tcBorders>
              <w:bottom w:val="single" w:color="000000" w:sz="4" w:space="0"/>
              <w:right w:val="single" w:color="000000" w:sz="4" w:space="0"/>
            </w:tcBorders>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年末财政拨款结转和结余</w:t>
            </w:r>
          </w:p>
        </w:tc>
        <w:tc>
          <w:tcPr>
            <w:tcW w:w="439" w:type="dxa"/>
            <w:tcBorders>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2"/>
                <w:szCs w:val="22"/>
              </w:rPr>
            </w:pPr>
            <w:r>
              <w:rPr>
                <w:rFonts w:ascii="宋体" w:hAnsi="宋体" w:eastAsia="宋体" w:cs="宋体"/>
                <w:color w:val="000000"/>
                <w:kern w:val="0"/>
                <w:sz w:val="22"/>
                <w:szCs w:val="22"/>
              </w:rPr>
              <w:t>56</w:t>
            </w:r>
          </w:p>
        </w:tc>
        <w:tc>
          <w:tcPr>
            <w:tcW w:w="790" w:type="dxa"/>
            <w:tcBorders>
              <w:bottom w:val="single" w:color="000000" w:sz="4" w:space="0"/>
              <w:right w:val="single" w:color="000000" w:sz="4" w:space="0"/>
            </w:tcBorders>
            <w:vAlign w:val="center"/>
          </w:tcPr>
          <w:p>
            <w:pPr>
              <w:jc w:val="right"/>
              <w:rPr>
                <w:rFonts w:ascii="宋体" w:hAnsi="宋体" w:eastAsia="宋体" w:cs="宋体"/>
                <w:color w:val="000000"/>
                <w:sz w:val="22"/>
                <w:szCs w:val="22"/>
              </w:rPr>
            </w:pPr>
          </w:p>
        </w:tc>
        <w:tc>
          <w:tcPr>
            <w:tcW w:w="703" w:type="dxa"/>
            <w:tcBorders>
              <w:bottom w:val="single" w:color="000000" w:sz="4" w:space="0"/>
              <w:right w:val="single" w:color="000000" w:sz="4" w:space="0"/>
            </w:tcBorders>
            <w:vAlign w:val="center"/>
          </w:tcPr>
          <w:p>
            <w:pPr>
              <w:jc w:val="right"/>
              <w:rPr>
                <w:rFonts w:ascii="宋体" w:hAnsi="宋体" w:eastAsia="宋体" w:cs="宋体"/>
                <w:color w:val="000000"/>
                <w:sz w:val="22"/>
                <w:szCs w:val="22"/>
              </w:rPr>
            </w:pPr>
          </w:p>
        </w:tc>
        <w:tc>
          <w:tcPr>
            <w:tcW w:w="1705" w:type="dxa"/>
            <w:tcBorders>
              <w:bottom w:val="single" w:color="000000" w:sz="4" w:space="0"/>
              <w:right w:val="single" w:color="000000" w:sz="12" w:space="0"/>
            </w:tcBorders>
            <w:vAlign w:val="center"/>
          </w:tcPr>
          <w:p>
            <w:pPr>
              <w:jc w:val="right"/>
              <w:rPr>
                <w:rFonts w:ascii="宋体" w:hAnsi="宋体" w:eastAsia="宋体" w:cs="宋体"/>
                <w:color w:val="000000"/>
                <w:sz w:val="22"/>
                <w:szCs w:val="22"/>
              </w:rPr>
            </w:pPr>
          </w:p>
        </w:tc>
      </w:tr>
      <w:tr>
        <w:tblPrEx>
          <w:tblCellMar>
            <w:top w:w="15" w:type="dxa"/>
            <w:left w:w="15" w:type="dxa"/>
            <w:bottom w:w="15" w:type="dxa"/>
            <w:right w:w="15" w:type="dxa"/>
          </w:tblCellMar>
        </w:tblPrEx>
        <w:trPr>
          <w:trHeight w:val="780" w:hRule="atLeast"/>
        </w:trPr>
        <w:tc>
          <w:tcPr>
            <w:tcW w:w="1606" w:type="dxa"/>
            <w:tcBorders>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一、一般公共预算财政拨款</w:t>
            </w:r>
          </w:p>
        </w:tc>
        <w:tc>
          <w:tcPr>
            <w:tcW w:w="428" w:type="dxa"/>
            <w:tcBorders>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2"/>
                <w:szCs w:val="22"/>
              </w:rPr>
            </w:pPr>
            <w:r>
              <w:rPr>
                <w:rFonts w:ascii="宋体" w:hAnsi="宋体" w:eastAsia="宋体" w:cs="宋体"/>
                <w:color w:val="000000"/>
                <w:kern w:val="0"/>
                <w:sz w:val="22"/>
                <w:szCs w:val="22"/>
              </w:rPr>
              <w:t>26</w:t>
            </w:r>
          </w:p>
        </w:tc>
        <w:tc>
          <w:tcPr>
            <w:tcW w:w="1549" w:type="dxa"/>
            <w:tcBorders>
              <w:bottom w:val="single" w:color="000000" w:sz="4" w:space="0"/>
              <w:right w:val="single" w:color="000000" w:sz="4" w:space="0"/>
            </w:tcBorders>
            <w:vAlign w:val="center"/>
          </w:tcPr>
          <w:p>
            <w:pPr>
              <w:jc w:val="right"/>
              <w:rPr>
                <w:rFonts w:ascii="宋体" w:hAnsi="宋体" w:eastAsia="宋体" w:cs="宋体"/>
                <w:color w:val="000000"/>
                <w:sz w:val="22"/>
                <w:szCs w:val="22"/>
              </w:rPr>
            </w:pPr>
          </w:p>
        </w:tc>
        <w:tc>
          <w:tcPr>
            <w:tcW w:w="1716" w:type="dxa"/>
            <w:tcBorders>
              <w:bottom w:val="single" w:color="000000" w:sz="4" w:space="0"/>
              <w:right w:val="single" w:color="000000" w:sz="4" w:space="0"/>
            </w:tcBorders>
            <w:vAlign w:val="center"/>
          </w:tcPr>
          <w:p>
            <w:pPr>
              <w:jc w:val="left"/>
              <w:rPr>
                <w:rFonts w:ascii="宋体" w:hAnsi="宋体" w:eastAsia="宋体" w:cs="宋体"/>
                <w:color w:val="000000"/>
                <w:sz w:val="22"/>
                <w:szCs w:val="22"/>
              </w:rPr>
            </w:pPr>
          </w:p>
        </w:tc>
        <w:tc>
          <w:tcPr>
            <w:tcW w:w="439" w:type="dxa"/>
            <w:tcBorders>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2"/>
                <w:szCs w:val="22"/>
              </w:rPr>
            </w:pPr>
            <w:r>
              <w:rPr>
                <w:rFonts w:ascii="宋体" w:hAnsi="宋体" w:eastAsia="宋体" w:cs="宋体"/>
                <w:color w:val="000000"/>
                <w:kern w:val="0"/>
                <w:sz w:val="22"/>
                <w:szCs w:val="22"/>
              </w:rPr>
              <w:t>57</w:t>
            </w:r>
          </w:p>
        </w:tc>
        <w:tc>
          <w:tcPr>
            <w:tcW w:w="790" w:type="dxa"/>
            <w:tcBorders>
              <w:bottom w:val="single" w:color="000000" w:sz="4" w:space="0"/>
              <w:right w:val="single" w:color="000000" w:sz="4" w:space="0"/>
            </w:tcBorders>
            <w:vAlign w:val="center"/>
          </w:tcPr>
          <w:p>
            <w:pPr>
              <w:jc w:val="right"/>
              <w:rPr>
                <w:rFonts w:ascii="宋体" w:hAnsi="宋体" w:eastAsia="宋体" w:cs="宋体"/>
                <w:color w:val="000000"/>
                <w:sz w:val="22"/>
                <w:szCs w:val="22"/>
              </w:rPr>
            </w:pPr>
          </w:p>
        </w:tc>
        <w:tc>
          <w:tcPr>
            <w:tcW w:w="703" w:type="dxa"/>
            <w:tcBorders>
              <w:bottom w:val="single" w:color="000000" w:sz="4" w:space="0"/>
              <w:right w:val="single" w:color="000000" w:sz="4" w:space="0"/>
            </w:tcBorders>
            <w:vAlign w:val="center"/>
          </w:tcPr>
          <w:p>
            <w:pPr>
              <w:jc w:val="right"/>
              <w:rPr>
                <w:rFonts w:ascii="宋体" w:hAnsi="宋体" w:eastAsia="宋体" w:cs="宋体"/>
                <w:color w:val="000000"/>
                <w:sz w:val="22"/>
                <w:szCs w:val="22"/>
              </w:rPr>
            </w:pPr>
          </w:p>
        </w:tc>
        <w:tc>
          <w:tcPr>
            <w:tcW w:w="1705" w:type="dxa"/>
            <w:tcBorders>
              <w:bottom w:val="single" w:color="000000" w:sz="4" w:space="0"/>
              <w:right w:val="single" w:color="000000" w:sz="12" w:space="0"/>
            </w:tcBorders>
            <w:vAlign w:val="center"/>
          </w:tcPr>
          <w:p>
            <w:pPr>
              <w:jc w:val="right"/>
              <w:rPr>
                <w:rFonts w:ascii="宋体" w:hAnsi="宋体" w:eastAsia="宋体" w:cs="宋体"/>
                <w:color w:val="000000"/>
                <w:sz w:val="22"/>
                <w:szCs w:val="22"/>
              </w:rPr>
            </w:pPr>
          </w:p>
        </w:tc>
      </w:tr>
      <w:tr>
        <w:tblPrEx>
          <w:tblCellMar>
            <w:top w:w="15" w:type="dxa"/>
            <w:left w:w="15" w:type="dxa"/>
            <w:bottom w:w="15" w:type="dxa"/>
            <w:right w:w="15" w:type="dxa"/>
          </w:tblCellMar>
        </w:tblPrEx>
        <w:trPr>
          <w:trHeight w:val="600" w:hRule="atLeast"/>
        </w:trPr>
        <w:tc>
          <w:tcPr>
            <w:tcW w:w="1606" w:type="dxa"/>
            <w:tcBorders>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二、政府性基金预算财政拨款</w:t>
            </w:r>
          </w:p>
        </w:tc>
        <w:tc>
          <w:tcPr>
            <w:tcW w:w="428" w:type="dxa"/>
            <w:tcBorders>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2"/>
                <w:szCs w:val="22"/>
              </w:rPr>
            </w:pPr>
            <w:r>
              <w:rPr>
                <w:rFonts w:ascii="宋体" w:hAnsi="宋体" w:eastAsia="宋体" w:cs="宋体"/>
                <w:color w:val="000000"/>
                <w:kern w:val="0"/>
                <w:sz w:val="22"/>
                <w:szCs w:val="22"/>
              </w:rPr>
              <w:t>27</w:t>
            </w:r>
          </w:p>
        </w:tc>
        <w:tc>
          <w:tcPr>
            <w:tcW w:w="1549" w:type="dxa"/>
            <w:tcBorders>
              <w:bottom w:val="single" w:color="000000" w:sz="4" w:space="0"/>
              <w:right w:val="single" w:color="000000" w:sz="4" w:space="0"/>
            </w:tcBorders>
            <w:vAlign w:val="center"/>
          </w:tcPr>
          <w:p>
            <w:pPr>
              <w:jc w:val="right"/>
              <w:rPr>
                <w:rFonts w:ascii="宋体" w:hAnsi="宋体" w:eastAsia="宋体" w:cs="宋体"/>
                <w:color w:val="000000"/>
                <w:sz w:val="22"/>
                <w:szCs w:val="22"/>
              </w:rPr>
            </w:pPr>
          </w:p>
        </w:tc>
        <w:tc>
          <w:tcPr>
            <w:tcW w:w="1716" w:type="dxa"/>
            <w:tcBorders>
              <w:bottom w:val="single" w:color="000000" w:sz="4" w:space="0"/>
              <w:right w:val="single" w:color="000000" w:sz="4" w:space="0"/>
            </w:tcBorders>
            <w:vAlign w:val="center"/>
          </w:tcPr>
          <w:p>
            <w:pPr>
              <w:jc w:val="left"/>
              <w:rPr>
                <w:rFonts w:ascii="宋体" w:hAnsi="宋体" w:eastAsia="宋体" w:cs="宋体"/>
                <w:color w:val="000000"/>
                <w:sz w:val="22"/>
                <w:szCs w:val="22"/>
              </w:rPr>
            </w:pPr>
          </w:p>
        </w:tc>
        <w:tc>
          <w:tcPr>
            <w:tcW w:w="439" w:type="dxa"/>
            <w:tcBorders>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2"/>
                <w:szCs w:val="22"/>
              </w:rPr>
            </w:pPr>
            <w:r>
              <w:rPr>
                <w:rFonts w:ascii="宋体" w:hAnsi="宋体" w:eastAsia="宋体" w:cs="宋体"/>
                <w:color w:val="000000"/>
                <w:kern w:val="0"/>
                <w:sz w:val="22"/>
                <w:szCs w:val="22"/>
              </w:rPr>
              <w:t>58</w:t>
            </w:r>
          </w:p>
        </w:tc>
        <w:tc>
          <w:tcPr>
            <w:tcW w:w="790" w:type="dxa"/>
            <w:tcBorders>
              <w:bottom w:val="single" w:color="000000" w:sz="4" w:space="0"/>
              <w:right w:val="single" w:color="000000" w:sz="4" w:space="0"/>
            </w:tcBorders>
            <w:vAlign w:val="center"/>
          </w:tcPr>
          <w:p>
            <w:pPr>
              <w:jc w:val="right"/>
              <w:rPr>
                <w:rFonts w:ascii="宋体" w:hAnsi="宋体" w:eastAsia="宋体" w:cs="宋体"/>
                <w:color w:val="000000"/>
                <w:sz w:val="22"/>
                <w:szCs w:val="22"/>
              </w:rPr>
            </w:pPr>
          </w:p>
        </w:tc>
        <w:tc>
          <w:tcPr>
            <w:tcW w:w="703" w:type="dxa"/>
            <w:tcBorders>
              <w:bottom w:val="single" w:color="000000" w:sz="4" w:space="0"/>
              <w:right w:val="single" w:color="000000" w:sz="4" w:space="0"/>
            </w:tcBorders>
            <w:vAlign w:val="center"/>
          </w:tcPr>
          <w:p>
            <w:pPr>
              <w:jc w:val="right"/>
              <w:rPr>
                <w:rFonts w:ascii="宋体" w:hAnsi="宋体" w:eastAsia="宋体" w:cs="宋体"/>
                <w:color w:val="000000"/>
                <w:sz w:val="22"/>
                <w:szCs w:val="22"/>
              </w:rPr>
            </w:pPr>
          </w:p>
        </w:tc>
        <w:tc>
          <w:tcPr>
            <w:tcW w:w="1705" w:type="dxa"/>
            <w:tcBorders>
              <w:bottom w:val="single" w:color="000000" w:sz="4" w:space="0"/>
              <w:right w:val="single" w:color="000000" w:sz="12" w:space="0"/>
            </w:tcBorders>
            <w:vAlign w:val="center"/>
          </w:tcPr>
          <w:p>
            <w:pPr>
              <w:jc w:val="right"/>
              <w:rPr>
                <w:rFonts w:ascii="宋体" w:hAnsi="宋体" w:eastAsia="宋体" w:cs="宋体"/>
                <w:color w:val="000000"/>
                <w:sz w:val="22"/>
                <w:szCs w:val="22"/>
              </w:rPr>
            </w:pPr>
          </w:p>
        </w:tc>
      </w:tr>
      <w:tr>
        <w:tblPrEx>
          <w:tblCellMar>
            <w:top w:w="15" w:type="dxa"/>
            <w:left w:w="15" w:type="dxa"/>
            <w:bottom w:w="15" w:type="dxa"/>
            <w:right w:w="15" w:type="dxa"/>
          </w:tblCellMar>
        </w:tblPrEx>
        <w:trPr>
          <w:trHeight w:val="300" w:hRule="atLeast"/>
        </w:trPr>
        <w:tc>
          <w:tcPr>
            <w:tcW w:w="1606" w:type="dxa"/>
            <w:tcBorders>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2"/>
                <w:szCs w:val="22"/>
              </w:rPr>
            </w:pPr>
          </w:p>
        </w:tc>
        <w:tc>
          <w:tcPr>
            <w:tcW w:w="428" w:type="dxa"/>
            <w:tcBorders>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2"/>
                <w:szCs w:val="22"/>
              </w:rPr>
            </w:pPr>
            <w:r>
              <w:rPr>
                <w:rFonts w:ascii="宋体" w:hAnsi="宋体" w:eastAsia="宋体" w:cs="宋体"/>
                <w:color w:val="000000"/>
                <w:kern w:val="0"/>
                <w:sz w:val="22"/>
                <w:szCs w:val="22"/>
              </w:rPr>
              <w:t>28</w:t>
            </w:r>
          </w:p>
        </w:tc>
        <w:tc>
          <w:tcPr>
            <w:tcW w:w="1549" w:type="dxa"/>
            <w:tcBorders>
              <w:bottom w:val="single" w:color="000000" w:sz="4" w:space="0"/>
              <w:right w:val="single" w:color="000000" w:sz="4" w:space="0"/>
            </w:tcBorders>
            <w:vAlign w:val="center"/>
          </w:tcPr>
          <w:p>
            <w:pPr>
              <w:jc w:val="right"/>
              <w:rPr>
                <w:rFonts w:ascii="宋体" w:hAnsi="宋体" w:eastAsia="宋体" w:cs="宋体"/>
                <w:color w:val="000000"/>
                <w:sz w:val="22"/>
                <w:szCs w:val="22"/>
              </w:rPr>
            </w:pPr>
          </w:p>
        </w:tc>
        <w:tc>
          <w:tcPr>
            <w:tcW w:w="1716" w:type="dxa"/>
            <w:tcBorders>
              <w:bottom w:val="single" w:color="000000" w:sz="4" w:space="0"/>
              <w:right w:val="single" w:color="000000" w:sz="4" w:space="0"/>
            </w:tcBorders>
            <w:vAlign w:val="center"/>
          </w:tcPr>
          <w:p>
            <w:pPr>
              <w:jc w:val="left"/>
              <w:rPr>
                <w:rFonts w:ascii="宋体" w:hAnsi="宋体" w:eastAsia="宋体" w:cs="宋体"/>
                <w:color w:val="000000"/>
                <w:sz w:val="22"/>
                <w:szCs w:val="22"/>
              </w:rPr>
            </w:pPr>
          </w:p>
        </w:tc>
        <w:tc>
          <w:tcPr>
            <w:tcW w:w="439" w:type="dxa"/>
            <w:tcBorders>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2"/>
                <w:szCs w:val="22"/>
              </w:rPr>
            </w:pPr>
            <w:r>
              <w:rPr>
                <w:rFonts w:ascii="宋体" w:hAnsi="宋体" w:eastAsia="宋体" w:cs="宋体"/>
                <w:color w:val="000000"/>
                <w:kern w:val="0"/>
                <w:sz w:val="22"/>
                <w:szCs w:val="22"/>
              </w:rPr>
              <w:t>59</w:t>
            </w:r>
          </w:p>
        </w:tc>
        <w:tc>
          <w:tcPr>
            <w:tcW w:w="790" w:type="dxa"/>
            <w:tcBorders>
              <w:bottom w:val="single" w:color="000000" w:sz="4" w:space="0"/>
              <w:right w:val="single" w:color="000000" w:sz="4" w:space="0"/>
            </w:tcBorders>
            <w:vAlign w:val="center"/>
          </w:tcPr>
          <w:p>
            <w:pPr>
              <w:jc w:val="right"/>
              <w:rPr>
                <w:rFonts w:ascii="宋体" w:hAnsi="宋体" w:eastAsia="宋体" w:cs="宋体"/>
                <w:color w:val="000000"/>
                <w:sz w:val="22"/>
                <w:szCs w:val="22"/>
              </w:rPr>
            </w:pPr>
          </w:p>
        </w:tc>
        <w:tc>
          <w:tcPr>
            <w:tcW w:w="703" w:type="dxa"/>
            <w:tcBorders>
              <w:bottom w:val="single" w:color="000000" w:sz="4" w:space="0"/>
              <w:right w:val="single" w:color="000000" w:sz="4" w:space="0"/>
            </w:tcBorders>
            <w:vAlign w:val="center"/>
          </w:tcPr>
          <w:p>
            <w:pPr>
              <w:jc w:val="right"/>
              <w:rPr>
                <w:rFonts w:ascii="宋体" w:hAnsi="宋体" w:eastAsia="宋体" w:cs="宋体"/>
                <w:color w:val="000000"/>
                <w:sz w:val="22"/>
                <w:szCs w:val="22"/>
              </w:rPr>
            </w:pPr>
          </w:p>
        </w:tc>
        <w:tc>
          <w:tcPr>
            <w:tcW w:w="1705" w:type="dxa"/>
            <w:tcBorders>
              <w:bottom w:val="single" w:color="000000" w:sz="4" w:space="0"/>
              <w:right w:val="single" w:color="000000" w:sz="12" w:space="0"/>
            </w:tcBorders>
            <w:vAlign w:val="center"/>
          </w:tcPr>
          <w:p>
            <w:pPr>
              <w:jc w:val="right"/>
              <w:rPr>
                <w:rFonts w:ascii="宋体" w:hAnsi="宋体" w:eastAsia="宋体" w:cs="宋体"/>
                <w:color w:val="000000"/>
                <w:sz w:val="22"/>
                <w:szCs w:val="22"/>
              </w:rPr>
            </w:pPr>
          </w:p>
        </w:tc>
      </w:tr>
      <w:tr>
        <w:tblPrEx>
          <w:tblCellMar>
            <w:top w:w="15" w:type="dxa"/>
            <w:left w:w="15" w:type="dxa"/>
            <w:bottom w:w="15" w:type="dxa"/>
            <w:right w:w="15" w:type="dxa"/>
          </w:tblCellMar>
        </w:tblPrEx>
        <w:trPr>
          <w:trHeight w:val="300" w:hRule="atLeast"/>
        </w:trPr>
        <w:tc>
          <w:tcPr>
            <w:tcW w:w="1606" w:type="dxa"/>
            <w:tcBorders>
              <w:left w:val="single" w:color="000000" w:sz="4" w:space="0"/>
              <w:bottom w:val="single" w:color="000000" w:sz="12" w:space="0"/>
              <w:right w:val="single" w:color="000000" w:sz="4" w:space="0"/>
            </w:tcBorders>
            <w:vAlign w:val="center"/>
          </w:tcPr>
          <w:p>
            <w:pPr>
              <w:widowControl/>
              <w:jc w:val="center"/>
              <w:textAlignment w:val="center"/>
              <w:rPr>
                <w:rFonts w:ascii="宋体" w:hAnsi="宋体" w:eastAsia="宋体" w:cs="宋体"/>
                <w:b/>
                <w:color w:val="000000"/>
                <w:sz w:val="22"/>
                <w:szCs w:val="22"/>
              </w:rPr>
            </w:pPr>
            <w:r>
              <w:rPr>
                <w:rFonts w:hint="eastAsia" w:ascii="宋体" w:hAnsi="宋体" w:eastAsia="宋体" w:cs="宋体"/>
                <w:b/>
                <w:color w:val="000000"/>
                <w:kern w:val="0"/>
                <w:sz w:val="22"/>
                <w:szCs w:val="22"/>
              </w:rPr>
              <w:t>总计</w:t>
            </w:r>
          </w:p>
        </w:tc>
        <w:tc>
          <w:tcPr>
            <w:tcW w:w="428" w:type="dxa"/>
            <w:tcBorders>
              <w:bottom w:val="single" w:color="000000" w:sz="12" w:space="0"/>
              <w:right w:val="single" w:color="000000" w:sz="4" w:space="0"/>
            </w:tcBorders>
            <w:vAlign w:val="center"/>
          </w:tcPr>
          <w:p>
            <w:pPr>
              <w:widowControl/>
              <w:jc w:val="center"/>
              <w:textAlignment w:val="center"/>
              <w:rPr>
                <w:rFonts w:ascii="宋体" w:hAnsi="宋体" w:eastAsia="宋体" w:cs="宋体"/>
                <w:color w:val="000000"/>
                <w:sz w:val="22"/>
                <w:szCs w:val="22"/>
              </w:rPr>
            </w:pPr>
            <w:r>
              <w:rPr>
                <w:rFonts w:ascii="宋体" w:hAnsi="宋体" w:eastAsia="宋体" w:cs="宋体"/>
                <w:color w:val="000000"/>
                <w:kern w:val="0"/>
                <w:sz w:val="22"/>
                <w:szCs w:val="22"/>
              </w:rPr>
              <w:t>29</w:t>
            </w:r>
          </w:p>
        </w:tc>
        <w:tc>
          <w:tcPr>
            <w:tcW w:w="1549" w:type="dxa"/>
            <w:tcBorders>
              <w:bottom w:val="single" w:color="000000" w:sz="12" w:space="0"/>
              <w:right w:val="single" w:color="000000" w:sz="4" w:space="0"/>
            </w:tcBorders>
            <w:vAlign w:val="center"/>
          </w:tcPr>
          <w:p>
            <w:pPr>
              <w:jc w:val="right"/>
              <w:rPr>
                <w:rFonts w:ascii="宋体" w:hAnsi="宋体" w:eastAsia="宋体" w:cs="宋体"/>
                <w:color w:val="000000"/>
                <w:sz w:val="22"/>
                <w:szCs w:val="22"/>
              </w:rPr>
            </w:pPr>
            <w:r>
              <w:rPr>
                <w:rFonts w:ascii="宋体" w:hAnsi="宋体" w:eastAsia="宋体" w:cs="宋体"/>
                <w:color w:val="000000"/>
                <w:sz w:val="22"/>
                <w:szCs w:val="22"/>
              </w:rPr>
              <w:t>1273.37</w:t>
            </w:r>
          </w:p>
        </w:tc>
        <w:tc>
          <w:tcPr>
            <w:tcW w:w="1716" w:type="dxa"/>
            <w:tcBorders>
              <w:bottom w:val="single" w:color="000000" w:sz="12" w:space="0"/>
              <w:right w:val="single" w:color="000000" w:sz="4" w:space="0"/>
            </w:tcBorders>
            <w:vAlign w:val="center"/>
          </w:tcPr>
          <w:p>
            <w:pPr>
              <w:widowControl/>
              <w:jc w:val="center"/>
              <w:textAlignment w:val="center"/>
              <w:rPr>
                <w:rFonts w:ascii="宋体" w:hAnsi="宋体" w:eastAsia="宋体" w:cs="宋体"/>
                <w:b/>
                <w:color w:val="000000"/>
                <w:sz w:val="22"/>
                <w:szCs w:val="22"/>
              </w:rPr>
            </w:pPr>
            <w:r>
              <w:rPr>
                <w:rFonts w:hint="eastAsia" w:ascii="宋体" w:hAnsi="宋体" w:eastAsia="宋体" w:cs="宋体"/>
                <w:b/>
                <w:color w:val="000000"/>
                <w:kern w:val="0"/>
                <w:sz w:val="22"/>
                <w:szCs w:val="22"/>
              </w:rPr>
              <w:t>总计</w:t>
            </w:r>
          </w:p>
        </w:tc>
        <w:tc>
          <w:tcPr>
            <w:tcW w:w="439" w:type="dxa"/>
            <w:tcBorders>
              <w:bottom w:val="single" w:color="000000" w:sz="12" w:space="0"/>
              <w:right w:val="single" w:color="000000" w:sz="4" w:space="0"/>
            </w:tcBorders>
            <w:vAlign w:val="center"/>
          </w:tcPr>
          <w:p>
            <w:pPr>
              <w:widowControl/>
              <w:jc w:val="center"/>
              <w:textAlignment w:val="center"/>
              <w:rPr>
                <w:rFonts w:ascii="宋体" w:hAnsi="宋体" w:eastAsia="宋体" w:cs="宋体"/>
                <w:color w:val="000000"/>
                <w:sz w:val="22"/>
                <w:szCs w:val="22"/>
              </w:rPr>
            </w:pPr>
            <w:r>
              <w:rPr>
                <w:rFonts w:ascii="宋体" w:hAnsi="宋体" w:eastAsia="宋体" w:cs="宋体"/>
                <w:color w:val="000000"/>
                <w:kern w:val="0"/>
                <w:sz w:val="22"/>
                <w:szCs w:val="22"/>
              </w:rPr>
              <w:t>60</w:t>
            </w:r>
          </w:p>
        </w:tc>
        <w:tc>
          <w:tcPr>
            <w:tcW w:w="790" w:type="dxa"/>
            <w:tcBorders>
              <w:bottom w:val="single" w:color="000000" w:sz="12" w:space="0"/>
              <w:right w:val="single" w:color="000000" w:sz="4" w:space="0"/>
            </w:tcBorders>
            <w:vAlign w:val="center"/>
          </w:tcPr>
          <w:p>
            <w:pPr>
              <w:jc w:val="right"/>
              <w:rPr>
                <w:rFonts w:ascii="宋体" w:hAnsi="宋体" w:eastAsia="宋体" w:cs="宋体"/>
                <w:color w:val="000000"/>
                <w:sz w:val="22"/>
                <w:szCs w:val="22"/>
              </w:rPr>
            </w:pPr>
            <w:r>
              <w:rPr>
                <w:rFonts w:ascii="宋体" w:hAnsi="宋体" w:eastAsia="宋体" w:cs="宋体"/>
                <w:color w:val="000000"/>
                <w:sz w:val="22"/>
                <w:szCs w:val="22"/>
              </w:rPr>
              <w:t>1273.37</w:t>
            </w:r>
          </w:p>
        </w:tc>
        <w:tc>
          <w:tcPr>
            <w:tcW w:w="703" w:type="dxa"/>
            <w:tcBorders>
              <w:bottom w:val="single" w:color="000000" w:sz="12" w:space="0"/>
              <w:right w:val="single" w:color="000000" w:sz="4" w:space="0"/>
            </w:tcBorders>
            <w:vAlign w:val="center"/>
          </w:tcPr>
          <w:p>
            <w:pPr>
              <w:jc w:val="right"/>
              <w:rPr>
                <w:rFonts w:ascii="宋体" w:hAnsi="宋体" w:eastAsia="宋体" w:cs="宋体"/>
                <w:color w:val="000000"/>
                <w:sz w:val="22"/>
                <w:szCs w:val="22"/>
              </w:rPr>
            </w:pPr>
            <w:r>
              <w:rPr>
                <w:rFonts w:ascii="宋体" w:hAnsi="宋体" w:eastAsia="宋体" w:cs="宋体"/>
                <w:color w:val="000000"/>
                <w:sz w:val="22"/>
                <w:szCs w:val="22"/>
              </w:rPr>
              <w:t>1273.37</w:t>
            </w:r>
          </w:p>
        </w:tc>
        <w:tc>
          <w:tcPr>
            <w:tcW w:w="1705" w:type="dxa"/>
            <w:tcBorders>
              <w:bottom w:val="single" w:color="000000" w:sz="12" w:space="0"/>
              <w:right w:val="single" w:color="000000" w:sz="12" w:space="0"/>
            </w:tcBorders>
            <w:vAlign w:val="center"/>
          </w:tcPr>
          <w:p>
            <w:pPr>
              <w:jc w:val="right"/>
              <w:rPr>
                <w:rFonts w:ascii="宋体" w:hAnsi="宋体" w:eastAsia="宋体" w:cs="宋体"/>
                <w:color w:val="000000"/>
                <w:sz w:val="22"/>
                <w:szCs w:val="22"/>
              </w:rPr>
            </w:pPr>
          </w:p>
        </w:tc>
      </w:tr>
    </w:tbl>
    <w:p>
      <w:pPr>
        <w:ind w:firstLine="628" w:firstLineChars="200"/>
        <w:rPr>
          <w:rFonts w:ascii="黑体" w:hAnsi="黑体" w:eastAsia="黑体"/>
          <w:szCs w:val="32"/>
        </w:rPr>
      </w:pPr>
    </w:p>
    <w:p>
      <w:pPr>
        <w:ind w:firstLine="628" w:firstLineChars="200"/>
        <w:jc w:val="center"/>
        <w:rPr>
          <w:rFonts w:ascii="黑体" w:hAnsi="黑体" w:eastAsia="黑体"/>
          <w:szCs w:val="32"/>
        </w:rPr>
      </w:pPr>
      <w:r>
        <w:rPr>
          <w:rFonts w:hint="eastAsia" w:ascii="黑体" w:hAnsi="黑体" w:eastAsia="黑体"/>
          <w:szCs w:val="32"/>
        </w:rPr>
        <w:t>五、一般公共预算财政拨款收入支出决算表</w:t>
      </w:r>
    </w:p>
    <w:tbl>
      <w:tblPr>
        <w:tblStyle w:val="7"/>
        <w:tblW w:w="9465" w:type="dxa"/>
        <w:tblInd w:w="93" w:type="dxa"/>
        <w:tblLayout w:type="fixed"/>
        <w:tblCellMar>
          <w:top w:w="15" w:type="dxa"/>
          <w:left w:w="108" w:type="dxa"/>
          <w:bottom w:w="15" w:type="dxa"/>
          <w:right w:w="108" w:type="dxa"/>
        </w:tblCellMar>
      </w:tblPr>
      <w:tblGrid>
        <w:gridCol w:w="605"/>
        <w:gridCol w:w="505"/>
        <w:gridCol w:w="314"/>
        <w:gridCol w:w="240"/>
        <w:gridCol w:w="659"/>
        <w:gridCol w:w="565"/>
        <w:gridCol w:w="615"/>
        <w:gridCol w:w="640"/>
        <w:gridCol w:w="540"/>
        <w:gridCol w:w="466"/>
        <w:gridCol w:w="540"/>
        <w:gridCol w:w="466"/>
        <w:gridCol w:w="478"/>
        <w:gridCol w:w="466"/>
        <w:gridCol w:w="590"/>
        <w:gridCol w:w="540"/>
        <w:gridCol w:w="528"/>
        <w:gridCol w:w="708"/>
      </w:tblGrid>
      <w:tr>
        <w:tblPrEx>
          <w:tblCellMar>
            <w:top w:w="15" w:type="dxa"/>
            <w:left w:w="108" w:type="dxa"/>
            <w:bottom w:w="15" w:type="dxa"/>
            <w:right w:w="108" w:type="dxa"/>
          </w:tblCellMar>
        </w:tblPrEx>
        <w:trPr>
          <w:trHeight w:val="360" w:hRule="atLeast"/>
        </w:trPr>
        <w:tc>
          <w:tcPr>
            <w:tcW w:w="605" w:type="dxa"/>
            <w:vAlign w:val="bottom"/>
          </w:tcPr>
          <w:p>
            <w:pPr>
              <w:widowControl/>
              <w:jc w:val="left"/>
              <w:rPr>
                <w:rFonts w:ascii="Arial" w:hAnsi="Arial" w:eastAsia="宋体" w:cs="宋体"/>
                <w:color w:val="000000"/>
                <w:kern w:val="0"/>
                <w:sz w:val="20"/>
              </w:rPr>
            </w:pPr>
          </w:p>
        </w:tc>
        <w:tc>
          <w:tcPr>
            <w:tcW w:w="819" w:type="dxa"/>
            <w:gridSpan w:val="2"/>
            <w:vAlign w:val="bottom"/>
          </w:tcPr>
          <w:p>
            <w:pPr>
              <w:widowControl/>
              <w:jc w:val="left"/>
              <w:rPr>
                <w:rFonts w:ascii="Arial" w:hAnsi="Arial" w:eastAsia="宋体" w:cs="宋体"/>
                <w:color w:val="000000"/>
                <w:kern w:val="0"/>
                <w:sz w:val="20"/>
              </w:rPr>
            </w:pPr>
          </w:p>
        </w:tc>
        <w:tc>
          <w:tcPr>
            <w:tcW w:w="240" w:type="dxa"/>
            <w:vAlign w:val="bottom"/>
          </w:tcPr>
          <w:p>
            <w:pPr>
              <w:widowControl/>
              <w:jc w:val="left"/>
              <w:rPr>
                <w:rFonts w:ascii="Arial" w:hAnsi="Arial" w:eastAsia="宋体" w:cs="宋体"/>
                <w:color w:val="000000"/>
                <w:kern w:val="0"/>
                <w:sz w:val="20"/>
              </w:rPr>
            </w:pPr>
          </w:p>
        </w:tc>
        <w:tc>
          <w:tcPr>
            <w:tcW w:w="659" w:type="dxa"/>
            <w:vAlign w:val="bottom"/>
          </w:tcPr>
          <w:p>
            <w:pPr>
              <w:widowControl/>
              <w:jc w:val="left"/>
              <w:rPr>
                <w:rFonts w:ascii="Arial" w:hAnsi="Arial" w:eastAsia="宋体" w:cs="宋体"/>
                <w:color w:val="000000"/>
                <w:kern w:val="0"/>
                <w:sz w:val="20"/>
              </w:rPr>
            </w:pPr>
          </w:p>
        </w:tc>
        <w:tc>
          <w:tcPr>
            <w:tcW w:w="565" w:type="dxa"/>
            <w:vAlign w:val="bottom"/>
          </w:tcPr>
          <w:p>
            <w:pPr>
              <w:widowControl/>
              <w:jc w:val="left"/>
              <w:rPr>
                <w:rFonts w:ascii="Arial" w:hAnsi="Arial" w:eastAsia="宋体" w:cs="宋体"/>
                <w:color w:val="000000"/>
                <w:kern w:val="0"/>
                <w:sz w:val="20"/>
              </w:rPr>
            </w:pPr>
          </w:p>
        </w:tc>
        <w:tc>
          <w:tcPr>
            <w:tcW w:w="615" w:type="dxa"/>
            <w:vAlign w:val="bottom"/>
          </w:tcPr>
          <w:p>
            <w:pPr>
              <w:widowControl/>
              <w:jc w:val="left"/>
              <w:rPr>
                <w:rFonts w:ascii="Arial" w:hAnsi="Arial" w:eastAsia="宋体" w:cs="宋体"/>
                <w:color w:val="000000"/>
                <w:kern w:val="0"/>
                <w:sz w:val="20"/>
              </w:rPr>
            </w:pPr>
          </w:p>
        </w:tc>
        <w:tc>
          <w:tcPr>
            <w:tcW w:w="640" w:type="dxa"/>
            <w:vAlign w:val="bottom"/>
          </w:tcPr>
          <w:p>
            <w:pPr>
              <w:widowControl/>
              <w:jc w:val="left"/>
              <w:rPr>
                <w:rFonts w:ascii="Arial" w:hAnsi="Arial" w:eastAsia="宋体" w:cs="宋体"/>
                <w:color w:val="000000"/>
                <w:kern w:val="0"/>
                <w:sz w:val="20"/>
              </w:rPr>
            </w:pPr>
          </w:p>
        </w:tc>
        <w:tc>
          <w:tcPr>
            <w:tcW w:w="540" w:type="dxa"/>
            <w:vAlign w:val="bottom"/>
          </w:tcPr>
          <w:p>
            <w:pPr>
              <w:widowControl/>
              <w:jc w:val="left"/>
              <w:rPr>
                <w:rFonts w:ascii="Arial" w:hAnsi="Arial" w:eastAsia="宋体" w:cs="宋体"/>
                <w:color w:val="000000"/>
                <w:kern w:val="0"/>
                <w:sz w:val="20"/>
              </w:rPr>
            </w:pPr>
          </w:p>
        </w:tc>
        <w:tc>
          <w:tcPr>
            <w:tcW w:w="466" w:type="dxa"/>
            <w:vAlign w:val="bottom"/>
          </w:tcPr>
          <w:p>
            <w:pPr>
              <w:widowControl/>
              <w:jc w:val="left"/>
              <w:rPr>
                <w:rFonts w:ascii="Arial" w:hAnsi="Arial" w:eastAsia="宋体" w:cs="宋体"/>
                <w:color w:val="000000"/>
                <w:kern w:val="0"/>
                <w:sz w:val="20"/>
              </w:rPr>
            </w:pPr>
          </w:p>
        </w:tc>
        <w:tc>
          <w:tcPr>
            <w:tcW w:w="540" w:type="dxa"/>
            <w:vAlign w:val="bottom"/>
          </w:tcPr>
          <w:p>
            <w:pPr>
              <w:widowControl/>
              <w:jc w:val="left"/>
              <w:rPr>
                <w:rFonts w:ascii="Arial" w:hAnsi="Arial" w:eastAsia="宋体" w:cs="宋体"/>
                <w:color w:val="000000"/>
                <w:kern w:val="0"/>
                <w:sz w:val="20"/>
              </w:rPr>
            </w:pPr>
          </w:p>
        </w:tc>
        <w:tc>
          <w:tcPr>
            <w:tcW w:w="466" w:type="dxa"/>
            <w:vAlign w:val="bottom"/>
          </w:tcPr>
          <w:p>
            <w:pPr>
              <w:widowControl/>
              <w:jc w:val="left"/>
              <w:rPr>
                <w:rFonts w:ascii="Arial" w:hAnsi="Arial" w:eastAsia="宋体" w:cs="宋体"/>
                <w:color w:val="000000"/>
                <w:kern w:val="0"/>
                <w:sz w:val="20"/>
              </w:rPr>
            </w:pPr>
          </w:p>
        </w:tc>
        <w:tc>
          <w:tcPr>
            <w:tcW w:w="478" w:type="dxa"/>
            <w:vAlign w:val="bottom"/>
          </w:tcPr>
          <w:p>
            <w:pPr>
              <w:widowControl/>
              <w:jc w:val="left"/>
              <w:rPr>
                <w:rFonts w:ascii="Arial" w:hAnsi="Arial" w:eastAsia="宋体" w:cs="宋体"/>
                <w:color w:val="000000"/>
                <w:kern w:val="0"/>
                <w:sz w:val="20"/>
              </w:rPr>
            </w:pPr>
          </w:p>
        </w:tc>
        <w:tc>
          <w:tcPr>
            <w:tcW w:w="466" w:type="dxa"/>
            <w:vAlign w:val="bottom"/>
          </w:tcPr>
          <w:p>
            <w:pPr>
              <w:widowControl/>
              <w:jc w:val="left"/>
              <w:rPr>
                <w:rFonts w:ascii="Arial" w:hAnsi="Arial" w:eastAsia="宋体" w:cs="宋体"/>
                <w:color w:val="000000"/>
                <w:kern w:val="0"/>
                <w:sz w:val="20"/>
              </w:rPr>
            </w:pPr>
          </w:p>
        </w:tc>
        <w:tc>
          <w:tcPr>
            <w:tcW w:w="590" w:type="dxa"/>
            <w:vAlign w:val="bottom"/>
          </w:tcPr>
          <w:p>
            <w:pPr>
              <w:widowControl/>
              <w:jc w:val="left"/>
              <w:rPr>
                <w:rFonts w:ascii="Arial" w:hAnsi="Arial" w:eastAsia="宋体" w:cs="宋体"/>
                <w:color w:val="000000"/>
                <w:kern w:val="0"/>
                <w:sz w:val="20"/>
              </w:rPr>
            </w:pPr>
          </w:p>
        </w:tc>
        <w:tc>
          <w:tcPr>
            <w:tcW w:w="1776" w:type="dxa"/>
            <w:gridSpan w:val="3"/>
            <w:vAlign w:val="bottom"/>
          </w:tcPr>
          <w:p>
            <w:pPr>
              <w:widowControl/>
              <w:jc w:val="right"/>
              <w:rPr>
                <w:rFonts w:ascii="宋体" w:hAnsi="宋体" w:eastAsia="宋体" w:cs="宋体"/>
                <w:color w:val="000000"/>
                <w:kern w:val="0"/>
                <w:sz w:val="20"/>
              </w:rPr>
            </w:pPr>
            <w:r>
              <w:rPr>
                <w:rFonts w:hint="eastAsia" w:ascii="宋体" w:hAnsi="宋体" w:eastAsia="宋体" w:cs="宋体"/>
                <w:color w:val="000000"/>
                <w:kern w:val="0"/>
                <w:sz w:val="20"/>
              </w:rPr>
              <w:t>公开</w:t>
            </w:r>
            <w:r>
              <w:rPr>
                <w:rFonts w:ascii="宋体" w:hAnsi="宋体" w:eastAsia="宋体" w:cs="宋体"/>
                <w:color w:val="000000"/>
                <w:kern w:val="0"/>
                <w:sz w:val="20"/>
              </w:rPr>
              <w:t>05</w:t>
            </w:r>
            <w:r>
              <w:rPr>
                <w:rFonts w:hint="eastAsia" w:ascii="宋体" w:hAnsi="宋体" w:eastAsia="宋体" w:cs="宋体"/>
                <w:color w:val="000000"/>
                <w:kern w:val="0"/>
                <w:sz w:val="20"/>
              </w:rPr>
              <w:t>表</w:t>
            </w:r>
          </w:p>
        </w:tc>
      </w:tr>
      <w:tr>
        <w:tblPrEx>
          <w:tblCellMar>
            <w:top w:w="15" w:type="dxa"/>
            <w:left w:w="108" w:type="dxa"/>
            <w:bottom w:w="15" w:type="dxa"/>
            <w:right w:w="108" w:type="dxa"/>
          </w:tblCellMar>
        </w:tblPrEx>
        <w:trPr>
          <w:trHeight w:val="450" w:hRule="atLeast"/>
        </w:trPr>
        <w:tc>
          <w:tcPr>
            <w:tcW w:w="1424" w:type="dxa"/>
            <w:gridSpan w:val="3"/>
            <w:vAlign w:val="center"/>
          </w:tcPr>
          <w:p>
            <w:pPr>
              <w:widowControl/>
              <w:jc w:val="left"/>
              <w:rPr>
                <w:rFonts w:ascii="Arial" w:hAnsi="Arial" w:eastAsia="宋体" w:cs="宋体"/>
                <w:color w:val="000000"/>
                <w:kern w:val="0"/>
                <w:sz w:val="20"/>
              </w:rPr>
            </w:pPr>
            <w:r>
              <w:rPr>
                <w:rFonts w:hint="eastAsia" w:ascii="宋体" w:hAnsi="宋体" w:eastAsia="宋体" w:cs="宋体"/>
                <w:kern w:val="0"/>
                <w:sz w:val="20"/>
              </w:rPr>
              <w:t>部门：</w:t>
            </w:r>
          </w:p>
        </w:tc>
        <w:tc>
          <w:tcPr>
            <w:tcW w:w="240" w:type="dxa"/>
            <w:vAlign w:val="center"/>
          </w:tcPr>
          <w:p>
            <w:pPr>
              <w:widowControl/>
              <w:jc w:val="left"/>
              <w:rPr>
                <w:rFonts w:ascii="Arial" w:hAnsi="Arial" w:eastAsia="宋体" w:cs="宋体"/>
                <w:color w:val="000000"/>
                <w:kern w:val="0"/>
                <w:sz w:val="20"/>
              </w:rPr>
            </w:pPr>
          </w:p>
        </w:tc>
        <w:tc>
          <w:tcPr>
            <w:tcW w:w="659" w:type="dxa"/>
            <w:vAlign w:val="center"/>
          </w:tcPr>
          <w:p>
            <w:pPr>
              <w:widowControl/>
              <w:jc w:val="left"/>
              <w:rPr>
                <w:rFonts w:ascii="Arial" w:hAnsi="Arial" w:eastAsia="宋体" w:cs="宋体"/>
                <w:color w:val="000000"/>
                <w:kern w:val="0"/>
                <w:sz w:val="20"/>
              </w:rPr>
            </w:pPr>
          </w:p>
        </w:tc>
        <w:tc>
          <w:tcPr>
            <w:tcW w:w="565" w:type="dxa"/>
            <w:vAlign w:val="center"/>
          </w:tcPr>
          <w:p>
            <w:pPr>
              <w:widowControl/>
              <w:jc w:val="left"/>
              <w:rPr>
                <w:rFonts w:ascii="Arial" w:hAnsi="Arial" w:eastAsia="宋体" w:cs="宋体"/>
                <w:color w:val="000000"/>
                <w:kern w:val="0"/>
                <w:sz w:val="20"/>
              </w:rPr>
            </w:pPr>
          </w:p>
        </w:tc>
        <w:tc>
          <w:tcPr>
            <w:tcW w:w="615" w:type="dxa"/>
            <w:vAlign w:val="center"/>
          </w:tcPr>
          <w:p>
            <w:pPr>
              <w:widowControl/>
              <w:jc w:val="left"/>
              <w:rPr>
                <w:rFonts w:ascii="Arial" w:hAnsi="Arial" w:eastAsia="宋体" w:cs="宋体"/>
                <w:color w:val="000000"/>
                <w:kern w:val="0"/>
                <w:sz w:val="20"/>
              </w:rPr>
            </w:pPr>
          </w:p>
        </w:tc>
        <w:tc>
          <w:tcPr>
            <w:tcW w:w="640" w:type="dxa"/>
            <w:vAlign w:val="center"/>
          </w:tcPr>
          <w:p>
            <w:pPr>
              <w:widowControl/>
              <w:jc w:val="left"/>
              <w:rPr>
                <w:rFonts w:ascii="Arial" w:hAnsi="Arial" w:eastAsia="宋体" w:cs="宋体"/>
                <w:color w:val="000000"/>
                <w:kern w:val="0"/>
                <w:sz w:val="20"/>
              </w:rPr>
            </w:pPr>
          </w:p>
        </w:tc>
        <w:tc>
          <w:tcPr>
            <w:tcW w:w="540" w:type="dxa"/>
            <w:vAlign w:val="center"/>
          </w:tcPr>
          <w:p>
            <w:pPr>
              <w:widowControl/>
              <w:jc w:val="left"/>
              <w:rPr>
                <w:rFonts w:ascii="Arial" w:hAnsi="Arial" w:eastAsia="宋体" w:cs="宋体"/>
                <w:color w:val="000000"/>
                <w:kern w:val="0"/>
                <w:sz w:val="20"/>
              </w:rPr>
            </w:pPr>
          </w:p>
        </w:tc>
        <w:tc>
          <w:tcPr>
            <w:tcW w:w="466" w:type="dxa"/>
            <w:vAlign w:val="center"/>
          </w:tcPr>
          <w:p>
            <w:pPr>
              <w:widowControl/>
              <w:jc w:val="left"/>
              <w:rPr>
                <w:rFonts w:ascii="Arial" w:hAnsi="Arial" w:eastAsia="宋体" w:cs="宋体"/>
                <w:color w:val="000000"/>
                <w:kern w:val="0"/>
                <w:sz w:val="20"/>
              </w:rPr>
            </w:pPr>
          </w:p>
        </w:tc>
        <w:tc>
          <w:tcPr>
            <w:tcW w:w="540" w:type="dxa"/>
            <w:vAlign w:val="center"/>
          </w:tcPr>
          <w:p>
            <w:pPr>
              <w:widowControl/>
              <w:jc w:val="left"/>
              <w:rPr>
                <w:rFonts w:ascii="Arial" w:hAnsi="Arial" w:eastAsia="宋体" w:cs="宋体"/>
                <w:color w:val="000000"/>
                <w:kern w:val="0"/>
                <w:sz w:val="20"/>
              </w:rPr>
            </w:pPr>
          </w:p>
        </w:tc>
        <w:tc>
          <w:tcPr>
            <w:tcW w:w="466" w:type="dxa"/>
            <w:vAlign w:val="center"/>
          </w:tcPr>
          <w:p>
            <w:pPr>
              <w:widowControl/>
              <w:jc w:val="left"/>
              <w:rPr>
                <w:rFonts w:ascii="Arial" w:hAnsi="Arial" w:eastAsia="宋体" w:cs="宋体"/>
                <w:color w:val="000000"/>
                <w:kern w:val="0"/>
                <w:sz w:val="20"/>
              </w:rPr>
            </w:pPr>
          </w:p>
        </w:tc>
        <w:tc>
          <w:tcPr>
            <w:tcW w:w="478" w:type="dxa"/>
            <w:vAlign w:val="center"/>
          </w:tcPr>
          <w:p>
            <w:pPr>
              <w:widowControl/>
              <w:jc w:val="left"/>
              <w:rPr>
                <w:rFonts w:ascii="Arial" w:hAnsi="Arial" w:eastAsia="宋体" w:cs="宋体"/>
                <w:color w:val="000000"/>
                <w:kern w:val="0"/>
                <w:sz w:val="20"/>
              </w:rPr>
            </w:pPr>
          </w:p>
        </w:tc>
        <w:tc>
          <w:tcPr>
            <w:tcW w:w="466" w:type="dxa"/>
            <w:vAlign w:val="center"/>
          </w:tcPr>
          <w:p>
            <w:pPr>
              <w:widowControl/>
              <w:jc w:val="left"/>
              <w:rPr>
                <w:rFonts w:ascii="Arial" w:hAnsi="Arial" w:eastAsia="宋体" w:cs="宋体"/>
                <w:color w:val="000000"/>
                <w:kern w:val="0"/>
                <w:sz w:val="20"/>
              </w:rPr>
            </w:pPr>
          </w:p>
        </w:tc>
        <w:tc>
          <w:tcPr>
            <w:tcW w:w="590" w:type="dxa"/>
            <w:vAlign w:val="center"/>
          </w:tcPr>
          <w:p>
            <w:pPr>
              <w:widowControl/>
              <w:jc w:val="left"/>
              <w:rPr>
                <w:rFonts w:ascii="Arial" w:hAnsi="Arial" w:eastAsia="宋体" w:cs="宋体"/>
                <w:color w:val="000000"/>
                <w:kern w:val="0"/>
                <w:sz w:val="20"/>
              </w:rPr>
            </w:pPr>
          </w:p>
        </w:tc>
        <w:tc>
          <w:tcPr>
            <w:tcW w:w="1776" w:type="dxa"/>
            <w:gridSpan w:val="3"/>
            <w:vAlign w:val="center"/>
          </w:tcPr>
          <w:p>
            <w:pPr>
              <w:widowControl/>
              <w:jc w:val="right"/>
              <w:rPr>
                <w:rFonts w:ascii="宋体" w:hAnsi="宋体" w:eastAsia="宋体" w:cs="宋体"/>
                <w:color w:val="000000"/>
                <w:kern w:val="0"/>
                <w:sz w:val="20"/>
              </w:rPr>
            </w:pPr>
            <w:r>
              <w:rPr>
                <w:rFonts w:hint="eastAsia" w:ascii="宋体" w:hAnsi="宋体" w:eastAsia="宋体" w:cs="宋体"/>
                <w:color w:val="000000"/>
                <w:kern w:val="0"/>
                <w:sz w:val="20"/>
              </w:rPr>
              <w:t>金额单位：万元</w:t>
            </w:r>
          </w:p>
        </w:tc>
      </w:tr>
      <w:tr>
        <w:tblPrEx>
          <w:tblCellMar>
            <w:top w:w="15" w:type="dxa"/>
            <w:left w:w="108" w:type="dxa"/>
            <w:bottom w:w="15" w:type="dxa"/>
            <w:right w:w="108" w:type="dxa"/>
          </w:tblCellMar>
        </w:tblPrEx>
        <w:trPr>
          <w:trHeight w:val="781" w:hRule="atLeast"/>
        </w:trPr>
        <w:tc>
          <w:tcPr>
            <w:tcW w:w="1110" w:type="dxa"/>
            <w:gridSpan w:val="2"/>
            <w:vMerge w:val="restart"/>
            <w:tcBorders>
              <w:top w:val="single" w:color="000000" w:sz="12" w:space="0"/>
              <w:left w:val="single" w:color="000000" w:sz="12" w:space="0"/>
              <w:bottom w:val="single" w:color="000000" w:sz="4" w:space="0"/>
              <w:right w:val="single" w:color="auto" w:sz="4" w:space="0"/>
            </w:tcBorders>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科目编码</w:t>
            </w:r>
          </w:p>
        </w:tc>
        <w:tc>
          <w:tcPr>
            <w:tcW w:w="1213" w:type="dxa"/>
            <w:gridSpan w:val="3"/>
            <w:vMerge w:val="restart"/>
            <w:tcBorders>
              <w:top w:val="single" w:color="000000" w:sz="12" w:space="0"/>
              <w:left w:val="single" w:color="auto" w:sz="4" w:space="0"/>
              <w:bottom w:val="single" w:color="000000" w:sz="4" w:space="0"/>
              <w:right w:val="single" w:color="000000" w:sz="4" w:space="0"/>
            </w:tcBorders>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科目名称</w:t>
            </w:r>
          </w:p>
        </w:tc>
        <w:tc>
          <w:tcPr>
            <w:tcW w:w="1820" w:type="dxa"/>
            <w:gridSpan w:val="3"/>
            <w:tcBorders>
              <w:top w:val="single" w:color="000000" w:sz="12" w:space="0"/>
              <w:bottom w:val="single" w:color="000000" w:sz="4" w:space="0"/>
              <w:right w:val="single" w:color="000000" w:sz="4" w:space="0"/>
            </w:tcBorders>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年初结转和结余</w:t>
            </w:r>
          </w:p>
        </w:tc>
        <w:tc>
          <w:tcPr>
            <w:tcW w:w="1546" w:type="dxa"/>
            <w:gridSpan w:val="3"/>
            <w:tcBorders>
              <w:top w:val="single" w:color="000000" w:sz="12" w:space="0"/>
              <w:bottom w:val="single" w:color="000000" w:sz="4" w:space="0"/>
              <w:right w:val="single" w:color="000000" w:sz="4" w:space="0"/>
            </w:tcBorders>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本年收入</w:t>
            </w:r>
          </w:p>
        </w:tc>
        <w:tc>
          <w:tcPr>
            <w:tcW w:w="1410" w:type="dxa"/>
            <w:gridSpan w:val="3"/>
            <w:tcBorders>
              <w:top w:val="single" w:color="000000" w:sz="12" w:space="0"/>
              <w:bottom w:val="single" w:color="000000" w:sz="4" w:space="0"/>
              <w:right w:val="single" w:color="000000" w:sz="4" w:space="0"/>
            </w:tcBorders>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本年支出</w:t>
            </w:r>
          </w:p>
        </w:tc>
        <w:tc>
          <w:tcPr>
            <w:tcW w:w="2366" w:type="dxa"/>
            <w:gridSpan w:val="4"/>
            <w:tcBorders>
              <w:top w:val="single" w:color="000000" w:sz="12" w:space="0"/>
              <w:bottom w:val="single" w:color="000000" w:sz="4" w:space="0"/>
              <w:right w:val="single" w:color="000000" w:sz="4" w:space="0"/>
            </w:tcBorders>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年末结转和结余</w:t>
            </w:r>
          </w:p>
        </w:tc>
      </w:tr>
      <w:tr>
        <w:tblPrEx>
          <w:tblCellMar>
            <w:top w:w="15" w:type="dxa"/>
            <w:left w:w="108" w:type="dxa"/>
            <w:bottom w:w="15" w:type="dxa"/>
            <w:right w:w="108" w:type="dxa"/>
          </w:tblCellMar>
        </w:tblPrEx>
        <w:trPr>
          <w:trHeight w:val="300" w:hRule="atLeast"/>
        </w:trPr>
        <w:tc>
          <w:tcPr>
            <w:tcW w:w="1110" w:type="dxa"/>
            <w:gridSpan w:val="2"/>
            <w:vMerge w:val="continue"/>
            <w:tcBorders>
              <w:top w:val="single" w:color="000000" w:sz="12" w:space="0"/>
              <w:left w:val="single" w:color="000000" w:sz="12" w:space="0"/>
              <w:bottom w:val="single" w:color="000000" w:sz="4" w:space="0"/>
              <w:right w:val="single" w:color="auto" w:sz="4" w:space="0"/>
            </w:tcBorders>
            <w:vAlign w:val="center"/>
          </w:tcPr>
          <w:p>
            <w:pPr>
              <w:widowControl/>
              <w:jc w:val="left"/>
              <w:rPr>
                <w:rFonts w:ascii="宋体" w:hAnsi="宋体" w:eastAsia="宋体" w:cs="宋体"/>
                <w:color w:val="000000"/>
                <w:kern w:val="0"/>
                <w:sz w:val="22"/>
                <w:szCs w:val="22"/>
              </w:rPr>
            </w:pPr>
          </w:p>
        </w:tc>
        <w:tc>
          <w:tcPr>
            <w:tcW w:w="1213" w:type="dxa"/>
            <w:gridSpan w:val="3"/>
            <w:vMerge w:val="continue"/>
            <w:tcBorders>
              <w:top w:val="single" w:color="000000" w:sz="12" w:space="0"/>
              <w:left w:val="single" w:color="auto" w:sz="4" w:space="0"/>
              <w:bottom w:val="single" w:color="000000" w:sz="4" w:space="0"/>
              <w:right w:val="single" w:color="000000" w:sz="4" w:space="0"/>
            </w:tcBorders>
            <w:vAlign w:val="center"/>
          </w:tcPr>
          <w:p>
            <w:pPr>
              <w:widowControl/>
              <w:jc w:val="left"/>
              <w:rPr>
                <w:rFonts w:ascii="宋体" w:hAnsi="宋体" w:eastAsia="宋体" w:cs="宋体"/>
                <w:color w:val="000000"/>
                <w:kern w:val="0"/>
                <w:sz w:val="22"/>
                <w:szCs w:val="22"/>
              </w:rPr>
            </w:pPr>
          </w:p>
        </w:tc>
        <w:tc>
          <w:tcPr>
            <w:tcW w:w="565" w:type="dxa"/>
            <w:vMerge w:val="restart"/>
            <w:tcBorders>
              <w:top w:val="single" w:color="000000" w:sz="4" w:space="0"/>
              <w:bottom w:val="single" w:color="000000" w:sz="4" w:space="0"/>
              <w:right w:val="single" w:color="000000" w:sz="4" w:space="0"/>
            </w:tcBorders>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合计</w:t>
            </w:r>
          </w:p>
        </w:tc>
        <w:tc>
          <w:tcPr>
            <w:tcW w:w="615" w:type="dxa"/>
            <w:vMerge w:val="restart"/>
            <w:tcBorders>
              <w:top w:val="single" w:color="000000" w:sz="4" w:space="0"/>
              <w:bottom w:val="single" w:color="000000" w:sz="4" w:space="0"/>
              <w:right w:val="single" w:color="000000" w:sz="4" w:space="0"/>
            </w:tcBorders>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基本支出结转</w:t>
            </w:r>
          </w:p>
        </w:tc>
        <w:tc>
          <w:tcPr>
            <w:tcW w:w="640" w:type="dxa"/>
            <w:vMerge w:val="restart"/>
            <w:tcBorders>
              <w:top w:val="single" w:color="000000" w:sz="4" w:space="0"/>
              <w:bottom w:val="single" w:color="000000" w:sz="4" w:space="0"/>
              <w:right w:val="single" w:color="000000" w:sz="4" w:space="0"/>
            </w:tcBorders>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项目支出结转和结余</w:t>
            </w:r>
          </w:p>
        </w:tc>
        <w:tc>
          <w:tcPr>
            <w:tcW w:w="540" w:type="dxa"/>
            <w:vMerge w:val="restart"/>
            <w:tcBorders>
              <w:top w:val="single" w:color="000000" w:sz="4" w:space="0"/>
              <w:bottom w:val="single" w:color="000000" w:sz="4" w:space="0"/>
              <w:right w:val="single" w:color="000000" w:sz="4" w:space="0"/>
            </w:tcBorders>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合计</w:t>
            </w:r>
          </w:p>
        </w:tc>
        <w:tc>
          <w:tcPr>
            <w:tcW w:w="466" w:type="dxa"/>
            <w:vMerge w:val="restart"/>
            <w:tcBorders>
              <w:top w:val="single" w:color="000000" w:sz="4" w:space="0"/>
              <w:bottom w:val="single" w:color="000000" w:sz="4" w:space="0"/>
              <w:right w:val="single" w:color="000000" w:sz="4" w:space="0"/>
            </w:tcBorders>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基本支出</w:t>
            </w:r>
          </w:p>
        </w:tc>
        <w:tc>
          <w:tcPr>
            <w:tcW w:w="540" w:type="dxa"/>
            <w:vMerge w:val="restart"/>
            <w:tcBorders>
              <w:top w:val="single" w:color="000000" w:sz="4" w:space="0"/>
              <w:bottom w:val="single" w:color="000000" w:sz="4" w:space="0"/>
              <w:right w:val="single" w:color="000000" w:sz="4" w:space="0"/>
            </w:tcBorders>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项目支出</w:t>
            </w:r>
          </w:p>
        </w:tc>
        <w:tc>
          <w:tcPr>
            <w:tcW w:w="466" w:type="dxa"/>
            <w:vMerge w:val="restart"/>
            <w:tcBorders>
              <w:top w:val="single" w:color="000000" w:sz="4" w:space="0"/>
              <w:bottom w:val="single" w:color="000000" w:sz="4" w:space="0"/>
              <w:right w:val="single" w:color="000000" w:sz="4" w:space="0"/>
            </w:tcBorders>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合计</w:t>
            </w:r>
          </w:p>
        </w:tc>
        <w:tc>
          <w:tcPr>
            <w:tcW w:w="478" w:type="dxa"/>
            <w:vMerge w:val="restart"/>
            <w:tcBorders>
              <w:top w:val="single" w:color="000000" w:sz="4" w:space="0"/>
              <w:bottom w:val="single" w:color="000000" w:sz="4" w:space="0"/>
              <w:right w:val="single" w:color="000000" w:sz="4" w:space="0"/>
            </w:tcBorders>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基本支出</w:t>
            </w:r>
          </w:p>
        </w:tc>
        <w:tc>
          <w:tcPr>
            <w:tcW w:w="466" w:type="dxa"/>
            <w:vMerge w:val="restart"/>
            <w:tcBorders>
              <w:top w:val="single" w:color="000000" w:sz="4" w:space="0"/>
              <w:bottom w:val="single" w:color="000000" w:sz="4" w:space="0"/>
              <w:right w:val="single" w:color="000000" w:sz="4" w:space="0"/>
            </w:tcBorders>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项目支出</w:t>
            </w:r>
          </w:p>
        </w:tc>
        <w:tc>
          <w:tcPr>
            <w:tcW w:w="590" w:type="dxa"/>
            <w:vMerge w:val="restart"/>
            <w:tcBorders>
              <w:top w:val="single" w:color="000000" w:sz="4" w:space="0"/>
              <w:bottom w:val="single" w:color="000000" w:sz="4" w:space="0"/>
              <w:right w:val="single" w:color="000000" w:sz="4" w:space="0"/>
            </w:tcBorders>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合计</w:t>
            </w:r>
          </w:p>
        </w:tc>
        <w:tc>
          <w:tcPr>
            <w:tcW w:w="540" w:type="dxa"/>
            <w:vMerge w:val="restart"/>
            <w:tcBorders>
              <w:top w:val="single" w:color="000000" w:sz="4" w:space="0"/>
              <w:bottom w:val="single" w:color="000000" w:sz="4" w:space="0"/>
              <w:right w:val="single" w:color="000000" w:sz="4" w:space="0"/>
            </w:tcBorders>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基本支出结转</w:t>
            </w:r>
          </w:p>
        </w:tc>
        <w:tc>
          <w:tcPr>
            <w:tcW w:w="1236" w:type="dxa"/>
            <w:gridSpan w:val="2"/>
            <w:tcBorders>
              <w:top w:val="single" w:color="000000" w:sz="4" w:space="0"/>
              <w:bottom w:val="single" w:color="000000" w:sz="4" w:space="0"/>
              <w:right w:val="single" w:color="000000" w:sz="4" w:space="0"/>
            </w:tcBorders>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项目支出结转和结余</w:t>
            </w:r>
          </w:p>
        </w:tc>
      </w:tr>
      <w:tr>
        <w:tblPrEx>
          <w:tblCellMar>
            <w:top w:w="15" w:type="dxa"/>
            <w:left w:w="108" w:type="dxa"/>
            <w:bottom w:w="15" w:type="dxa"/>
            <w:right w:w="108" w:type="dxa"/>
          </w:tblCellMar>
        </w:tblPrEx>
        <w:trPr>
          <w:trHeight w:val="286" w:hRule="atLeast"/>
        </w:trPr>
        <w:tc>
          <w:tcPr>
            <w:tcW w:w="1110" w:type="dxa"/>
            <w:gridSpan w:val="2"/>
            <w:vMerge w:val="continue"/>
            <w:tcBorders>
              <w:top w:val="single" w:color="000000" w:sz="12" w:space="0"/>
              <w:left w:val="single" w:color="000000" w:sz="12" w:space="0"/>
              <w:bottom w:val="single" w:color="000000" w:sz="4" w:space="0"/>
              <w:right w:val="single" w:color="auto" w:sz="4" w:space="0"/>
            </w:tcBorders>
            <w:vAlign w:val="center"/>
          </w:tcPr>
          <w:p>
            <w:pPr>
              <w:widowControl/>
              <w:jc w:val="left"/>
              <w:rPr>
                <w:rFonts w:ascii="宋体" w:hAnsi="宋体" w:eastAsia="宋体" w:cs="宋体"/>
                <w:color w:val="000000"/>
                <w:kern w:val="0"/>
                <w:sz w:val="22"/>
                <w:szCs w:val="22"/>
              </w:rPr>
            </w:pPr>
          </w:p>
        </w:tc>
        <w:tc>
          <w:tcPr>
            <w:tcW w:w="1213" w:type="dxa"/>
            <w:gridSpan w:val="3"/>
            <w:vMerge w:val="continue"/>
            <w:tcBorders>
              <w:top w:val="single" w:color="000000" w:sz="12" w:space="0"/>
              <w:left w:val="single" w:color="auto" w:sz="4" w:space="0"/>
              <w:bottom w:val="single" w:color="000000" w:sz="4" w:space="0"/>
              <w:right w:val="single" w:color="000000" w:sz="4" w:space="0"/>
            </w:tcBorders>
            <w:vAlign w:val="center"/>
          </w:tcPr>
          <w:p>
            <w:pPr>
              <w:widowControl/>
              <w:jc w:val="left"/>
              <w:rPr>
                <w:rFonts w:ascii="宋体" w:hAnsi="宋体" w:eastAsia="宋体" w:cs="宋体"/>
                <w:color w:val="000000"/>
                <w:kern w:val="0"/>
                <w:sz w:val="22"/>
                <w:szCs w:val="22"/>
              </w:rPr>
            </w:pPr>
          </w:p>
        </w:tc>
        <w:tc>
          <w:tcPr>
            <w:tcW w:w="565" w:type="dxa"/>
            <w:vMerge w:val="continue"/>
            <w:tcBorders>
              <w:top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2"/>
                <w:szCs w:val="22"/>
              </w:rPr>
            </w:pPr>
          </w:p>
        </w:tc>
        <w:tc>
          <w:tcPr>
            <w:tcW w:w="615" w:type="dxa"/>
            <w:vMerge w:val="continue"/>
            <w:tcBorders>
              <w:top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2"/>
                <w:szCs w:val="22"/>
              </w:rPr>
            </w:pPr>
          </w:p>
        </w:tc>
        <w:tc>
          <w:tcPr>
            <w:tcW w:w="640" w:type="dxa"/>
            <w:vMerge w:val="continue"/>
            <w:tcBorders>
              <w:top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2"/>
                <w:szCs w:val="22"/>
              </w:rPr>
            </w:pPr>
          </w:p>
        </w:tc>
        <w:tc>
          <w:tcPr>
            <w:tcW w:w="540" w:type="dxa"/>
            <w:vMerge w:val="continue"/>
            <w:tcBorders>
              <w:top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2"/>
                <w:szCs w:val="22"/>
              </w:rPr>
            </w:pPr>
          </w:p>
        </w:tc>
        <w:tc>
          <w:tcPr>
            <w:tcW w:w="466" w:type="dxa"/>
            <w:vMerge w:val="continue"/>
            <w:tcBorders>
              <w:top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2"/>
                <w:szCs w:val="22"/>
              </w:rPr>
            </w:pPr>
          </w:p>
        </w:tc>
        <w:tc>
          <w:tcPr>
            <w:tcW w:w="540" w:type="dxa"/>
            <w:vMerge w:val="continue"/>
            <w:tcBorders>
              <w:top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2"/>
                <w:szCs w:val="22"/>
              </w:rPr>
            </w:pPr>
          </w:p>
        </w:tc>
        <w:tc>
          <w:tcPr>
            <w:tcW w:w="466" w:type="dxa"/>
            <w:vMerge w:val="continue"/>
            <w:tcBorders>
              <w:top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2"/>
                <w:szCs w:val="22"/>
              </w:rPr>
            </w:pPr>
          </w:p>
        </w:tc>
        <w:tc>
          <w:tcPr>
            <w:tcW w:w="478" w:type="dxa"/>
            <w:vMerge w:val="continue"/>
            <w:tcBorders>
              <w:top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2"/>
                <w:szCs w:val="22"/>
              </w:rPr>
            </w:pPr>
          </w:p>
        </w:tc>
        <w:tc>
          <w:tcPr>
            <w:tcW w:w="466" w:type="dxa"/>
            <w:vMerge w:val="continue"/>
            <w:tcBorders>
              <w:top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2"/>
                <w:szCs w:val="22"/>
              </w:rPr>
            </w:pPr>
          </w:p>
        </w:tc>
        <w:tc>
          <w:tcPr>
            <w:tcW w:w="590" w:type="dxa"/>
            <w:vMerge w:val="continue"/>
            <w:tcBorders>
              <w:top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2"/>
                <w:szCs w:val="22"/>
              </w:rPr>
            </w:pPr>
          </w:p>
        </w:tc>
        <w:tc>
          <w:tcPr>
            <w:tcW w:w="540" w:type="dxa"/>
            <w:vMerge w:val="continue"/>
            <w:tcBorders>
              <w:top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2"/>
                <w:szCs w:val="22"/>
              </w:rPr>
            </w:pPr>
          </w:p>
        </w:tc>
        <w:tc>
          <w:tcPr>
            <w:tcW w:w="528" w:type="dxa"/>
            <w:vMerge w:val="restart"/>
            <w:tcBorders>
              <w:top w:val="single" w:color="000000" w:sz="4" w:space="0"/>
              <w:bottom w:val="single" w:color="000000" w:sz="4" w:space="0"/>
              <w:right w:val="single" w:color="000000" w:sz="4" w:space="0"/>
            </w:tcBorders>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项目支出结转</w:t>
            </w:r>
          </w:p>
        </w:tc>
        <w:tc>
          <w:tcPr>
            <w:tcW w:w="708" w:type="dxa"/>
            <w:vMerge w:val="restart"/>
            <w:tcBorders>
              <w:top w:val="single" w:color="000000" w:sz="4" w:space="0"/>
              <w:bottom w:val="single" w:color="000000" w:sz="4" w:space="0"/>
              <w:right w:val="single" w:color="000000" w:sz="4" w:space="0"/>
            </w:tcBorders>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项目支出结余</w:t>
            </w:r>
          </w:p>
        </w:tc>
      </w:tr>
      <w:tr>
        <w:tblPrEx>
          <w:tblCellMar>
            <w:top w:w="15" w:type="dxa"/>
            <w:left w:w="108" w:type="dxa"/>
            <w:bottom w:w="15" w:type="dxa"/>
            <w:right w:w="108" w:type="dxa"/>
          </w:tblCellMar>
        </w:tblPrEx>
        <w:trPr>
          <w:trHeight w:val="870" w:hRule="atLeast"/>
        </w:trPr>
        <w:tc>
          <w:tcPr>
            <w:tcW w:w="1110" w:type="dxa"/>
            <w:gridSpan w:val="2"/>
            <w:vMerge w:val="continue"/>
            <w:tcBorders>
              <w:top w:val="single" w:color="000000" w:sz="12" w:space="0"/>
              <w:left w:val="single" w:color="000000" w:sz="12" w:space="0"/>
              <w:bottom w:val="single" w:color="000000" w:sz="4" w:space="0"/>
              <w:right w:val="single" w:color="auto" w:sz="4" w:space="0"/>
            </w:tcBorders>
            <w:vAlign w:val="center"/>
          </w:tcPr>
          <w:p>
            <w:pPr>
              <w:widowControl/>
              <w:jc w:val="left"/>
              <w:rPr>
                <w:rFonts w:ascii="宋体" w:hAnsi="宋体" w:eastAsia="宋体" w:cs="宋体"/>
                <w:color w:val="000000"/>
                <w:kern w:val="0"/>
                <w:sz w:val="22"/>
                <w:szCs w:val="22"/>
              </w:rPr>
            </w:pPr>
          </w:p>
        </w:tc>
        <w:tc>
          <w:tcPr>
            <w:tcW w:w="1213" w:type="dxa"/>
            <w:gridSpan w:val="3"/>
            <w:vMerge w:val="continue"/>
            <w:tcBorders>
              <w:top w:val="single" w:color="000000" w:sz="12" w:space="0"/>
              <w:left w:val="single" w:color="auto" w:sz="4" w:space="0"/>
              <w:bottom w:val="single" w:color="000000" w:sz="4" w:space="0"/>
              <w:right w:val="single" w:color="000000" w:sz="4" w:space="0"/>
            </w:tcBorders>
            <w:vAlign w:val="center"/>
          </w:tcPr>
          <w:p>
            <w:pPr>
              <w:widowControl/>
              <w:jc w:val="left"/>
              <w:rPr>
                <w:rFonts w:ascii="宋体" w:hAnsi="宋体" w:eastAsia="宋体" w:cs="宋体"/>
                <w:color w:val="000000"/>
                <w:kern w:val="0"/>
                <w:sz w:val="22"/>
                <w:szCs w:val="22"/>
              </w:rPr>
            </w:pPr>
          </w:p>
        </w:tc>
        <w:tc>
          <w:tcPr>
            <w:tcW w:w="565" w:type="dxa"/>
            <w:vMerge w:val="continue"/>
            <w:tcBorders>
              <w:top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2"/>
                <w:szCs w:val="22"/>
              </w:rPr>
            </w:pPr>
          </w:p>
        </w:tc>
        <w:tc>
          <w:tcPr>
            <w:tcW w:w="615" w:type="dxa"/>
            <w:vMerge w:val="continue"/>
            <w:tcBorders>
              <w:top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2"/>
                <w:szCs w:val="22"/>
              </w:rPr>
            </w:pPr>
          </w:p>
        </w:tc>
        <w:tc>
          <w:tcPr>
            <w:tcW w:w="640" w:type="dxa"/>
            <w:vMerge w:val="continue"/>
            <w:tcBorders>
              <w:top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2"/>
                <w:szCs w:val="22"/>
              </w:rPr>
            </w:pPr>
          </w:p>
        </w:tc>
        <w:tc>
          <w:tcPr>
            <w:tcW w:w="540" w:type="dxa"/>
            <w:vMerge w:val="continue"/>
            <w:tcBorders>
              <w:top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2"/>
                <w:szCs w:val="22"/>
              </w:rPr>
            </w:pPr>
          </w:p>
        </w:tc>
        <w:tc>
          <w:tcPr>
            <w:tcW w:w="466" w:type="dxa"/>
            <w:vMerge w:val="continue"/>
            <w:tcBorders>
              <w:top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2"/>
                <w:szCs w:val="22"/>
              </w:rPr>
            </w:pPr>
          </w:p>
        </w:tc>
        <w:tc>
          <w:tcPr>
            <w:tcW w:w="540" w:type="dxa"/>
            <w:vMerge w:val="continue"/>
            <w:tcBorders>
              <w:top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2"/>
                <w:szCs w:val="22"/>
              </w:rPr>
            </w:pPr>
          </w:p>
        </w:tc>
        <w:tc>
          <w:tcPr>
            <w:tcW w:w="466" w:type="dxa"/>
            <w:vMerge w:val="continue"/>
            <w:tcBorders>
              <w:top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2"/>
                <w:szCs w:val="22"/>
              </w:rPr>
            </w:pPr>
          </w:p>
        </w:tc>
        <w:tc>
          <w:tcPr>
            <w:tcW w:w="478" w:type="dxa"/>
            <w:vMerge w:val="continue"/>
            <w:tcBorders>
              <w:top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2"/>
                <w:szCs w:val="22"/>
              </w:rPr>
            </w:pPr>
          </w:p>
        </w:tc>
        <w:tc>
          <w:tcPr>
            <w:tcW w:w="466" w:type="dxa"/>
            <w:vMerge w:val="continue"/>
            <w:tcBorders>
              <w:top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2"/>
                <w:szCs w:val="22"/>
              </w:rPr>
            </w:pPr>
          </w:p>
        </w:tc>
        <w:tc>
          <w:tcPr>
            <w:tcW w:w="590" w:type="dxa"/>
            <w:vMerge w:val="continue"/>
            <w:tcBorders>
              <w:top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2"/>
                <w:szCs w:val="22"/>
              </w:rPr>
            </w:pPr>
          </w:p>
        </w:tc>
        <w:tc>
          <w:tcPr>
            <w:tcW w:w="540" w:type="dxa"/>
            <w:vMerge w:val="continue"/>
            <w:tcBorders>
              <w:top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2"/>
                <w:szCs w:val="22"/>
              </w:rPr>
            </w:pPr>
          </w:p>
        </w:tc>
        <w:tc>
          <w:tcPr>
            <w:tcW w:w="528" w:type="dxa"/>
            <w:vMerge w:val="continue"/>
            <w:tcBorders>
              <w:top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2"/>
                <w:szCs w:val="22"/>
              </w:rPr>
            </w:pPr>
          </w:p>
        </w:tc>
        <w:tc>
          <w:tcPr>
            <w:tcW w:w="708" w:type="dxa"/>
            <w:vMerge w:val="continue"/>
            <w:tcBorders>
              <w:top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2"/>
                <w:szCs w:val="22"/>
              </w:rPr>
            </w:pPr>
          </w:p>
        </w:tc>
      </w:tr>
      <w:tr>
        <w:tblPrEx>
          <w:tblCellMar>
            <w:top w:w="15" w:type="dxa"/>
            <w:left w:w="108" w:type="dxa"/>
            <w:bottom w:w="15" w:type="dxa"/>
            <w:right w:w="108" w:type="dxa"/>
          </w:tblCellMar>
        </w:tblPrEx>
        <w:trPr>
          <w:trHeight w:val="300" w:hRule="atLeast"/>
        </w:trPr>
        <w:tc>
          <w:tcPr>
            <w:tcW w:w="1110" w:type="dxa"/>
            <w:gridSpan w:val="2"/>
            <w:tcBorders>
              <w:top w:val="single" w:color="000000" w:sz="4" w:space="0"/>
              <w:left w:val="single" w:color="000000" w:sz="12" w:space="0"/>
              <w:bottom w:val="single" w:color="000000" w:sz="4" w:space="0"/>
              <w:right w:val="single" w:color="auto" w:sz="4" w:space="0"/>
            </w:tcBorders>
            <w:vAlign w:val="center"/>
          </w:tcPr>
          <w:p>
            <w:pPr>
              <w:widowControl/>
              <w:jc w:val="center"/>
              <w:rPr>
                <w:rFonts w:ascii="宋体" w:hAnsi="宋体" w:eastAsia="宋体" w:cs="宋体"/>
                <w:color w:val="000000"/>
                <w:kern w:val="0"/>
                <w:sz w:val="22"/>
                <w:szCs w:val="22"/>
              </w:rPr>
            </w:pPr>
            <w:r>
              <w:rPr>
                <w:rFonts w:ascii="宋体" w:hAnsi="宋体" w:eastAsia="宋体" w:cs="宋体"/>
                <w:color w:val="000000"/>
                <w:kern w:val="0"/>
                <w:sz w:val="22"/>
                <w:szCs w:val="22"/>
              </w:rPr>
              <w:t xml:space="preserve">    </w:t>
            </w:r>
          </w:p>
        </w:tc>
        <w:tc>
          <w:tcPr>
            <w:tcW w:w="1213" w:type="dxa"/>
            <w:gridSpan w:val="3"/>
            <w:tcBorders>
              <w:top w:val="single" w:color="000000" w:sz="4" w:space="0"/>
              <w:left w:val="single" w:color="auto" w:sz="4" w:space="0"/>
              <w:bottom w:val="single" w:color="000000" w:sz="4" w:space="0"/>
              <w:right w:val="single" w:color="000000" w:sz="4" w:space="0"/>
            </w:tcBorders>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合计</w:t>
            </w:r>
          </w:p>
        </w:tc>
        <w:tc>
          <w:tcPr>
            <w:tcW w:w="565"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b/>
                <w:bCs/>
                <w:color w:val="000000"/>
                <w:kern w:val="0"/>
                <w:sz w:val="22"/>
                <w:szCs w:val="22"/>
              </w:rPr>
            </w:pPr>
          </w:p>
        </w:tc>
        <w:tc>
          <w:tcPr>
            <w:tcW w:w="615"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b/>
                <w:bCs/>
                <w:color w:val="000000"/>
                <w:kern w:val="0"/>
                <w:sz w:val="22"/>
                <w:szCs w:val="22"/>
              </w:rPr>
            </w:pPr>
          </w:p>
        </w:tc>
        <w:tc>
          <w:tcPr>
            <w:tcW w:w="640"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b/>
                <w:bCs/>
                <w:color w:val="000000"/>
                <w:kern w:val="0"/>
                <w:sz w:val="22"/>
                <w:szCs w:val="22"/>
              </w:rPr>
            </w:pPr>
          </w:p>
        </w:tc>
        <w:tc>
          <w:tcPr>
            <w:tcW w:w="540"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18"/>
                <w:szCs w:val="18"/>
              </w:rPr>
            </w:pPr>
            <w:r>
              <w:rPr>
                <w:rFonts w:ascii="宋体" w:hAnsi="宋体" w:eastAsia="宋体" w:cs="宋体"/>
                <w:color w:val="000000"/>
                <w:kern w:val="0"/>
                <w:sz w:val="18"/>
                <w:szCs w:val="18"/>
              </w:rPr>
              <w:t>1273.37</w:t>
            </w:r>
          </w:p>
        </w:tc>
        <w:tc>
          <w:tcPr>
            <w:tcW w:w="466"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18"/>
                <w:szCs w:val="18"/>
              </w:rPr>
            </w:pPr>
            <w:r>
              <w:rPr>
                <w:rFonts w:ascii="宋体" w:hAnsi="宋体" w:eastAsia="宋体" w:cs="宋体"/>
                <w:color w:val="000000"/>
                <w:kern w:val="0"/>
                <w:sz w:val="18"/>
                <w:szCs w:val="18"/>
              </w:rPr>
              <w:t>130.06</w:t>
            </w:r>
          </w:p>
        </w:tc>
        <w:tc>
          <w:tcPr>
            <w:tcW w:w="540"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18"/>
                <w:szCs w:val="18"/>
              </w:rPr>
            </w:pPr>
            <w:r>
              <w:rPr>
                <w:rFonts w:ascii="宋体" w:hAnsi="宋体" w:eastAsia="宋体" w:cs="宋体"/>
                <w:color w:val="000000"/>
                <w:kern w:val="0"/>
                <w:sz w:val="18"/>
                <w:szCs w:val="18"/>
              </w:rPr>
              <w:t>1143.31</w:t>
            </w:r>
          </w:p>
        </w:tc>
        <w:tc>
          <w:tcPr>
            <w:tcW w:w="466"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18"/>
                <w:szCs w:val="18"/>
              </w:rPr>
            </w:pPr>
            <w:r>
              <w:rPr>
                <w:rFonts w:ascii="宋体" w:hAnsi="宋体" w:eastAsia="宋体" w:cs="宋体"/>
                <w:color w:val="000000"/>
                <w:kern w:val="0"/>
                <w:sz w:val="18"/>
                <w:szCs w:val="18"/>
              </w:rPr>
              <w:t>1273.37</w:t>
            </w:r>
          </w:p>
        </w:tc>
        <w:tc>
          <w:tcPr>
            <w:tcW w:w="478"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18"/>
                <w:szCs w:val="18"/>
              </w:rPr>
            </w:pPr>
            <w:r>
              <w:rPr>
                <w:rFonts w:ascii="宋体" w:hAnsi="宋体" w:eastAsia="宋体" w:cs="宋体"/>
                <w:color w:val="000000"/>
                <w:kern w:val="0"/>
                <w:sz w:val="18"/>
                <w:szCs w:val="18"/>
              </w:rPr>
              <w:t>130.06</w:t>
            </w:r>
          </w:p>
        </w:tc>
        <w:tc>
          <w:tcPr>
            <w:tcW w:w="466"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18"/>
                <w:szCs w:val="18"/>
              </w:rPr>
            </w:pPr>
            <w:r>
              <w:rPr>
                <w:rFonts w:ascii="宋体" w:hAnsi="宋体" w:eastAsia="宋体" w:cs="宋体"/>
                <w:color w:val="000000"/>
                <w:kern w:val="0"/>
                <w:sz w:val="18"/>
                <w:szCs w:val="18"/>
              </w:rPr>
              <w:t>1143.31</w:t>
            </w:r>
          </w:p>
        </w:tc>
        <w:tc>
          <w:tcPr>
            <w:tcW w:w="590"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b/>
                <w:bCs/>
                <w:color w:val="000000"/>
                <w:kern w:val="0"/>
                <w:sz w:val="22"/>
                <w:szCs w:val="22"/>
              </w:rPr>
            </w:pPr>
          </w:p>
        </w:tc>
        <w:tc>
          <w:tcPr>
            <w:tcW w:w="540"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b/>
                <w:bCs/>
                <w:color w:val="000000"/>
                <w:kern w:val="0"/>
                <w:sz w:val="22"/>
                <w:szCs w:val="22"/>
              </w:rPr>
            </w:pPr>
          </w:p>
        </w:tc>
        <w:tc>
          <w:tcPr>
            <w:tcW w:w="528"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b/>
                <w:bCs/>
                <w:color w:val="000000"/>
                <w:kern w:val="0"/>
                <w:sz w:val="22"/>
                <w:szCs w:val="22"/>
              </w:rPr>
            </w:pPr>
          </w:p>
        </w:tc>
        <w:tc>
          <w:tcPr>
            <w:tcW w:w="708"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b/>
                <w:bCs/>
                <w:color w:val="000000"/>
                <w:kern w:val="0"/>
                <w:sz w:val="22"/>
                <w:szCs w:val="22"/>
              </w:rPr>
            </w:pPr>
          </w:p>
        </w:tc>
      </w:tr>
      <w:tr>
        <w:tblPrEx>
          <w:tblCellMar>
            <w:top w:w="15" w:type="dxa"/>
            <w:left w:w="108" w:type="dxa"/>
            <w:bottom w:w="15" w:type="dxa"/>
            <w:right w:w="108" w:type="dxa"/>
          </w:tblCellMar>
        </w:tblPrEx>
        <w:trPr>
          <w:trHeight w:val="634" w:hRule="atLeast"/>
        </w:trPr>
        <w:tc>
          <w:tcPr>
            <w:tcW w:w="1110" w:type="dxa"/>
            <w:gridSpan w:val="2"/>
            <w:tcBorders>
              <w:top w:val="single" w:color="000000" w:sz="4" w:space="0"/>
              <w:left w:val="single" w:color="000000" w:sz="12" w:space="0"/>
              <w:bottom w:val="single" w:color="000000" w:sz="4" w:space="0"/>
              <w:right w:val="single" w:color="000000" w:sz="4" w:space="0"/>
            </w:tcBorders>
            <w:vAlign w:val="center"/>
          </w:tcPr>
          <w:p>
            <w:pPr>
              <w:widowControl/>
              <w:jc w:val="left"/>
              <w:rPr>
                <w:rFonts w:ascii="宋体" w:hAnsi="宋体" w:eastAsia="宋体" w:cs="宋体"/>
                <w:color w:val="000000"/>
                <w:kern w:val="0"/>
                <w:sz w:val="22"/>
                <w:szCs w:val="22"/>
              </w:rPr>
            </w:pPr>
            <w:r>
              <w:rPr>
                <w:rFonts w:ascii="宋体" w:hAnsi="宋体" w:eastAsia="宋体" w:cs="宋体"/>
                <w:color w:val="000000"/>
                <w:kern w:val="0"/>
                <w:sz w:val="22"/>
                <w:szCs w:val="22"/>
              </w:rPr>
              <w:t>201</w:t>
            </w:r>
          </w:p>
        </w:tc>
        <w:tc>
          <w:tcPr>
            <w:tcW w:w="1213" w:type="dxa"/>
            <w:gridSpan w:val="3"/>
            <w:tcBorders>
              <w:top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一般公共服务支出</w:t>
            </w:r>
          </w:p>
        </w:tc>
        <w:tc>
          <w:tcPr>
            <w:tcW w:w="565"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615"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640"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540"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18"/>
                <w:szCs w:val="18"/>
              </w:rPr>
            </w:pPr>
            <w:r>
              <w:rPr>
                <w:rFonts w:ascii="宋体" w:hAnsi="宋体" w:eastAsia="宋体" w:cs="宋体"/>
                <w:color w:val="000000"/>
                <w:kern w:val="0"/>
                <w:sz w:val="18"/>
                <w:szCs w:val="18"/>
              </w:rPr>
              <w:t>0.84</w:t>
            </w:r>
          </w:p>
        </w:tc>
        <w:tc>
          <w:tcPr>
            <w:tcW w:w="466"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18"/>
                <w:szCs w:val="18"/>
              </w:rPr>
            </w:pPr>
            <w:r>
              <w:rPr>
                <w:rFonts w:ascii="宋体" w:hAnsi="宋体" w:eastAsia="宋体" w:cs="宋体"/>
                <w:color w:val="000000"/>
                <w:kern w:val="0"/>
                <w:sz w:val="18"/>
                <w:szCs w:val="18"/>
              </w:rPr>
              <w:t>0.84</w:t>
            </w:r>
          </w:p>
        </w:tc>
        <w:tc>
          <w:tcPr>
            <w:tcW w:w="540"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18"/>
                <w:szCs w:val="18"/>
              </w:rPr>
            </w:pPr>
          </w:p>
        </w:tc>
        <w:tc>
          <w:tcPr>
            <w:tcW w:w="466"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18"/>
                <w:szCs w:val="18"/>
              </w:rPr>
            </w:pPr>
            <w:r>
              <w:rPr>
                <w:rFonts w:ascii="宋体" w:hAnsi="宋体" w:eastAsia="宋体" w:cs="宋体"/>
                <w:color w:val="000000"/>
                <w:kern w:val="0"/>
                <w:sz w:val="18"/>
                <w:szCs w:val="18"/>
              </w:rPr>
              <w:t>0.84</w:t>
            </w:r>
          </w:p>
        </w:tc>
        <w:tc>
          <w:tcPr>
            <w:tcW w:w="478"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18"/>
                <w:szCs w:val="18"/>
              </w:rPr>
            </w:pPr>
            <w:r>
              <w:rPr>
                <w:rFonts w:ascii="宋体" w:hAnsi="宋体" w:eastAsia="宋体" w:cs="宋体"/>
                <w:color w:val="000000"/>
                <w:kern w:val="0"/>
                <w:sz w:val="18"/>
                <w:szCs w:val="18"/>
              </w:rPr>
              <w:t>0.84</w:t>
            </w:r>
          </w:p>
        </w:tc>
        <w:tc>
          <w:tcPr>
            <w:tcW w:w="466"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590"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540"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528"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708"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r>
      <w:tr>
        <w:tblPrEx>
          <w:tblCellMar>
            <w:top w:w="15" w:type="dxa"/>
            <w:left w:w="108" w:type="dxa"/>
            <w:bottom w:w="15" w:type="dxa"/>
            <w:right w:w="108" w:type="dxa"/>
          </w:tblCellMar>
        </w:tblPrEx>
        <w:trPr>
          <w:trHeight w:val="799" w:hRule="atLeast"/>
        </w:trPr>
        <w:tc>
          <w:tcPr>
            <w:tcW w:w="1110" w:type="dxa"/>
            <w:gridSpan w:val="2"/>
            <w:tcBorders>
              <w:top w:val="single" w:color="000000" w:sz="4" w:space="0"/>
              <w:left w:val="single" w:color="000000" w:sz="12" w:space="0"/>
              <w:bottom w:val="single" w:color="000000" w:sz="4" w:space="0"/>
              <w:right w:val="single" w:color="000000" w:sz="4" w:space="0"/>
            </w:tcBorders>
            <w:vAlign w:val="center"/>
          </w:tcPr>
          <w:p>
            <w:pPr>
              <w:widowControl/>
              <w:jc w:val="left"/>
              <w:rPr>
                <w:rFonts w:ascii="宋体" w:hAnsi="宋体" w:eastAsia="宋体" w:cs="宋体"/>
                <w:color w:val="000000"/>
                <w:kern w:val="0"/>
                <w:sz w:val="22"/>
                <w:szCs w:val="22"/>
              </w:rPr>
            </w:pPr>
            <w:r>
              <w:rPr>
                <w:rFonts w:ascii="宋体" w:hAnsi="宋体" w:eastAsia="宋体" w:cs="宋体"/>
                <w:color w:val="000000"/>
                <w:kern w:val="0"/>
                <w:sz w:val="22"/>
                <w:szCs w:val="22"/>
              </w:rPr>
              <w:t>20105</w:t>
            </w:r>
          </w:p>
        </w:tc>
        <w:tc>
          <w:tcPr>
            <w:tcW w:w="1213" w:type="dxa"/>
            <w:gridSpan w:val="3"/>
            <w:tcBorders>
              <w:top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统计信息事务</w:t>
            </w:r>
          </w:p>
        </w:tc>
        <w:tc>
          <w:tcPr>
            <w:tcW w:w="565"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615"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640"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540"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r>
              <w:rPr>
                <w:rFonts w:ascii="宋体" w:hAnsi="宋体" w:eastAsia="宋体" w:cs="宋体"/>
                <w:color w:val="000000"/>
                <w:kern w:val="0"/>
                <w:sz w:val="18"/>
                <w:szCs w:val="18"/>
              </w:rPr>
              <w:t>0.84</w:t>
            </w:r>
          </w:p>
        </w:tc>
        <w:tc>
          <w:tcPr>
            <w:tcW w:w="466"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r>
              <w:rPr>
                <w:rFonts w:ascii="宋体" w:hAnsi="宋体" w:eastAsia="宋体" w:cs="宋体"/>
                <w:color w:val="000000"/>
                <w:kern w:val="0"/>
                <w:sz w:val="18"/>
                <w:szCs w:val="18"/>
              </w:rPr>
              <w:t>0.84</w:t>
            </w:r>
          </w:p>
        </w:tc>
        <w:tc>
          <w:tcPr>
            <w:tcW w:w="540"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466"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r>
              <w:rPr>
                <w:rFonts w:ascii="宋体" w:hAnsi="宋体" w:eastAsia="宋体" w:cs="宋体"/>
                <w:color w:val="000000"/>
                <w:kern w:val="0"/>
                <w:sz w:val="18"/>
                <w:szCs w:val="18"/>
              </w:rPr>
              <w:t>0.84</w:t>
            </w:r>
          </w:p>
        </w:tc>
        <w:tc>
          <w:tcPr>
            <w:tcW w:w="478"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r>
              <w:rPr>
                <w:rFonts w:ascii="宋体" w:hAnsi="宋体" w:eastAsia="宋体" w:cs="宋体"/>
                <w:color w:val="000000"/>
                <w:kern w:val="0"/>
                <w:sz w:val="18"/>
                <w:szCs w:val="18"/>
              </w:rPr>
              <w:t>0.84</w:t>
            </w:r>
          </w:p>
        </w:tc>
        <w:tc>
          <w:tcPr>
            <w:tcW w:w="466"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590"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540"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528"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708"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r>
      <w:tr>
        <w:tblPrEx>
          <w:tblCellMar>
            <w:top w:w="15" w:type="dxa"/>
            <w:left w:w="108" w:type="dxa"/>
            <w:bottom w:w="15" w:type="dxa"/>
            <w:right w:w="108" w:type="dxa"/>
          </w:tblCellMar>
        </w:tblPrEx>
        <w:trPr>
          <w:trHeight w:val="811" w:hRule="atLeast"/>
        </w:trPr>
        <w:tc>
          <w:tcPr>
            <w:tcW w:w="1110" w:type="dxa"/>
            <w:gridSpan w:val="2"/>
            <w:tcBorders>
              <w:top w:val="single" w:color="000000" w:sz="4" w:space="0"/>
              <w:left w:val="single" w:color="000000" w:sz="12" w:space="0"/>
              <w:bottom w:val="single" w:color="000000" w:sz="4" w:space="0"/>
              <w:right w:val="single" w:color="000000" w:sz="4" w:space="0"/>
            </w:tcBorders>
            <w:vAlign w:val="center"/>
          </w:tcPr>
          <w:p>
            <w:pPr>
              <w:widowControl/>
              <w:jc w:val="left"/>
              <w:rPr>
                <w:rFonts w:ascii="宋体" w:hAnsi="宋体" w:eastAsia="宋体" w:cs="宋体"/>
                <w:color w:val="000000"/>
                <w:kern w:val="0"/>
                <w:sz w:val="22"/>
                <w:szCs w:val="22"/>
              </w:rPr>
            </w:pPr>
            <w:r>
              <w:rPr>
                <w:rFonts w:ascii="宋体" w:hAnsi="宋体" w:eastAsia="宋体" w:cs="宋体"/>
                <w:color w:val="000000"/>
                <w:kern w:val="0"/>
                <w:sz w:val="22"/>
                <w:szCs w:val="22"/>
              </w:rPr>
              <w:t>2010599</w:t>
            </w:r>
          </w:p>
        </w:tc>
        <w:tc>
          <w:tcPr>
            <w:tcW w:w="1213" w:type="dxa"/>
            <w:gridSpan w:val="3"/>
            <w:tcBorders>
              <w:top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其他统计信息事务支出</w:t>
            </w:r>
          </w:p>
        </w:tc>
        <w:tc>
          <w:tcPr>
            <w:tcW w:w="565"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615"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640"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540"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r>
              <w:rPr>
                <w:rFonts w:ascii="宋体" w:hAnsi="宋体" w:eastAsia="宋体" w:cs="宋体"/>
                <w:color w:val="000000"/>
                <w:kern w:val="0"/>
                <w:sz w:val="18"/>
                <w:szCs w:val="18"/>
              </w:rPr>
              <w:t>0.84</w:t>
            </w:r>
          </w:p>
        </w:tc>
        <w:tc>
          <w:tcPr>
            <w:tcW w:w="466"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r>
              <w:rPr>
                <w:rFonts w:ascii="宋体" w:hAnsi="宋体" w:eastAsia="宋体" w:cs="宋体"/>
                <w:color w:val="000000"/>
                <w:kern w:val="0"/>
                <w:sz w:val="18"/>
                <w:szCs w:val="18"/>
              </w:rPr>
              <w:t>0.84</w:t>
            </w:r>
          </w:p>
        </w:tc>
        <w:tc>
          <w:tcPr>
            <w:tcW w:w="540"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466"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r>
              <w:rPr>
                <w:rFonts w:ascii="宋体" w:hAnsi="宋体" w:eastAsia="宋体" w:cs="宋体"/>
                <w:color w:val="000000"/>
                <w:kern w:val="0"/>
                <w:sz w:val="18"/>
                <w:szCs w:val="18"/>
              </w:rPr>
              <w:t>0.84</w:t>
            </w:r>
          </w:p>
        </w:tc>
        <w:tc>
          <w:tcPr>
            <w:tcW w:w="478"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r>
              <w:rPr>
                <w:rFonts w:ascii="宋体" w:hAnsi="宋体" w:eastAsia="宋体" w:cs="宋体"/>
                <w:color w:val="000000"/>
                <w:kern w:val="0"/>
                <w:sz w:val="18"/>
                <w:szCs w:val="18"/>
              </w:rPr>
              <w:t>0.84</w:t>
            </w:r>
          </w:p>
        </w:tc>
        <w:tc>
          <w:tcPr>
            <w:tcW w:w="466"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590"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540"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528"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708"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r>
      <w:tr>
        <w:tblPrEx>
          <w:tblCellMar>
            <w:top w:w="15" w:type="dxa"/>
            <w:left w:w="108" w:type="dxa"/>
            <w:bottom w:w="15" w:type="dxa"/>
            <w:right w:w="108" w:type="dxa"/>
          </w:tblCellMar>
        </w:tblPrEx>
        <w:trPr>
          <w:trHeight w:val="539" w:hRule="atLeast"/>
        </w:trPr>
        <w:tc>
          <w:tcPr>
            <w:tcW w:w="1110" w:type="dxa"/>
            <w:gridSpan w:val="2"/>
            <w:tcBorders>
              <w:top w:val="single" w:color="000000" w:sz="4" w:space="0"/>
              <w:left w:val="single" w:color="000000" w:sz="12" w:space="0"/>
              <w:bottom w:val="single" w:color="000000" w:sz="4" w:space="0"/>
              <w:right w:val="single" w:color="000000" w:sz="4" w:space="0"/>
            </w:tcBorders>
            <w:vAlign w:val="center"/>
          </w:tcPr>
          <w:p>
            <w:pPr>
              <w:widowControl/>
              <w:jc w:val="left"/>
              <w:rPr>
                <w:rFonts w:ascii="宋体" w:hAnsi="宋体" w:eastAsia="宋体" w:cs="宋体"/>
                <w:color w:val="000000"/>
                <w:kern w:val="0"/>
                <w:sz w:val="22"/>
                <w:szCs w:val="22"/>
              </w:rPr>
            </w:pPr>
            <w:r>
              <w:rPr>
                <w:rFonts w:ascii="宋体" w:hAnsi="宋体" w:eastAsia="宋体" w:cs="宋体"/>
                <w:color w:val="000000"/>
                <w:kern w:val="0"/>
                <w:sz w:val="22"/>
                <w:szCs w:val="22"/>
              </w:rPr>
              <w:t>208</w:t>
            </w:r>
          </w:p>
        </w:tc>
        <w:tc>
          <w:tcPr>
            <w:tcW w:w="1213" w:type="dxa"/>
            <w:gridSpan w:val="3"/>
            <w:tcBorders>
              <w:top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社会保障和就业支出</w:t>
            </w:r>
          </w:p>
        </w:tc>
        <w:tc>
          <w:tcPr>
            <w:tcW w:w="565"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615"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640"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540"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r>
              <w:rPr>
                <w:rFonts w:ascii="宋体" w:hAnsi="宋体" w:eastAsia="宋体" w:cs="宋体"/>
                <w:color w:val="000000"/>
                <w:kern w:val="0"/>
                <w:sz w:val="22"/>
                <w:szCs w:val="22"/>
              </w:rPr>
              <w:t>0.2</w:t>
            </w:r>
          </w:p>
        </w:tc>
        <w:tc>
          <w:tcPr>
            <w:tcW w:w="466"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r>
              <w:rPr>
                <w:rFonts w:ascii="宋体" w:hAnsi="宋体" w:eastAsia="宋体" w:cs="宋体"/>
                <w:color w:val="000000"/>
                <w:kern w:val="0"/>
                <w:sz w:val="22"/>
                <w:szCs w:val="22"/>
              </w:rPr>
              <w:t>0.2</w:t>
            </w:r>
          </w:p>
        </w:tc>
        <w:tc>
          <w:tcPr>
            <w:tcW w:w="540"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466"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r>
              <w:rPr>
                <w:rFonts w:ascii="宋体" w:hAnsi="宋体" w:eastAsia="宋体" w:cs="宋体"/>
                <w:color w:val="000000"/>
                <w:kern w:val="0"/>
                <w:sz w:val="22"/>
                <w:szCs w:val="22"/>
              </w:rPr>
              <w:t>0.2</w:t>
            </w:r>
          </w:p>
        </w:tc>
        <w:tc>
          <w:tcPr>
            <w:tcW w:w="478"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r>
              <w:rPr>
                <w:rFonts w:ascii="宋体" w:hAnsi="宋体" w:eastAsia="宋体" w:cs="宋体"/>
                <w:color w:val="000000"/>
                <w:kern w:val="0"/>
                <w:sz w:val="22"/>
                <w:szCs w:val="22"/>
              </w:rPr>
              <w:t>0.2</w:t>
            </w:r>
          </w:p>
        </w:tc>
        <w:tc>
          <w:tcPr>
            <w:tcW w:w="466"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590"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540"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528"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708"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r>
      <w:tr>
        <w:tblPrEx>
          <w:tblCellMar>
            <w:top w:w="15" w:type="dxa"/>
            <w:left w:w="108" w:type="dxa"/>
            <w:bottom w:w="15" w:type="dxa"/>
            <w:right w:w="108" w:type="dxa"/>
          </w:tblCellMar>
        </w:tblPrEx>
        <w:trPr>
          <w:trHeight w:val="803" w:hRule="atLeast"/>
        </w:trPr>
        <w:tc>
          <w:tcPr>
            <w:tcW w:w="1110" w:type="dxa"/>
            <w:gridSpan w:val="2"/>
            <w:tcBorders>
              <w:top w:val="single" w:color="000000" w:sz="4" w:space="0"/>
              <w:left w:val="single" w:color="000000" w:sz="12" w:space="0"/>
              <w:bottom w:val="single" w:color="000000" w:sz="4" w:space="0"/>
              <w:right w:val="single" w:color="000000" w:sz="4" w:space="0"/>
            </w:tcBorders>
            <w:vAlign w:val="center"/>
          </w:tcPr>
          <w:p>
            <w:pPr>
              <w:widowControl/>
              <w:jc w:val="left"/>
              <w:rPr>
                <w:rFonts w:ascii="宋体" w:hAnsi="宋体" w:eastAsia="宋体" w:cs="宋体"/>
                <w:color w:val="000000"/>
                <w:kern w:val="0"/>
                <w:sz w:val="22"/>
                <w:szCs w:val="22"/>
              </w:rPr>
            </w:pPr>
            <w:r>
              <w:rPr>
                <w:rFonts w:ascii="宋体" w:hAnsi="宋体" w:eastAsia="宋体" w:cs="宋体"/>
                <w:color w:val="000000"/>
                <w:kern w:val="0"/>
                <w:sz w:val="22"/>
                <w:szCs w:val="22"/>
              </w:rPr>
              <w:t>20899</w:t>
            </w:r>
          </w:p>
        </w:tc>
        <w:tc>
          <w:tcPr>
            <w:tcW w:w="1213" w:type="dxa"/>
            <w:gridSpan w:val="3"/>
            <w:tcBorders>
              <w:top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其他社会保障和就业支出</w:t>
            </w:r>
          </w:p>
        </w:tc>
        <w:tc>
          <w:tcPr>
            <w:tcW w:w="565"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615"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640"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540"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r>
              <w:rPr>
                <w:rFonts w:ascii="宋体" w:hAnsi="宋体" w:eastAsia="宋体" w:cs="宋体"/>
                <w:color w:val="000000"/>
                <w:kern w:val="0"/>
                <w:sz w:val="22"/>
                <w:szCs w:val="22"/>
              </w:rPr>
              <w:t>0.2</w:t>
            </w:r>
          </w:p>
        </w:tc>
        <w:tc>
          <w:tcPr>
            <w:tcW w:w="466"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r>
              <w:rPr>
                <w:rFonts w:ascii="宋体" w:hAnsi="宋体" w:eastAsia="宋体" w:cs="宋体"/>
                <w:color w:val="000000"/>
                <w:kern w:val="0"/>
                <w:sz w:val="22"/>
                <w:szCs w:val="22"/>
              </w:rPr>
              <w:t>0.2</w:t>
            </w:r>
          </w:p>
        </w:tc>
        <w:tc>
          <w:tcPr>
            <w:tcW w:w="540"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466"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r>
              <w:rPr>
                <w:rFonts w:ascii="宋体" w:hAnsi="宋体" w:eastAsia="宋体" w:cs="宋体"/>
                <w:color w:val="000000"/>
                <w:kern w:val="0"/>
                <w:sz w:val="22"/>
                <w:szCs w:val="22"/>
              </w:rPr>
              <w:t>0.2</w:t>
            </w:r>
          </w:p>
        </w:tc>
        <w:tc>
          <w:tcPr>
            <w:tcW w:w="478"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r>
              <w:rPr>
                <w:rFonts w:ascii="宋体" w:hAnsi="宋体" w:eastAsia="宋体" w:cs="宋体"/>
                <w:color w:val="000000"/>
                <w:kern w:val="0"/>
                <w:sz w:val="22"/>
                <w:szCs w:val="22"/>
              </w:rPr>
              <w:t>0.2</w:t>
            </w:r>
          </w:p>
        </w:tc>
        <w:tc>
          <w:tcPr>
            <w:tcW w:w="466"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590"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540"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528"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708"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r>
      <w:tr>
        <w:tblPrEx>
          <w:tblCellMar>
            <w:top w:w="15" w:type="dxa"/>
            <w:left w:w="108" w:type="dxa"/>
            <w:bottom w:w="15" w:type="dxa"/>
            <w:right w:w="108" w:type="dxa"/>
          </w:tblCellMar>
        </w:tblPrEx>
        <w:trPr>
          <w:trHeight w:val="814" w:hRule="atLeast"/>
        </w:trPr>
        <w:tc>
          <w:tcPr>
            <w:tcW w:w="1110" w:type="dxa"/>
            <w:gridSpan w:val="2"/>
            <w:tcBorders>
              <w:top w:val="single" w:color="000000" w:sz="4" w:space="0"/>
              <w:left w:val="single" w:color="000000" w:sz="12" w:space="0"/>
              <w:bottom w:val="single" w:color="000000" w:sz="4" w:space="0"/>
              <w:right w:val="single" w:color="000000" w:sz="4" w:space="0"/>
            </w:tcBorders>
            <w:vAlign w:val="center"/>
          </w:tcPr>
          <w:p>
            <w:pPr>
              <w:widowControl/>
              <w:jc w:val="left"/>
              <w:rPr>
                <w:rFonts w:ascii="宋体" w:hAnsi="宋体" w:eastAsia="宋体" w:cs="宋体"/>
                <w:color w:val="000000"/>
                <w:kern w:val="0"/>
                <w:sz w:val="22"/>
                <w:szCs w:val="22"/>
              </w:rPr>
            </w:pPr>
            <w:r>
              <w:rPr>
                <w:rFonts w:ascii="宋体" w:hAnsi="宋体" w:eastAsia="宋体" w:cs="宋体"/>
                <w:color w:val="000000"/>
                <w:kern w:val="0"/>
                <w:sz w:val="22"/>
                <w:szCs w:val="22"/>
              </w:rPr>
              <w:t>2089901</w:t>
            </w:r>
          </w:p>
        </w:tc>
        <w:tc>
          <w:tcPr>
            <w:tcW w:w="1213" w:type="dxa"/>
            <w:gridSpan w:val="3"/>
            <w:tcBorders>
              <w:top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其他社会保障和就业支出</w:t>
            </w:r>
          </w:p>
        </w:tc>
        <w:tc>
          <w:tcPr>
            <w:tcW w:w="565"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615"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640"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540"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r>
              <w:rPr>
                <w:rFonts w:ascii="宋体" w:hAnsi="宋体" w:eastAsia="宋体" w:cs="宋体"/>
                <w:color w:val="000000"/>
                <w:kern w:val="0"/>
                <w:sz w:val="22"/>
                <w:szCs w:val="22"/>
              </w:rPr>
              <w:t>0.2</w:t>
            </w:r>
          </w:p>
        </w:tc>
        <w:tc>
          <w:tcPr>
            <w:tcW w:w="466"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r>
              <w:rPr>
                <w:rFonts w:ascii="宋体" w:hAnsi="宋体" w:eastAsia="宋体" w:cs="宋体"/>
                <w:color w:val="000000"/>
                <w:kern w:val="0"/>
                <w:sz w:val="22"/>
                <w:szCs w:val="22"/>
              </w:rPr>
              <w:t>0.2</w:t>
            </w:r>
          </w:p>
        </w:tc>
        <w:tc>
          <w:tcPr>
            <w:tcW w:w="540"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466"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r>
              <w:rPr>
                <w:rFonts w:ascii="宋体" w:hAnsi="宋体" w:eastAsia="宋体" w:cs="宋体"/>
                <w:color w:val="000000"/>
                <w:kern w:val="0"/>
                <w:sz w:val="22"/>
                <w:szCs w:val="22"/>
              </w:rPr>
              <w:t>0.2</w:t>
            </w:r>
          </w:p>
        </w:tc>
        <w:tc>
          <w:tcPr>
            <w:tcW w:w="478"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r>
              <w:rPr>
                <w:rFonts w:ascii="宋体" w:hAnsi="宋体" w:eastAsia="宋体" w:cs="宋体"/>
                <w:color w:val="000000"/>
                <w:kern w:val="0"/>
                <w:sz w:val="22"/>
                <w:szCs w:val="22"/>
              </w:rPr>
              <w:t>0.2</w:t>
            </w:r>
          </w:p>
        </w:tc>
        <w:tc>
          <w:tcPr>
            <w:tcW w:w="466"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590"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540"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528"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708"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r>
      <w:tr>
        <w:tblPrEx>
          <w:tblCellMar>
            <w:top w:w="15" w:type="dxa"/>
            <w:left w:w="108" w:type="dxa"/>
            <w:bottom w:w="15" w:type="dxa"/>
            <w:right w:w="108" w:type="dxa"/>
          </w:tblCellMar>
        </w:tblPrEx>
        <w:trPr>
          <w:trHeight w:val="634" w:hRule="atLeast"/>
        </w:trPr>
        <w:tc>
          <w:tcPr>
            <w:tcW w:w="1110" w:type="dxa"/>
            <w:gridSpan w:val="2"/>
            <w:tcBorders>
              <w:top w:val="single" w:color="000000" w:sz="4" w:space="0"/>
              <w:left w:val="single" w:color="000000" w:sz="12" w:space="0"/>
              <w:bottom w:val="single" w:color="000000" w:sz="4" w:space="0"/>
              <w:right w:val="single" w:color="000000" w:sz="4" w:space="0"/>
            </w:tcBorders>
            <w:vAlign w:val="center"/>
          </w:tcPr>
          <w:p>
            <w:pPr>
              <w:widowControl/>
              <w:jc w:val="left"/>
              <w:rPr>
                <w:rFonts w:ascii="宋体" w:hAnsi="宋体" w:eastAsia="宋体" w:cs="宋体"/>
                <w:color w:val="000000"/>
                <w:kern w:val="0"/>
                <w:sz w:val="22"/>
                <w:szCs w:val="22"/>
              </w:rPr>
            </w:pPr>
            <w:r>
              <w:rPr>
                <w:rFonts w:ascii="宋体" w:hAnsi="宋体" w:eastAsia="宋体" w:cs="宋体"/>
                <w:color w:val="000000"/>
                <w:kern w:val="0"/>
                <w:sz w:val="22"/>
                <w:szCs w:val="22"/>
              </w:rPr>
              <w:t>210</w:t>
            </w:r>
          </w:p>
        </w:tc>
        <w:tc>
          <w:tcPr>
            <w:tcW w:w="1213" w:type="dxa"/>
            <w:gridSpan w:val="3"/>
            <w:tcBorders>
              <w:top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医疗卫生与计划生育支出</w:t>
            </w:r>
          </w:p>
        </w:tc>
        <w:tc>
          <w:tcPr>
            <w:tcW w:w="565"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615"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640"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540"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18"/>
                <w:szCs w:val="18"/>
              </w:rPr>
            </w:pPr>
            <w:r>
              <w:rPr>
                <w:rFonts w:ascii="宋体" w:hAnsi="宋体" w:eastAsia="宋体" w:cs="宋体"/>
                <w:color w:val="000000"/>
                <w:kern w:val="0"/>
                <w:sz w:val="18"/>
                <w:szCs w:val="18"/>
              </w:rPr>
              <w:t>13.97</w:t>
            </w:r>
          </w:p>
        </w:tc>
        <w:tc>
          <w:tcPr>
            <w:tcW w:w="466"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r>
              <w:rPr>
                <w:rFonts w:ascii="宋体" w:hAnsi="宋体" w:eastAsia="宋体" w:cs="宋体"/>
                <w:color w:val="000000"/>
                <w:kern w:val="0"/>
                <w:sz w:val="18"/>
                <w:szCs w:val="18"/>
              </w:rPr>
              <w:t>13.97</w:t>
            </w:r>
          </w:p>
        </w:tc>
        <w:tc>
          <w:tcPr>
            <w:tcW w:w="540"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466"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r>
              <w:rPr>
                <w:rFonts w:ascii="宋体" w:hAnsi="宋体" w:eastAsia="宋体" w:cs="宋体"/>
                <w:color w:val="000000"/>
                <w:kern w:val="0"/>
                <w:sz w:val="18"/>
                <w:szCs w:val="18"/>
              </w:rPr>
              <w:t>13.97</w:t>
            </w:r>
          </w:p>
        </w:tc>
        <w:tc>
          <w:tcPr>
            <w:tcW w:w="478"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r>
              <w:rPr>
                <w:rFonts w:ascii="宋体" w:hAnsi="宋体" w:eastAsia="宋体" w:cs="宋体"/>
                <w:color w:val="000000"/>
                <w:kern w:val="0"/>
                <w:sz w:val="18"/>
                <w:szCs w:val="18"/>
              </w:rPr>
              <w:t>13.97</w:t>
            </w:r>
          </w:p>
        </w:tc>
        <w:tc>
          <w:tcPr>
            <w:tcW w:w="466"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590"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540"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528"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708"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r>
      <w:tr>
        <w:tblPrEx>
          <w:tblCellMar>
            <w:top w:w="15" w:type="dxa"/>
            <w:left w:w="108" w:type="dxa"/>
            <w:bottom w:w="15" w:type="dxa"/>
            <w:right w:w="108" w:type="dxa"/>
          </w:tblCellMar>
        </w:tblPrEx>
        <w:trPr>
          <w:trHeight w:val="799" w:hRule="atLeast"/>
        </w:trPr>
        <w:tc>
          <w:tcPr>
            <w:tcW w:w="1110" w:type="dxa"/>
            <w:gridSpan w:val="2"/>
            <w:tcBorders>
              <w:top w:val="single" w:color="000000" w:sz="4" w:space="0"/>
              <w:left w:val="single" w:color="000000" w:sz="12" w:space="0"/>
              <w:bottom w:val="single" w:color="000000" w:sz="4" w:space="0"/>
              <w:right w:val="single" w:color="000000" w:sz="4" w:space="0"/>
            </w:tcBorders>
            <w:vAlign w:val="center"/>
          </w:tcPr>
          <w:p>
            <w:pPr>
              <w:widowControl/>
              <w:jc w:val="left"/>
              <w:rPr>
                <w:rFonts w:ascii="宋体" w:hAnsi="宋体" w:eastAsia="宋体" w:cs="宋体"/>
                <w:color w:val="000000"/>
                <w:kern w:val="0"/>
                <w:sz w:val="22"/>
                <w:szCs w:val="22"/>
              </w:rPr>
            </w:pPr>
            <w:r>
              <w:rPr>
                <w:rFonts w:ascii="宋体" w:hAnsi="宋体" w:eastAsia="宋体" w:cs="宋体"/>
                <w:color w:val="000000"/>
                <w:kern w:val="0"/>
                <w:sz w:val="22"/>
                <w:szCs w:val="22"/>
              </w:rPr>
              <w:t>21010</w:t>
            </w:r>
          </w:p>
        </w:tc>
        <w:tc>
          <w:tcPr>
            <w:tcW w:w="1213" w:type="dxa"/>
            <w:gridSpan w:val="3"/>
            <w:tcBorders>
              <w:top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食品和药品监督管理事务</w:t>
            </w:r>
          </w:p>
        </w:tc>
        <w:tc>
          <w:tcPr>
            <w:tcW w:w="565"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615"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640"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540"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18"/>
                <w:szCs w:val="18"/>
              </w:rPr>
            </w:pPr>
            <w:r>
              <w:rPr>
                <w:rFonts w:ascii="宋体" w:hAnsi="宋体" w:eastAsia="宋体" w:cs="宋体"/>
                <w:color w:val="000000"/>
                <w:kern w:val="0"/>
                <w:sz w:val="18"/>
                <w:szCs w:val="18"/>
              </w:rPr>
              <w:t>9.99</w:t>
            </w:r>
          </w:p>
        </w:tc>
        <w:tc>
          <w:tcPr>
            <w:tcW w:w="466"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540"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r>
              <w:rPr>
                <w:rFonts w:ascii="宋体" w:hAnsi="宋体" w:eastAsia="宋体" w:cs="宋体"/>
                <w:color w:val="000000"/>
                <w:kern w:val="0"/>
                <w:sz w:val="18"/>
                <w:szCs w:val="18"/>
              </w:rPr>
              <w:t>9.99</w:t>
            </w:r>
          </w:p>
        </w:tc>
        <w:tc>
          <w:tcPr>
            <w:tcW w:w="466"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r>
              <w:rPr>
                <w:rFonts w:ascii="宋体" w:hAnsi="宋体" w:eastAsia="宋体" w:cs="宋体"/>
                <w:color w:val="000000"/>
                <w:kern w:val="0"/>
                <w:sz w:val="18"/>
                <w:szCs w:val="18"/>
              </w:rPr>
              <w:t>9.99</w:t>
            </w:r>
          </w:p>
        </w:tc>
        <w:tc>
          <w:tcPr>
            <w:tcW w:w="478"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466"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r>
              <w:rPr>
                <w:rFonts w:ascii="宋体" w:hAnsi="宋体" w:eastAsia="宋体" w:cs="宋体"/>
                <w:color w:val="000000"/>
                <w:kern w:val="0"/>
                <w:sz w:val="18"/>
                <w:szCs w:val="18"/>
              </w:rPr>
              <w:t>9.99</w:t>
            </w:r>
          </w:p>
        </w:tc>
        <w:tc>
          <w:tcPr>
            <w:tcW w:w="590"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540"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528"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708"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r>
      <w:tr>
        <w:tblPrEx>
          <w:tblCellMar>
            <w:top w:w="15" w:type="dxa"/>
            <w:left w:w="108" w:type="dxa"/>
            <w:bottom w:w="15" w:type="dxa"/>
            <w:right w:w="108" w:type="dxa"/>
          </w:tblCellMar>
        </w:tblPrEx>
        <w:trPr>
          <w:trHeight w:val="811" w:hRule="atLeast"/>
        </w:trPr>
        <w:tc>
          <w:tcPr>
            <w:tcW w:w="1110" w:type="dxa"/>
            <w:gridSpan w:val="2"/>
            <w:tcBorders>
              <w:top w:val="single" w:color="000000" w:sz="4" w:space="0"/>
              <w:left w:val="single" w:color="000000" w:sz="12" w:space="0"/>
              <w:bottom w:val="single" w:color="000000" w:sz="4" w:space="0"/>
              <w:right w:val="single" w:color="000000" w:sz="4" w:space="0"/>
            </w:tcBorders>
            <w:vAlign w:val="center"/>
          </w:tcPr>
          <w:p>
            <w:pPr>
              <w:widowControl/>
              <w:jc w:val="left"/>
              <w:rPr>
                <w:rFonts w:ascii="宋体" w:hAnsi="宋体" w:eastAsia="宋体" w:cs="宋体"/>
                <w:color w:val="000000"/>
                <w:kern w:val="0"/>
                <w:sz w:val="22"/>
                <w:szCs w:val="22"/>
              </w:rPr>
            </w:pPr>
            <w:r>
              <w:rPr>
                <w:rFonts w:ascii="宋体" w:hAnsi="宋体" w:eastAsia="宋体" w:cs="宋体"/>
                <w:color w:val="000000"/>
                <w:kern w:val="0"/>
                <w:sz w:val="22"/>
                <w:szCs w:val="22"/>
              </w:rPr>
              <w:t>2101016</w:t>
            </w:r>
          </w:p>
        </w:tc>
        <w:tc>
          <w:tcPr>
            <w:tcW w:w="1213" w:type="dxa"/>
            <w:gridSpan w:val="3"/>
            <w:tcBorders>
              <w:top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食品安全事务</w:t>
            </w:r>
          </w:p>
        </w:tc>
        <w:tc>
          <w:tcPr>
            <w:tcW w:w="565"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615"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640"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540"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18"/>
                <w:szCs w:val="18"/>
              </w:rPr>
            </w:pPr>
            <w:r>
              <w:rPr>
                <w:rFonts w:ascii="宋体" w:hAnsi="宋体" w:eastAsia="宋体" w:cs="宋体"/>
                <w:color w:val="000000"/>
                <w:kern w:val="0"/>
                <w:sz w:val="18"/>
                <w:szCs w:val="18"/>
              </w:rPr>
              <w:t>9.99</w:t>
            </w:r>
          </w:p>
        </w:tc>
        <w:tc>
          <w:tcPr>
            <w:tcW w:w="466"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540"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r>
              <w:rPr>
                <w:rFonts w:ascii="宋体" w:hAnsi="宋体" w:eastAsia="宋体" w:cs="宋体"/>
                <w:color w:val="000000"/>
                <w:kern w:val="0"/>
                <w:sz w:val="18"/>
                <w:szCs w:val="18"/>
              </w:rPr>
              <w:t>9.99</w:t>
            </w:r>
          </w:p>
        </w:tc>
        <w:tc>
          <w:tcPr>
            <w:tcW w:w="466"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r>
              <w:rPr>
                <w:rFonts w:ascii="宋体" w:hAnsi="宋体" w:eastAsia="宋体" w:cs="宋体"/>
                <w:color w:val="000000"/>
                <w:kern w:val="0"/>
                <w:sz w:val="18"/>
                <w:szCs w:val="18"/>
              </w:rPr>
              <w:t>9.99</w:t>
            </w:r>
          </w:p>
        </w:tc>
        <w:tc>
          <w:tcPr>
            <w:tcW w:w="478"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466"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r>
              <w:rPr>
                <w:rFonts w:ascii="宋体" w:hAnsi="宋体" w:eastAsia="宋体" w:cs="宋体"/>
                <w:color w:val="000000"/>
                <w:kern w:val="0"/>
                <w:sz w:val="18"/>
                <w:szCs w:val="18"/>
              </w:rPr>
              <w:t>9.99</w:t>
            </w:r>
          </w:p>
        </w:tc>
        <w:tc>
          <w:tcPr>
            <w:tcW w:w="590"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540"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528"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708"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r>
      <w:tr>
        <w:tblPrEx>
          <w:tblCellMar>
            <w:top w:w="15" w:type="dxa"/>
            <w:left w:w="108" w:type="dxa"/>
            <w:bottom w:w="15" w:type="dxa"/>
            <w:right w:w="108" w:type="dxa"/>
          </w:tblCellMar>
        </w:tblPrEx>
        <w:trPr>
          <w:trHeight w:val="539" w:hRule="atLeast"/>
        </w:trPr>
        <w:tc>
          <w:tcPr>
            <w:tcW w:w="1110" w:type="dxa"/>
            <w:gridSpan w:val="2"/>
            <w:tcBorders>
              <w:top w:val="single" w:color="000000" w:sz="4" w:space="0"/>
              <w:left w:val="single" w:color="000000" w:sz="12" w:space="0"/>
              <w:bottom w:val="single" w:color="000000" w:sz="4" w:space="0"/>
              <w:right w:val="single" w:color="000000" w:sz="4" w:space="0"/>
            </w:tcBorders>
            <w:vAlign w:val="center"/>
          </w:tcPr>
          <w:p>
            <w:pPr>
              <w:widowControl/>
              <w:jc w:val="left"/>
              <w:rPr>
                <w:rFonts w:ascii="宋体" w:hAnsi="宋体" w:eastAsia="宋体" w:cs="宋体"/>
                <w:color w:val="000000"/>
                <w:kern w:val="0"/>
                <w:sz w:val="22"/>
                <w:szCs w:val="22"/>
              </w:rPr>
            </w:pPr>
            <w:r>
              <w:rPr>
                <w:rFonts w:ascii="宋体" w:hAnsi="宋体" w:eastAsia="宋体" w:cs="宋体"/>
                <w:color w:val="000000"/>
                <w:kern w:val="0"/>
                <w:sz w:val="22"/>
                <w:szCs w:val="22"/>
              </w:rPr>
              <w:t>21011</w:t>
            </w:r>
          </w:p>
        </w:tc>
        <w:tc>
          <w:tcPr>
            <w:tcW w:w="1213" w:type="dxa"/>
            <w:gridSpan w:val="3"/>
            <w:tcBorders>
              <w:top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行政事业单位医疗</w:t>
            </w:r>
          </w:p>
        </w:tc>
        <w:tc>
          <w:tcPr>
            <w:tcW w:w="565"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615"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640"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540"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18"/>
                <w:szCs w:val="18"/>
              </w:rPr>
            </w:pPr>
            <w:r>
              <w:rPr>
                <w:rFonts w:ascii="宋体" w:hAnsi="宋体" w:eastAsia="宋体" w:cs="宋体"/>
                <w:color w:val="000000"/>
                <w:kern w:val="0"/>
                <w:sz w:val="18"/>
                <w:szCs w:val="18"/>
              </w:rPr>
              <w:t>3.98</w:t>
            </w:r>
          </w:p>
        </w:tc>
        <w:tc>
          <w:tcPr>
            <w:tcW w:w="466"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r>
              <w:rPr>
                <w:rFonts w:ascii="宋体" w:hAnsi="宋体" w:eastAsia="宋体" w:cs="宋体"/>
                <w:color w:val="000000"/>
                <w:kern w:val="0"/>
                <w:sz w:val="18"/>
                <w:szCs w:val="18"/>
              </w:rPr>
              <w:t>3.98</w:t>
            </w:r>
          </w:p>
        </w:tc>
        <w:tc>
          <w:tcPr>
            <w:tcW w:w="540"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466"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r>
              <w:rPr>
                <w:rFonts w:ascii="宋体" w:hAnsi="宋体" w:eastAsia="宋体" w:cs="宋体"/>
                <w:color w:val="000000"/>
                <w:kern w:val="0"/>
                <w:sz w:val="18"/>
                <w:szCs w:val="18"/>
              </w:rPr>
              <w:t>3.98</w:t>
            </w:r>
          </w:p>
        </w:tc>
        <w:tc>
          <w:tcPr>
            <w:tcW w:w="478"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r>
              <w:rPr>
                <w:rFonts w:ascii="宋体" w:hAnsi="宋体" w:eastAsia="宋体" w:cs="宋体"/>
                <w:color w:val="000000"/>
                <w:kern w:val="0"/>
                <w:sz w:val="18"/>
                <w:szCs w:val="18"/>
              </w:rPr>
              <w:t>3.98</w:t>
            </w:r>
          </w:p>
        </w:tc>
        <w:tc>
          <w:tcPr>
            <w:tcW w:w="466"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590"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540"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528"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708"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r>
      <w:tr>
        <w:tblPrEx>
          <w:tblCellMar>
            <w:top w:w="15" w:type="dxa"/>
            <w:left w:w="108" w:type="dxa"/>
            <w:bottom w:w="15" w:type="dxa"/>
            <w:right w:w="108" w:type="dxa"/>
          </w:tblCellMar>
        </w:tblPrEx>
        <w:trPr>
          <w:trHeight w:val="803" w:hRule="atLeast"/>
        </w:trPr>
        <w:tc>
          <w:tcPr>
            <w:tcW w:w="1110" w:type="dxa"/>
            <w:gridSpan w:val="2"/>
            <w:tcBorders>
              <w:top w:val="single" w:color="000000" w:sz="4" w:space="0"/>
              <w:left w:val="single" w:color="000000" w:sz="12" w:space="0"/>
              <w:bottom w:val="single" w:color="000000" w:sz="4" w:space="0"/>
              <w:right w:val="single" w:color="000000" w:sz="4" w:space="0"/>
            </w:tcBorders>
            <w:vAlign w:val="center"/>
          </w:tcPr>
          <w:p>
            <w:pPr>
              <w:widowControl/>
              <w:jc w:val="left"/>
              <w:rPr>
                <w:rFonts w:ascii="宋体" w:hAnsi="宋体" w:eastAsia="宋体" w:cs="宋体"/>
                <w:color w:val="000000"/>
                <w:kern w:val="0"/>
                <w:sz w:val="22"/>
                <w:szCs w:val="22"/>
              </w:rPr>
            </w:pPr>
            <w:r>
              <w:rPr>
                <w:rFonts w:ascii="宋体" w:hAnsi="宋体" w:eastAsia="宋体" w:cs="宋体"/>
                <w:color w:val="000000"/>
                <w:kern w:val="0"/>
                <w:sz w:val="22"/>
                <w:szCs w:val="22"/>
              </w:rPr>
              <w:t>2101101</w:t>
            </w:r>
          </w:p>
        </w:tc>
        <w:tc>
          <w:tcPr>
            <w:tcW w:w="1213" w:type="dxa"/>
            <w:gridSpan w:val="3"/>
            <w:tcBorders>
              <w:top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行政单位医疗</w:t>
            </w:r>
          </w:p>
        </w:tc>
        <w:tc>
          <w:tcPr>
            <w:tcW w:w="565"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615"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640"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540"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18"/>
                <w:szCs w:val="18"/>
              </w:rPr>
            </w:pPr>
            <w:r>
              <w:rPr>
                <w:rFonts w:ascii="宋体" w:hAnsi="宋体" w:eastAsia="宋体" w:cs="宋体"/>
                <w:color w:val="000000"/>
                <w:kern w:val="0"/>
                <w:sz w:val="18"/>
                <w:szCs w:val="18"/>
              </w:rPr>
              <w:t>1.26</w:t>
            </w:r>
          </w:p>
        </w:tc>
        <w:tc>
          <w:tcPr>
            <w:tcW w:w="466"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r>
              <w:rPr>
                <w:rFonts w:ascii="宋体" w:hAnsi="宋体" w:eastAsia="宋体" w:cs="宋体"/>
                <w:color w:val="000000"/>
                <w:kern w:val="0"/>
                <w:sz w:val="18"/>
                <w:szCs w:val="18"/>
              </w:rPr>
              <w:t>1.26</w:t>
            </w:r>
          </w:p>
        </w:tc>
        <w:tc>
          <w:tcPr>
            <w:tcW w:w="540"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466"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r>
              <w:rPr>
                <w:rFonts w:ascii="宋体" w:hAnsi="宋体" w:eastAsia="宋体" w:cs="宋体"/>
                <w:color w:val="000000"/>
                <w:kern w:val="0"/>
                <w:sz w:val="18"/>
                <w:szCs w:val="18"/>
              </w:rPr>
              <w:t>1.26</w:t>
            </w:r>
          </w:p>
        </w:tc>
        <w:tc>
          <w:tcPr>
            <w:tcW w:w="478"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r>
              <w:rPr>
                <w:rFonts w:ascii="宋体" w:hAnsi="宋体" w:eastAsia="宋体" w:cs="宋体"/>
                <w:color w:val="000000"/>
                <w:kern w:val="0"/>
                <w:sz w:val="18"/>
                <w:szCs w:val="18"/>
              </w:rPr>
              <w:t>1.26</w:t>
            </w:r>
          </w:p>
        </w:tc>
        <w:tc>
          <w:tcPr>
            <w:tcW w:w="466"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590"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540"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528"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708"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r>
      <w:tr>
        <w:tblPrEx>
          <w:tblCellMar>
            <w:top w:w="15" w:type="dxa"/>
            <w:left w:w="108" w:type="dxa"/>
            <w:bottom w:w="15" w:type="dxa"/>
            <w:right w:w="108" w:type="dxa"/>
          </w:tblCellMar>
        </w:tblPrEx>
        <w:trPr>
          <w:trHeight w:val="814" w:hRule="atLeast"/>
        </w:trPr>
        <w:tc>
          <w:tcPr>
            <w:tcW w:w="1110" w:type="dxa"/>
            <w:gridSpan w:val="2"/>
            <w:tcBorders>
              <w:top w:val="single" w:color="000000" w:sz="4" w:space="0"/>
              <w:left w:val="single" w:color="000000" w:sz="12" w:space="0"/>
              <w:bottom w:val="single" w:color="000000" w:sz="4" w:space="0"/>
              <w:right w:val="single" w:color="000000" w:sz="4" w:space="0"/>
            </w:tcBorders>
            <w:vAlign w:val="center"/>
          </w:tcPr>
          <w:p>
            <w:pPr>
              <w:widowControl/>
              <w:jc w:val="left"/>
              <w:rPr>
                <w:rFonts w:ascii="宋体" w:hAnsi="宋体" w:eastAsia="宋体" w:cs="宋体"/>
                <w:color w:val="000000"/>
                <w:kern w:val="0"/>
                <w:sz w:val="22"/>
                <w:szCs w:val="22"/>
              </w:rPr>
            </w:pPr>
            <w:r>
              <w:rPr>
                <w:rFonts w:ascii="宋体" w:hAnsi="宋体" w:eastAsia="宋体" w:cs="宋体"/>
                <w:color w:val="000000"/>
                <w:kern w:val="0"/>
                <w:sz w:val="22"/>
                <w:szCs w:val="22"/>
              </w:rPr>
              <w:t>2101102</w:t>
            </w:r>
          </w:p>
        </w:tc>
        <w:tc>
          <w:tcPr>
            <w:tcW w:w="1213" w:type="dxa"/>
            <w:gridSpan w:val="3"/>
            <w:tcBorders>
              <w:top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事业单位医疗</w:t>
            </w:r>
          </w:p>
        </w:tc>
        <w:tc>
          <w:tcPr>
            <w:tcW w:w="565"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615"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640"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540"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18"/>
                <w:szCs w:val="18"/>
              </w:rPr>
            </w:pPr>
            <w:r>
              <w:rPr>
                <w:rFonts w:ascii="宋体" w:hAnsi="宋体" w:eastAsia="宋体" w:cs="宋体"/>
                <w:color w:val="000000"/>
                <w:kern w:val="0"/>
                <w:sz w:val="18"/>
                <w:szCs w:val="18"/>
              </w:rPr>
              <w:t>2.72</w:t>
            </w:r>
          </w:p>
        </w:tc>
        <w:tc>
          <w:tcPr>
            <w:tcW w:w="466"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r>
              <w:rPr>
                <w:rFonts w:ascii="宋体" w:hAnsi="宋体" w:eastAsia="宋体" w:cs="宋体"/>
                <w:color w:val="000000"/>
                <w:kern w:val="0"/>
                <w:sz w:val="18"/>
                <w:szCs w:val="18"/>
              </w:rPr>
              <w:t>2.72</w:t>
            </w:r>
          </w:p>
        </w:tc>
        <w:tc>
          <w:tcPr>
            <w:tcW w:w="540"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466"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r>
              <w:rPr>
                <w:rFonts w:ascii="宋体" w:hAnsi="宋体" w:eastAsia="宋体" w:cs="宋体"/>
                <w:color w:val="000000"/>
                <w:kern w:val="0"/>
                <w:sz w:val="18"/>
                <w:szCs w:val="18"/>
              </w:rPr>
              <w:t>2.72</w:t>
            </w:r>
          </w:p>
        </w:tc>
        <w:tc>
          <w:tcPr>
            <w:tcW w:w="478"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r>
              <w:rPr>
                <w:rFonts w:ascii="宋体" w:hAnsi="宋体" w:eastAsia="宋体" w:cs="宋体"/>
                <w:color w:val="000000"/>
                <w:kern w:val="0"/>
                <w:sz w:val="18"/>
                <w:szCs w:val="18"/>
              </w:rPr>
              <w:t>2.72</w:t>
            </w:r>
          </w:p>
        </w:tc>
        <w:tc>
          <w:tcPr>
            <w:tcW w:w="466"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590"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540"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528"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708"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r>
      <w:tr>
        <w:tblPrEx>
          <w:tblCellMar>
            <w:top w:w="15" w:type="dxa"/>
            <w:left w:w="108" w:type="dxa"/>
            <w:bottom w:w="15" w:type="dxa"/>
            <w:right w:w="108" w:type="dxa"/>
          </w:tblCellMar>
        </w:tblPrEx>
        <w:trPr>
          <w:trHeight w:val="634" w:hRule="atLeast"/>
        </w:trPr>
        <w:tc>
          <w:tcPr>
            <w:tcW w:w="1110" w:type="dxa"/>
            <w:gridSpan w:val="2"/>
            <w:tcBorders>
              <w:top w:val="single" w:color="000000" w:sz="4" w:space="0"/>
              <w:left w:val="single" w:color="000000" w:sz="12" w:space="0"/>
              <w:bottom w:val="single" w:color="000000" w:sz="4" w:space="0"/>
              <w:right w:val="single" w:color="000000" w:sz="4" w:space="0"/>
            </w:tcBorders>
            <w:vAlign w:val="center"/>
          </w:tcPr>
          <w:p>
            <w:pPr>
              <w:widowControl/>
              <w:jc w:val="left"/>
              <w:rPr>
                <w:rFonts w:ascii="宋体" w:hAnsi="宋体" w:eastAsia="宋体" w:cs="宋体"/>
                <w:color w:val="000000"/>
                <w:kern w:val="0"/>
                <w:sz w:val="22"/>
                <w:szCs w:val="22"/>
              </w:rPr>
            </w:pPr>
            <w:r>
              <w:rPr>
                <w:rFonts w:ascii="宋体" w:hAnsi="宋体" w:eastAsia="宋体" w:cs="宋体"/>
                <w:color w:val="000000"/>
                <w:kern w:val="0"/>
                <w:sz w:val="22"/>
                <w:szCs w:val="22"/>
              </w:rPr>
              <w:t>211</w:t>
            </w:r>
          </w:p>
        </w:tc>
        <w:tc>
          <w:tcPr>
            <w:tcW w:w="1213" w:type="dxa"/>
            <w:gridSpan w:val="3"/>
            <w:tcBorders>
              <w:top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节能环保支出</w:t>
            </w:r>
          </w:p>
        </w:tc>
        <w:tc>
          <w:tcPr>
            <w:tcW w:w="565"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615"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640"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540"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18"/>
                <w:szCs w:val="18"/>
              </w:rPr>
            </w:pPr>
            <w:r>
              <w:rPr>
                <w:rFonts w:ascii="宋体" w:hAnsi="宋体" w:eastAsia="宋体" w:cs="宋体"/>
                <w:color w:val="000000"/>
                <w:kern w:val="0"/>
                <w:sz w:val="18"/>
                <w:szCs w:val="18"/>
              </w:rPr>
              <w:t>109.16</w:t>
            </w:r>
          </w:p>
        </w:tc>
        <w:tc>
          <w:tcPr>
            <w:tcW w:w="466"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18"/>
                <w:szCs w:val="18"/>
              </w:rPr>
            </w:pPr>
          </w:p>
        </w:tc>
        <w:tc>
          <w:tcPr>
            <w:tcW w:w="540"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18"/>
                <w:szCs w:val="18"/>
              </w:rPr>
            </w:pPr>
            <w:r>
              <w:rPr>
                <w:rFonts w:ascii="宋体" w:hAnsi="宋体" w:eastAsia="宋体" w:cs="宋体"/>
                <w:color w:val="000000"/>
                <w:kern w:val="0"/>
                <w:sz w:val="18"/>
                <w:szCs w:val="18"/>
              </w:rPr>
              <w:t>109.16</w:t>
            </w:r>
          </w:p>
        </w:tc>
        <w:tc>
          <w:tcPr>
            <w:tcW w:w="466"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18"/>
                <w:szCs w:val="18"/>
              </w:rPr>
            </w:pPr>
            <w:r>
              <w:rPr>
                <w:rFonts w:ascii="宋体" w:hAnsi="宋体" w:eastAsia="宋体" w:cs="宋体"/>
                <w:color w:val="000000"/>
                <w:kern w:val="0"/>
                <w:sz w:val="18"/>
                <w:szCs w:val="18"/>
              </w:rPr>
              <w:t>109.16</w:t>
            </w:r>
          </w:p>
        </w:tc>
        <w:tc>
          <w:tcPr>
            <w:tcW w:w="478"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18"/>
                <w:szCs w:val="18"/>
              </w:rPr>
            </w:pPr>
          </w:p>
        </w:tc>
        <w:tc>
          <w:tcPr>
            <w:tcW w:w="466"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18"/>
                <w:szCs w:val="18"/>
              </w:rPr>
            </w:pPr>
            <w:r>
              <w:rPr>
                <w:rFonts w:ascii="宋体" w:hAnsi="宋体" w:eastAsia="宋体" w:cs="宋体"/>
                <w:color w:val="000000"/>
                <w:kern w:val="0"/>
                <w:sz w:val="18"/>
                <w:szCs w:val="18"/>
              </w:rPr>
              <w:t>109.16</w:t>
            </w:r>
          </w:p>
        </w:tc>
        <w:tc>
          <w:tcPr>
            <w:tcW w:w="590"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540"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528"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708"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r>
      <w:tr>
        <w:tblPrEx>
          <w:tblCellMar>
            <w:top w:w="15" w:type="dxa"/>
            <w:left w:w="108" w:type="dxa"/>
            <w:bottom w:w="15" w:type="dxa"/>
            <w:right w:w="108" w:type="dxa"/>
          </w:tblCellMar>
        </w:tblPrEx>
        <w:trPr>
          <w:trHeight w:val="799" w:hRule="atLeast"/>
        </w:trPr>
        <w:tc>
          <w:tcPr>
            <w:tcW w:w="1110" w:type="dxa"/>
            <w:gridSpan w:val="2"/>
            <w:tcBorders>
              <w:top w:val="single" w:color="000000" w:sz="4" w:space="0"/>
              <w:left w:val="single" w:color="000000" w:sz="12" w:space="0"/>
              <w:bottom w:val="single" w:color="000000" w:sz="4" w:space="0"/>
              <w:right w:val="single" w:color="000000" w:sz="4" w:space="0"/>
            </w:tcBorders>
            <w:vAlign w:val="center"/>
          </w:tcPr>
          <w:p>
            <w:pPr>
              <w:widowControl/>
              <w:jc w:val="left"/>
              <w:rPr>
                <w:rFonts w:ascii="宋体" w:hAnsi="宋体" w:eastAsia="宋体" w:cs="宋体"/>
                <w:color w:val="000000"/>
                <w:kern w:val="0"/>
                <w:sz w:val="22"/>
                <w:szCs w:val="22"/>
              </w:rPr>
            </w:pPr>
            <w:r>
              <w:rPr>
                <w:rFonts w:ascii="宋体" w:hAnsi="宋体" w:eastAsia="宋体" w:cs="宋体"/>
                <w:color w:val="000000"/>
                <w:kern w:val="0"/>
                <w:sz w:val="22"/>
                <w:szCs w:val="22"/>
              </w:rPr>
              <w:t>21103</w:t>
            </w:r>
          </w:p>
        </w:tc>
        <w:tc>
          <w:tcPr>
            <w:tcW w:w="1213" w:type="dxa"/>
            <w:gridSpan w:val="3"/>
            <w:tcBorders>
              <w:top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污染防治</w:t>
            </w:r>
          </w:p>
        </w:tc>
        <w:tc>
          <w:tcPr>
            <w:tcW w:w="565"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615"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640"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540"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18"/>
                <w:szCs w:val="18"/>
              </w:rPr>
            </w:pPr>
            <w:r>
              <w:rPr>
                <w:rFonts w:ascii="宋体" w:hAnsi="宋体" w:eastAsia="宋体" w:cs="宋体"/>
                <w:color w:val="000000"/>
                <w:kern w:val="0"/>
                <w:sz w:val="18"/>
                <w:szCs w:val="18"/>
              </w:rPr>
              <w:t>1.2</w:t>
            </w:r>
          </w:p>
        </w:tc>
        <w:tc>
          <w:tcPr>
            <w:tcW w:w="466"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18"/>
                <w:szCs w:val="18"/>
              </w:rPr>
            </w:pPr>
          </w:p>
        </w:tc>
        <w:tc>
          <w:tcPr>
            <w:tcW w:w="540"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18"/>
                <w:szCs w:val="18"/>
              </w:rPr>
            </w:pPr>
            <w:r>
              <w:rPr>
                <w:rFonts w:ascii="宋体" w:hAnsi="宋体" w:eastAsia="宋体" w:cs="宋体"/>
                <w:color w:val="000000"/>
                <w:kern w:val="0"/>
                <w:sz w:val="18"/>
                <w:szCs w:val="18"/>
              </w:rPr>
              <w:t>1.2</w:t>
            </w:r>
          </w:p>
        </w:tc>
        <w:tc>
          <w:tcPr>
            <w:tcW w:w="466"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18"/>
                <w:szCs w:val="18"/>
              </w:rPr>
            </w:pPr>
            <w:r>
              <w:rPr>
                <w:rFonts w:ascii="宋体" w:hAnsi="宋体" w:eastAsia="宋体" w:cs="宋体"/>
                <w:color w:val="000000"/>
                <w:kern w:val="0"/>
                <w:sz w:val="18"/>
                <w:szCs w:val="18"/>
              </w:rPr>
              <w:t>1.2</w:t>
            </w:r>
          </w:p>
        </w:tc>
        <w:tc>
          <w:tcPr>
            <w:tcW w:w="478"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18"/>
                <w:szCs w:val="18"/>
              </w:rPr>
            </w:pPr>
          </w:p>
        </w:tc>
        <w:tc>
          <w:tcPr>
            <w:tcW w:w="466"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18"/>
                <w:szCs w:val="18"/>
              </w:rPr>
            </w:pPr>
            <w:r>
              <w:rPr>
                <w:rFonts w:ascii="宋体" w:hAnsi="宋体" w:eastAsia="宋体" w:cs="宋体"/>
                <w:color w:val="000000"/>
                <w:kern w:val="0"/>
                <w:sz w:val="18"/>
                <w:szCs w:val="18"/>
              </w:rPr>
              <w:t>1.2</w:t>
            </w:r>
          </w:p>
        </w:tc>
        <w:tc>
          <w:tcPr>
            <w:tcW w:w="590"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540"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528"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708"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r>
      <w:tr>
        <w:tblPrEx>
          <w:tblCellMar>
            <w:top w:w="15" w:type="dxa"/>
            <w:left w:w="108" w:type="dxa"/>
            <w:bottom w:w="15" w:type="dxa"/>
            <w:right w:w="108" w:type="dxa"/>
          </w:tblCellMar>
        </w:tblPrEx>
        <w:trPr>
          <w:trHeight w:val="811" w:hRule="atLeast"/>
        </w:trPr>
        <w:tc>
          <w:tcPr>
            <w:tcW w:w="1110" w:type="dxa"/>
            <w:gridSpan w:val="2"/>
            <w:tcBorders>
              <w:top w:val="single" w:color="000000" w:sz="4" w:space="0"/>
              <w:left w:val="single" w:color="000000" w:sz="12" w:space="0"/>
              <w:bottom w:val="single" w:color="000000" w:sz="4" w:space="0"/>
              <w:right w:val="single" w:color="000000" w:sz="4" w:space="0"/>
            </w:tcBorders>
            <w:vAlign w:val="center"/>
          </w:tcPr>
          <w:p>
            <w:pPr>
              <w:widowControl/>
              <w:jc w:val="left"/>
              <w:rPr>
                <w:rFonts w:ascii="宋体" w:hAnsi="宋体" w:eastAsia="宋体" w:cs="宋体"/>
                <w:color w:val="000000"/>
                <w:kern w:val="0"/>
                <w:sz w:val="22"/>
                <w:szCs w:val="22"/>
              </w:rPr>
            </w:pPr>
            <w:r>
              <w:rPr>
                <w:rFonts w:ascii="宋体" w:hAnsi="宋体" w:eastAsia="宋体" w:cs="宋体"/>
                <w:color w:val="000000"/>
                <w:kern w:val="0"/>
                <w:sz w:val="22"/>
                <w:szCs w:val="22"/>
              </w:rPr>
              <w:t>2110399</w:t>
            </w:r>
          </w:p>
        </w:tc>
        <w:tc>
          <w:tcPr>
            <w:tcW w:w="1213" w:type="dxa"/>
            <w:gridSpan w:val="3"/>
            <w:tcBorders>
              <w:top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其他污染防治支出</w:t>
            </w:r>
          </w:p>
        </w:tc>
        <w:tc>
          <w:tcPr>
            <w:tcW w:w="565"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615"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640"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540"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18"/>
                <w:szCs w:val="18"/>
              </w:rPr>
            </w:pPr>
            <w:r>
              <w:rPr>
                <w:rFonts w:ascii="宋体" w:hAnsi="宋体" w:eastAsia="宋体" w:cs="宋体"/>
                <w:color w:val="000000"/>
                <w:kern w:val="0"/>
                <w:sz w:val="18"/>
                <w:szCs w:val="18"/>
              </w:rPr>
              <w:t>1.2</w:t>
            </w:r>
          </w:p>
        </w:tc>
        <w:tc>
          <w:tcPr>
            <w:tcW w:w="466"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18"/>
                <w:szCs w:val="18"/>
              </w:rPr>
            </w:pPr>
          </w:p>
        </w:tc>
        <w:tc>
          <w:tcPr>
            <w:tcW w:w="540"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18"/>
                <w:szCs w:val="18"/>
              </w:rPr>
            </w:pPr>
            <w:r>
              <w:rPr>
                <w:rFonts w:ascii="宋体" w:hAnsi="宋体" w:eastAsia="宋体" w:cs="宋体"/>
                <w:color w:val="000000"/>
                <w:kern w:val="0"/>
                <w:sz w:val="18"/>
                <w:szCs w:val="18"/>
              </w:rPr>
              <w:t>1.2</w:t>
            </w:r>
          </w:p>
        </w:tc>
        <w:tc>
          <w:tcPr>
            <w:tcW w:w="466"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18"/>
                <w:szCs w:val="18"/>
              </w:rPr>
            </w:pPr>
            <w:r>
              <w:rPr>
                <w:rFonts w:ascii="宋体" w:hAnsi="宋体" w:eastAsia="宋体" w:cs="宋体"/>
                <w:color w:val="000000"/>
                <w:kern w:val="0"/>
                <w:sz w:val="18"/>
                <w:szCs w:val="18"/>
              </w:rPr>
              <w:t>1.2</w:t>
            </w:r>
          </w:p>
        </w:tc>
        <w:tc>
          <w:tcPr>
            <w:tcW w:w="478"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18"/>
                <w:szCs w:val="18"/>
              </w:rPr>
            </w:pPr>
          </w:p>
        </w:tc>
        <w:tc>
          <w:tcPr>
            <w:tcW w:w="466"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18"/>
                <w:szCs w:val="18"/>
              </w:rPr>
            </w:pPr>
            <w:r>
              <w:rPr>
                <w:rFonts w:ascii="宋体" w:hAnsi="宋体" w:eastAsia="宋体" w:cs="宋体"/>
                <w:color w:val="000000"/>
                <w:kern w:val="0"/>
                <w:sz w:val="18"/>
                <w:szCs w:val="18"/>
              </w:rPr>
              <w:t>1.2</w:t>
            </w:r>
          </w:p>
        </w:tc>
        <w:tc>
          <w:tcPr>
            <w:tcW w:w="590"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540"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528"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708"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r>
      <w:tr>
        <w:tblPrEx>
          <w:tblCellMar>
            <w:top w:w="15" w:type="dxa"/>
            <w:left w:w="108" w:type="dxa"/>
            <w:bottom w:w="15" w:type="dxa"/>
            <w:right w:w="108" w:type="dxa"/>
          </w:tblCellMar>
        </w:tblPrEx>
        <w:trPr>
          <w:trHeight w:val="539" w:hRule="atLeast"/>
        </w:trPr>
        <w:tc>
          <w:tcPr>
            <w:tcW w:w="1110" w:type="dxa"/>
            <w:gridSpan w:val="2"/>
            <w:tcBorders>
              <w:top w:val="single" w:color="000000" w:sz="4" w:space="0"/>
              <w:left w:val="single" w:color="000000" w:sz="12" w:space="0"/>
              <w:bottom w:val="single" w:color="000000" w:sz="4" w:space="0"/>
              <w:right w:val="single" w:color="000000" w:sz="4" w:space="0"/>
            </w:tcBorders>
            <w:vAlign w:val="center"/>
          </w:tcPr>
          <w:p>
            <w:pPr>
              <w:widowControl/>
              <w:jc w:val="left"/>
              <w:rPr>
                <w:rFonts w:ascii="宋体" w:hAnsi="宋体" w:eastAsia="宋体" w:cs="宋体"/>
                <w:color w:val="000000"/>
                <w:kern w:val="0"/>
                <w:sz w:val="22"/>
                <w:szCs w:val="22"/>
              </w:rPr>
            </w:pPr>
            <w:r>
              <w:rPr>
                <w:rFonts w:ascii="宋体" w:hAnsi="宋体" w:eastAsia="宋体" w:cs="宋体"/>
                <w:color w:val="000000"/>
                <w:kern w:val="0"/>
                <w:sz w:val="22"/>
                <w:szCs w:val="22"/>
              </w:rPr>
              <w:t>21104</w:t>
            </w:r>
          </w:p>
        </w:tc>
        <w:tc>
          <w:tcPr>
            <w:tcW w:w="1213" w:type="dxa"/>
            <w:gridSpan w:val="3"/>
            <w:tcBorders>
              <w:top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自然生态保护</w:t>
            </w:r>
          </w:p>
        </w:tc>
        <w:tc>
          <w:tcPr>
            <w:tcW w:w="565"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615"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640"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540"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18"/>
                <w:szCs w:val="18"/>
              </w:rPr>
            </w:pPr>
            <w:r>
              <w:rPr>
                <w:rFonts w:ascii="宋体" w:hAnsi="宋体" w:eastAsia="宋体" w:cs="宋体"/>
                <w:color w:val="000000"/>
                <w:kern w:val="0"/>
                <w:sz w:val="18"/>
                <w:szCs w:val="18"/>
              </w:rPr>
              <w:t>72.12</w:t>
            </w:r>
          </w:p>
        </w:tc>
        <w:tc>
          <w:tcPr>
            <w:tcW w:w="466"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18"/>
                <w:szCs w:val="18"/>
              </w:rPr>
            </w:pPr>
          </w:p>
        </w:tc>
        <w:tc>
          <w:tcPr>
            <w:tcW w:w="540"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18"/>
                <w:szCs w:val="18"/>
              </w:rPr>
            </w:pPr>
            <w:r>
              <w:rPr>
                <w:rFonts w:ascii="宋体" w:hAnsi="宋体" w:eastAsia="宋体" w:cs="宋体"/>
                <w:color w:val="000000"/>
                <w:kern w:val="0"/>
                <w:sz w:val="18"/>
                <w:szCs w:val="18"/>
              </w:rPr>
              <w:t>72.12</w:t>
            </w:r>
          </w:p>
        </w:tc>
        <w:tc>
          <w:tcPr>
            <w:tcW w:w="466"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18"/>
                <w:szCs w:val="18"/>
              </w:rPr>
            </w:pPr>
            <w:r>
              <w:rPr>
                <w:rFonts w:ascii="宋体" w:hAnsi="宋体" w:eastAsia="宋体" w:cs="宋体"/>
                <w:color w:val="000000"/>
                <w:kern w:val="0"/>
                <w:sz w:val="18"/>
                <w:szCs w:val="18"/>
              </w:rPr>
              <w:t>72.12</w:t>
            </w:r>
          </w:p>
        </w:tc>
        <w:tc>
          <w:tcPr>
            <w:tcW w:w="478"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18"/>
                <w:szCs w:val="18"/>
              </w:rPr>
            </w:pPr>
          </w:p>
        </w:tc>
        <w:tc>
          <w:tcPr>
            <w:tcW w:w="466"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18"/>
                <w:szCs w:val="18"/>
              </w:rPr>
            </w:pPr>
            <w:r>
              <w:rPr>
                <w:rFonts w:ascii="宋体" w:hAnsi="宋体" w:eastAsia="宋体" w:cs="宋体"/>
                <w:color w:val="000000"/>
                <w:kern w:val="0"/>
                <w:sz w:val="18"/>
                <w:szCs w:val="18"/>
              </w:rPr>
              <w:t>72.12</w:t>
            </w:r>
          </w:p>
        </w:tc>
        <w:tc>
          <w:tcPr>
            <w:tcW w:w="590"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540"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528"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708"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r>
      <w:tr>
        <w:tblPrEx>
          <w:tblCellMar>
            <w:top w:w="15" w:type="dxa"/>
            <w:left w:w="108" w:type="dxa"/>
            <w:bottom w:w="15" w:type="dxa"/>
            <w:right w:w="108" w:type="dxa"/>
          </w:tblCellMar>
        </w:tblPrEx>
        <w:trPr>
          <w:trHeight w:val="803" w:hRule="atLeast"/>
        </w:trPr>
        <w:tc>
          <w:tcPr>
            <w:tcW w:w="1110" w:type="dxa"/>
            <w:gridSpan w:val="2"/>
            <w:tcBorders>
              <w:top w:val="single" w:color="000000" w:sz="4" w:space="0"/>
              <w:left w:val="single" w:color="000000" w:sz="12" w:space="0"/>
              <w:bottom w:val="single" w:color="000000" w:sz="4" w:space="0"/>
              <w:right w:val="single" w:color="000000" w:sz="4" w:space="0"/>
            </w:tcBorders>
            <w:vAlign w:val="center"/>
          </w:tcPr>
          <w:p>
            <w:pPr>
              <w:widowControl/>
              <w:jc w:val="left"/>
              <w:rPr>
                <w:rFonts w:ascii="宋体" w:hAnsi="宋体" w:eastAsia="宋体" w:cs="宋体"/>
                <w:color w:val="000000"/>
                <w:kern w:val="0"/>
                <w:sz w:val="22"/>
                <w:szCs w:val="22"/>
              </w:rPr>
            </w:pPr>
            <w:r>
              <w:rPr>
                <w:rFonts w:ascii="宋体" w:hAnsi="宋体" w:eastAsia="宋体" w:cs="宋体"/>
                <w:color w:val="000000"/>
                <w:kern w:val="0"/>
                <w:sz w:val="22"/>
                <w:szCs w:val="22"/>
              </w:rPr>
              <w:t>2110402</w:t>
            </w:r>
          </w:p>
        </w:tc>
        <w:tc>
          <w:tcPr>
            <w:tcW w:w="1213" w:type="dxa"/>
            <w:gridSpan w:val="3"/>
            <w:tcBorders>
              <w:top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农村环境保护</w:t>
            </w:r>
          </w:p>
        </w:tc>
        <w:tc>
          <w:tcPr>
            <w:tcW w:w="565"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615"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640"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540"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18"/>
                <w:szCs w:val="18"/>
              </w:rPr>
            </w:pPr>
            <w:r>
              <w:rPr>
                <w:rFonts w:ascii="宋体" w:hAnsi="宋体" w:eastAsia="宋体" w:cs="宋体"/>
                <w:color w:val="000000"/>
                <w:kern w:val="0"/>
                <w:sz w:val="18"/>
                <w:szCs w:val="18"/>
              </w:rPr>
              <w:t>72.12</w:t>
            </w:r>
          </w:p>
        </w:tc>
        <w:tc>
          <w:tcPr>
            <w:tcW w:w="466"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18"/>
                <w:szCs w:val="18"/>
              </w:rPr>
            </w:pPr>
          </w:p>
        </w:tc>
        <w:tc>
          <w:tcPr>
            <w:tcW w:w="540"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18"/>
                <w:szCs w:val="18"/>
              </w:rPr>
            </w:pPr>
            <w:r>
              <w:rPr>
                <w:rFonts w:ascii="宋体" w:hAnsi="宋体" w:eastAsia="宋体" w:cs="宋体"/>
                <w:color w:val="000000"/>
                <w:kern w:val="0"/>
                <w:sz w:val="18"/>
                <w:szCs w:val="18"/>
              </w:rPr>
              <w:t>72.12</w:t>
            </w:r>
          </w:p>
        </w:tc>
        <w:tc>
          <w:tcPr>
            <w:tcW w:w="466"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18"/>
                <w:szCs w:val="18"/>
              </w:rPr>
            </w:pPr>
            <w:r>
              <w:rPr>
                <w:rFonts w:ascii="宋体" w:hAnsi="宋体" w:eastAsia="宋体" w:cs="宋体"/>
                <w:color w:val="000000"/>
                <w:kern w:val="0"/>
                <w:sz w:val="18"/>
                <w:szCs w:val="18"/>
              </w:rPr>
              <w:t>72.12</w:t>
            </w:r>
          </w:p>
        </w:tc>
        <w:tc>
          <w:tcPr>
            <w:tcW w:w="478"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18"/>
                <w:szCs w:val="18"/>
              </w:rPr>
            </w:pPr>
          </w:p>
        </w:tc>
        <w:tc>
          <w:tcPr>
            <w:tcW w:w="466"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18"/>
                <w:szCs w:val="18"/>
              </w:rPr>
            </w:pPr>
            <w:r>
              <w:rPr>
                <w:rFonts w:ascii="宋体" w:hAnsi="宋体" w:eastAsia="宋体" w:cs="宋体"/>
                <w:color w:val="000000"/>
                <w:kern w:val="0"/>
                <w:sz w:val="18"/>
                <w:szCs w:val="18"/>
              </w:rPr>
              <w:t>72.12</w:t>
            </w:r>
          </w:p>
        </w:tc>
        <w:tc>
          <w:tcPr>
            <w:tcW w:w="590"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540"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528"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708"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r>
      <w:tr>
        <w:tblPrEx>
          <w:tblCellMar>
            <w:top w:w="15" w:type="dxa"/>
            <w:left w:w="108" w:type="dxa"/>
            <w:bottom w:w="15" w:type="dxa"/>
            <w:right w:w="108" w:type="dxa"/>
          </w:tblCellMar>
        </w:tblPrEx>
        <w:trPr>
          <w:trHeight w:val="814" w:hRule="atLeast"/>
        </w:trPr>
        <w:tc>
          <w:tcPr>
            <w:tcW w:w="1110" w:type="dxa"/>
            <w:gridSpan w:val="2"/>
            <w:tcBorders>
              <w:top w:val="single" w:color="000000" w:sz="4" w:space="0"/>
              <w:left w:val="single" w:color="000000" w:sz="12" w:space="0"/>
              <w:bottom w:val="single" w:color="000000" w:sz="4" w:space="0"/>
              <w:right w:val="single" w:color="000000" w:sz="4" w:space="0"/>
            </w:tcBorders>
            <w:vAlign w:val="center"/>
          </w:tcPr>
          <w:p>
            <w:pPr>
              <w:widowControl/>
              <w:jc w:val="left"/>
              <w:rPr>
                <w:rFonts w:ascii="宋体" w:hAnsi="宋体" w:eastAsia="宋体" w:cs="宋体"/>
                <w:color w:val="000000"/>
                <w:kern w:val="0"/>
                <w:sz w:val="22"/>
                <w:szCs w:val="22"/>
              </w:rPr>
            </w:pPr>
            <w:r>
              <w:rPr>
                <w:rFonts w:ascii="宋体" w:hAnsi="宋体" w:eastAsia="宋体" w:cs="宋体"/>
                <w:color w:val="000000"/>
                <w:kern w:val="0"/>
                <w:sz w:val="22"/>
                <w:szCs w:val="22"/>
              </w:rPr>
              <w:t>21106</w:t>
            </w:r>
          </w:p>
        </w:tc>
        <w:tc>
          <w:tcPr>
            <w:tcW w:w="1213" w:type="dxa"/>
            <w:gridSpan w:val="3"/>
            <w:tcBorders>
              <w:top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退耕还林</w:t>
            </w:r>
          </w:p>
        </w:tc>
        <w:tc>
          <w:tcPr>
            <w:tcW w:w="565"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615"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640"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540"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18"/>
                <w:szCs w:val="18"/>
              </w:rPr>
            </w:pPr>
            <w:r>
              <w:rPr>
                <w:rFonts w:ascii="宋体" w:hAnsi="宋体" w:eastAsia="宋体" w:cs="宋体"/>
                <w:color w:val="000000"/>
                <w:kern w:val="0"/>
                <w:sz w:val="18"/>
                <w:szCs w:val="18"/>
              </w:rPr>
              <w:t>35.84</w:t>
            </w:r>
          </w:p>
        </w:tc>
        <w:tc>
          <w:tcPr>
            <w:tcW w:w="466"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18"/>
                <w:szCs w:val="18"/>
              </w:rPr>
            </w:pPr>
          </w:p>
        </w:tc>
        <w:tc>
          <w:tcPr>
            <w:tcW w:w="540"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18"/>
                <w:szCs w:val="18"/>
              </w:rPr>
            </w:pPr>
            <w:r>
              <w:rPr>
                <w:rFonts w:ascii="宋体" w:hAnsi="宋体" w:eastAsia="宋体" w:cs="宋体"/>
                <w:color w:val="000000"/>
                <w:kern w:val="0"/>
                <w:sz w:val="18"/>
                <w:szCs w:val="18"/>
              </w:rPr>
              <w:t>35.84</w:t>
            </w:r>
          </w:p>
        </w:tc>
        <w:tc>
          <w:tcPr>
            <w:tcW w:w="466"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18"/>
                <w:szCs w:val="18"/>
              </w:rPr>
            </w:pPr>
            <w:r>
              <w:rPr>
                <w:rFonts w:ascii="宋体" w:hAnsi="宋体" w:eastAsia="宋体" w:cs="宋体"/>
                <w:color w:val="000000"/>
                <w:kern w:val="0"/>
                <w:sz w:val="18"/>
                <w:szCs w:val="18"/>
              </w:rPr>
              <w:t>35.84</w:t>
            </w:r>
          </w:p>
        </w:tc>
        <w:tc>
          <w:tcPr>
            <w:tcW w:w="478"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18"/>
                <w:szCs w:val="18"/>
              </w:rPr>
            </w:pPr>
          </w:p>
        </w:tc>
        <w:tc>
          <w:tcPr>
            <w:tcW w:w="466"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18"/>
                <w:szCs w:val="18"/>
              </w:rPr>
            </w:pPr>
            <w:r>
              <w:rPr>
                <w:rFonts w:ascii="宋体" w:hAnsi="宋体" w:eastAsia="宋体" w:cs="宋体"/>
                <w:color w:val="000000"/>
                <w:kern w:val="0"/>
                <w:sz w:val="18"/>
                <w:szCs w:val="18"/>
              </w:rPr>
              <w:t>35.84</w:t>
            </w:r>
          </w:p>
        </w:tc>
        <w:tc>
          <w:tcPr>
            <w:tcW w:w="590"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540"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528"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708"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r>
      <w:tr>
        <w:tblPrEx>
          <w:tblCellMar>
            <w:top w:w="15" w:type="dxa"/>
            <w:left w:w="108" w:type="dxa"/>
            <w:bottom w:w="15" w:type="dxa"/>
            <w:right w:w="108" w:type="dxa"/>
          </w:tblCellMar>
        </w:tblPrEx>
        <w:trPr>
          <w:trHeight w:val="634" w:hRule="atLeast"/>
        </w:trPr>
        <w:tc>
          <w:tcPr>
            <w:tcW w:w="1110" w:type="dxa"/>
            <w:gridSpan w:val="2"/>
            <w:tcBorders>
              <w:top w:val="single" w:color="000000" w:sz="4" w:space="0"/>
              <w:left w:val="single" w:color="000000" w:sz="12" w:space="0"/>
              <w:bottom w:val="single" w:color="000000" w:sz="4" w:space="0"/>
              <w:right w:val="single" w:color="000000" w:sz="4" w:space="0"/>
            </w:tcBorders>
            <w:vAlign w:val="center"/>
          </w:tcPr>
          <w:p>
            <w:pPr>
              <w:widowControl/>
              <w:jc w:val="left"/>
              <w:rPr>
                <w:rFonts w:ascii="宋体" w:hAnsi="宋体" w:eastAsia="宋体" w:cs="宋体"/>
                <w:color w:val="000000"/>
                <w:kern w:val="0"/>
                <w:sz w:val="22"/>
                <w:szCs w:val="22"/>
              </w:rPr>
            </w:pPr>
            <w:r>
              <w:rPr>
                <w:rFonts w:ascii="宋体" w:hAnsi="宋体" w:eastAsia="宋体" w:cs="宋体"/>
                <w:color w:val="000000"/>
                <w:kern w:val="0"/>
                <w:sz w:val="22"/>
                <w:szCs w:val="22"/>
              </w:rPr>
              <w:t>2110699</w:t>
            </w:r>
          </w:p>
        </w:tc>
        <w:tc>
          <w:tcPr>
            <w:tcW w:w="1213" w:type="dxa"/>
            <w:gridSpan w:val="3"/>
            <w:tcBorders>
              <w:top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其他退耕还林支出</w:t>
            </w:r>
          </w:p>
        </w:tc>
        <w:tc>
          <w:tcPr>
            <w:tcW w:w="565"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615"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640"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540"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18"/>
                <w:szCs w:val="18"/>
              </w:rPr>
            </w:pPr>
            <w:r>
              <w:rPr>
                <w:rFonts w:ascii="宋体" w:hAnsi="宋体" w:eastAsia="宋体" w:cs="宋体"/>
                <w:color w:val="000000"/>
                <w:kern w:val="0"/>
                <w:sz w:val="18"/>
                <w:szCs w:val="18"/>
              </w:rPr>
              <w:t>35.84</w:t>
            </w:r>
          </w:p>
        </w:tc>
        <w:tc>
          <w:tcPr>
            <w:tcW w:w="466"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18"/>
                <w:szCs w:val="18"/>
              </w:rPr>
            </w:pPr>
          </w:p>
        </w:tc>
        <w:tc>
          <w:tcPr>
            <w:tcW w:w="540"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18"/>
                <w:szCs w:val="18"/>
              </w:rPr>
            </w:pPr>
            <w:r>
              <w:rPr>
                <w:rFonts w:ascii="宋体" w:hAnsi="宋体" w:eastAsia="宋体" w:cs="宋体"/>
                <w:color w:val="000000"/>
                <w:kern w:val="0"/>
                <w:sz w:val="18"/>
                <w:szCs w:val="18"/>
              </w:rPr>
              <w:t>35.84</w:t>
            </w:r>
          </w:p>
        </w:tc>
        <w:tc>
          <w:tcPr>
            <w:tcW w:w="466"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18"/>
                <w:szCs w:val="18"/>
              </w:rPr>
            </w:pPr>
            <w:r>
              <w:rPr>
                <w:rFonts w:ascii="宋体" w:hAnsi="宋体" w:eastAsia="宋体" w:cs="宋体"/>
                <w:color w:val="000000"/>
                <w:kern w:val="0"/>
                <w:sz w:val="18"/>
                <w:szCs w:val="18"/>
              </w:rPr>
              <w:t>35.84</w:t>
            </w:r>
          </w:p>
        </w:tc>
        <w:tc>
          <w:tcPr>
            <w:tcW w:w="478"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18"/>
                <w:szCs w:val="18"/>
              </w:rPr>
            </w:pPr>
          </w:p>
        </w:tc>
        <w:tc>
          <w:tcPr>
            <w:tcW w:w="466"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18"/>
                <w:szCs w:val="18"/>
              </w:rPr>
            </w:pPr>
            <w:r>
              <w:rPr>
                <w:rFonts w:ascii="宋体" w:hAnsi="宋体" w:eastAsia="宋体" w:cs="宋体"/>
                <w:color w:val="000000"/>
                <w:kern w:val="0"/>
                <w:sz w:val="18"/>
                <w:szCs w:val="18"/>
              </w:rPr>
              <w:t>35.84</w:t>
            </w:r>
          </w:p>
        </w:tc>
        <w:tc>
          <w:tcPr>
            <w:tcW w:w="590"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540"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528"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708"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r>
      <w:tr>
        <w:tblPrEx>
          <w:tblCellMar>
            <w:top w:w="15" w:type="dxa"/>
            <w:left w:w="108" w:type="dxa"/>
            <w:bottom w:w="15" w:type="dxa"/>
            <w:right w:w="108" w:type="dxa"/>
          </w:tblCellMar>
        </w:tblPrEx>
        <w:trPr>
          <w:trHeight w:val="799" w:hRule="atLeast"/>
        </w:trPr>
        <w:tc>
          <w:tcPr>
            <w:tcW w:w="1110" w:type="dxa"/>
            <w:gridSpan w:val="2"/>
            <w:tcBorders>
              <w:top w:val="single" w:color="000000" w:sz="4" w:space="0"/>
              <w:left w:val="single" w:color="000000" w:sz="12" w:space="0"/>
              <w:bottom w:val="single" w:color="000000" w:sz="4" w:space="0"/>
              <w:right w:val="single" w:color="000000" w:sz="4" w:space="0"/>
            </w:tcBorders>
            <w:vAlign w:val="center"/>
          </w:tcPr>
          <w:p>
            <w:pPr>
              <w:widowControl/>
              <w:jc w:val="left"/>
              <w:rPr>
                <w:rFonts w:ascii="宋体" w:hAnsi="宋体" w:eastAsia="宋体" w:cs="宋体"/>
                <w:color w:val="000000"/>
                <w:kern w:val="0"/>
                <w:sz w:val="22"/>
                <w:szCs w:val="22"/>
              </w:rPr>
            </w:pPr>
            <w:r>
              <w:rPr>
                <w:rFonts w:ascii="宋体" w:hAnsi="宋体" w:eastAsia="宋体" w:cs="宋体"/>
                <w:color w:val="000000"/>
                <w:kern w:val="0"/>
                <w:sz w:val="22"/>
                <w:szCs w:val="22"/>
              </w:rPr>
              <w:t>212</w:t>
            </w:r>
          </w:p>
        </w:tc>
        <w:tc>
          <w:tcPr>
            <w:tcW w:w="1213" w:type="dxa"/>
            <w:gridSpan w:val="3"/>
            <w:tcBorders>
              <w:top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城乡社区支出</w:t>
            </w:r>
          </w:p>
        </w:tc>
        <w:tc>
          <w:tcPr>
            <w:tcW w:w="565"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615"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640"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540"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18"/>
                <w:szCs w:val="18"/>
              </w:rPr>
            </w:pPr>
            <w:r>
              <w:rPr>
                <w:rFonts w:ascii="宋体" w:hAnsi="宋体" w:eastAsia="宋体" w:cs="宋体"/>
                <w:color w:val="000000"/>
                <w:kern w:val="0"/>
                <w:sz w:val="18"/>
                <w:szCs w:val="18"/>
              </w:rPr>
              <w:t>48.13</w:t>
            </w:r>
          </w:p>
        </w:tc>
        <w:tc>
          <w:tcPr>
            <w:tcW w:w="466"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18"/>
                <w:szCs w:val="18"/>
              </w:rPr>
            </w:pPr>
            <w:r>
              <w:rPr>
                <w:rFonts w:ascii="宋体" w:hAnsi="宋体" w:eastAsia="宋体" w:cs="宋体"/>
                <w:color w:val="000000"/>
                <w:kern w:val="0"/>
                <w:sz w:val="18"/>
                <w:szCs w:val="18"/>
              </w:rPr>
              <w:t>5</w:t>
            </w:r>
          </w:p>
        </w:tc>
        <w:tc>
          <w:tcPr>
            <w:tcW w:w="540"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18"/>
                <w:szCs w:val="18"/>
              </w:rPr>
            </w:pPr>
            <w:r>
              <w:rPr>
                <w:rFonts w:ascii="宋体" w:hAnsi="宋体" w:eastAsia="宋体" w:cs="宋体"/>
                <w:color w:val="000000"/>
                <w:kern w:val="0"/>
                <w:sz w:val="18"/>
                <w:szCs w:val="18"/>
              </w:rPr>
              <w:t>43.13</w:t>
            </w:r>
          </w:p>
        </w:tc>
        <w:tc>
          <w:tcPr>
            <w:tcW w:w="466"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18"/>
                <w:szCs w:val="18"/>
              </w:rPr>
            </w:pPr>
            <w:r>
              <w:rPr>
                <w:rFonts w:ascii="宋体" w:hAnsi="宋体" w:eastAsia="宋体" w:cs="宋体"/>
                <w:color w:val="000000"/>
                <w:kern w:val="0"/>
                <w:sz w:val="18"/>
                <w:szCs w:val="18"/>
              </w:rPr>
              <w:t>48.13</w:t>
            </w:r>
          </w:p>
        </w:tc>
        <w:tc>
          <w:tcPr>
            <w:tcW w:w="478"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18"/>
                <w:szCs w:val="18"/>
              </w:rPr>
            </w:pPr>
            <w:r>
              <w:rPr>
                <w:rFonts w:ascii="宋体" w:hAnsi="宋体" w:eastAsia="宋体" w:cs="宋体"/>
                <w:color w:val="000000"/>
                <w:kern w:val="0"/>
                <w:sz w:val="18"/>
                <w:szCs w:val="18"/>
              </w:rPr>
              <w:t>5</w:t>
            </w:r>
          </w:p>
        </w:tc>
        <w:tc>
          <w:tcPr>
            <w:tcW w:w="466"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18"/>
                <w:szCs w:val="18"/>
              </w:rPr>
            </w:pPr>
            <w:r>
              <w:rPr>
                <w:rFonts w:ascii="宋体" w:hAnsi="宋体" w:eastAsia="宋体" w:cs="宋体"/>
                <w:color w:val="000000"/>
                <w:kern w:val="0"/>
                <w:sz w:val="18"/>
                <w:szCs w:val="18"/>
              </w:rPr>
              <w:t>43.13</w:t>
            </w:r>
          </w:p>
        </w:tc>
        <w:tc>
          <w:tcPr>
            <w:tcW w:w="590"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540"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528"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708"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r>
      <w:tr>
        <w:tblPrEx>
          <w:tblCellMar>
            <w:top w:w="15" w:type="dxa"/>
            <w:left w:w="108" w:type="dxa"/>
            <w:bottom w:w="15" w:type="dxa"/>
            <w:right w:w="108" w:type="dxa"/>
          </w:tblCellMar>
        </w:tblPrEx>
        <w:trPr>
          <w:trHeight w:val="811" w:hRule="atLeast"/>
        </w:trPr>
        <w:tc>
          <w:tcPr>
            <w:tcW w:w="1110" w:type="dxa"/>
            <w:gridSpan w:val="2"/>
            <w:tcBorders>
              <w:top w:val="single" w:color="000000" w:sz="4" w:space="0"/>
              <w:left w:val="single" w:color="000000" w:sz="12" w:space="0"/>
              <w:bottom w:val="single" w:color="000000" w:sz="4" w:space="0"/>
              <w:right w:val="single" w:color="000000" w:sz="4" w:space="0"/>
            </w:tcBorders>
            <w:vAlign w:val="center"/>
          </w:tcPr>
          <w:p>
            <w:pPr>
              <w:widowControl/>
              <w:jc w:val="left"/>
              <w:rPr>
                <w:rFonts w:ascii="宋体" w:hAnsi="宋体" w:eastAsia="宋体" w:cs="宋体"/>
                <w:color w:val="000000"/>
                <w:kern w:val="0"/>
                <w:sz w:val="22"/>
                <w:szCs w:val="22"/>
              </w:rPr>
            </w:pPr>
            <w:r>
              <w:rPr>
                <w:rFonts w:ascii="宋体" w:hAnsi="宋体" w:eastAsia="宋体" w:cs="宋体"/>
                <w:color w:val="000000"/>
                <w:kern w:val="0"/>
                <w:sz w:val="22"/>
                <w:szCs w:val="22"/>
              </w:rPr>
              <w:t>21201</w:t>
            </w:r>
          </w:p>
        </w:tc>
        <w:tc>
          <w:tcPr>
            <w:tcW w:w="1213" w:type="dxa"/>
            <w:gridSpan w:val="3"/>
            <w:tcBorders>
              <w:top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城乡社区管理事务</w:t>
            </w:r>
          </w:p>
        </w:tc>
        <w:tc>
          <w:tcPr>
            <w:tcW w:w="565"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615"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640"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540"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18"/>
                <w:szCs w:val="18"/>
              </w:rPr>
            </w:pPr>
            <w:r>
              <w:rPr>
                <w:rFonts w:ascii="宋体" w:hAnsi="宋体" w:eastAsia="宋体" w:cs="宋体"/>
                <w:color w:val="000000"/>
                <w:kern w:val="0"/>
                <w:sz w:val="18"/>
                <w:szCs w:val="18"/>
              </w:rPr>
              <w:t>5</w:t>
            </w:r>
          </w:p>
        </w:tc>
        <w:tc>
          <w:tcPr>
            <w:tcW w:w="466"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18"/>
                <w:szCs w:val="18"/>
              </w:rPr>
            </w:pPr>
            <w:r>
              <w:rPr>
                <w:rFonts w:ascii="宋体" w:hAnsi="宋体" w:eastAsia="宋体" w:cs="宋体"/>
                <w:color w:val="000000"/>
                <w:kern w:val="0"/>
                <w:sz w:val="18"/>
                <w:szCs w:val="18"/>
              </w:rPr>
              <w:t>5</w:t>
            </w:r>
          </w:p>
        </w:tc>
        <w:tc>
          <w:tcPr>
            <w:tcW w:w="540"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18"/>
                <w:szCs w:val="18"/>
              </w:rPr>
            </w:pPr>
          </w:p>
        </w:tc>
        <w:tc>
          <w:tcPr>
            <w:tcW w:w="466"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18"/>
                <w:szCs w:val="18"/>
              </w:rPr>
            </w:pPr>
            <w:r>
              <w:rPr>
                <w:rFonts w:ascii="宋体" w:hAnsi="宋体" w:eastAsia="宋体" w:cs="宋体"/>
                <w:color w:val="000000"/>
                <w:kern w:val="0"/>
                <w:sz w:val="18"/>
                <w:szCs w:val="18"/>
              </w:rPr>
              <w:t>5</w:t>
            </w:r>
          </w:p>
        </w:tc>
        <w:tc>
          <w:tcPr>
            <w:tcW w:w="478"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18"/>
                <w:szCs w:val="18"/>
              </w:rPr>
            </w:pPr>
            <w:r>
              <w:rPr>
                <w:rFonts w:ascii="宋体" w:hAnsi="宋体" w:eastAsia="宋体" w:cs="宋体"/>
                <w:color w:val="000000"/>
                <w:kern w:val="0"/>
                <w:sz w:val="18"/>
                <w:szCs w:val="18"/>
              </w:rPr>
              <w:t>5</w:t>
            </w:r>
          </w:p>
        </w:tc>
        <w:tc>
          <w:tcPr>
            <w:tcW w:w="466"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18"/>
                <w:szCs w:val="18"/>
              </w:rPr>
            </w:pPr>
          </w:p>
        </w:tc>
        <w:tc>
          <w:tcPr>
            <w:tcW w:w="590"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540"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528"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708"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r>
      <w:tr>
        <w:tblPrEx>
          <w:tblCellMar>
            <w:top w:w="15" w:type="dxa"/>
            <w:left w:w="108" w:type="dxa"/>
            <w:bottom w:w="15" w:type="dxa"/>
            <w:right w:w="108" w:type="dxa"/>
          </w:tblCellMar>
        </w:tblPrEx>
        <w:trPr>
          <w:trHeight w:val="539" w:hRule="atLeast"/>
        </w:trPr>
        <w:tc>
          <w:tcPr>
            <w:tcW w:w="1110" w:type="dxa"/>
            <w:gridSpan w:val="2"/>
            <w:tcBorders>
              <w:top w:val="single" w:color="000000" w:sz="4" w:space="0"/>
              <w:left w:val="single" w:color="000000" w:sz="12" w:space="0"/>
              <w:bottom w:val="single" w:color="000000" w:sz="4" w:space="0"/>
              <w:right w:val="single" w:color="000000" w:sz="4" w:space="0"/>
            </w:tcBorders>
            <w:vAlign w:val="center"/>
          </w:tcPr>
          <w:p>
            <w:pPr>
              <w:widowControl/>
              <w:jc w:val="left"/>
              <w:rPr>
                <w:rFonts w:ascii="宋体" w:hAnsi="宋体" w:eastAsia="宋体" w:cs="宋体"/>
                <w:color w:val="000000"/>
                <w:kern w:val="0"/>
                <w:sz w:val="22"/>
                <w:szCs w:val="22"/>
              </w:rPr>
            </w:pPr>
            <w:r>
              <w:rPr>
                <w:rFonts w:ascii="宋体" w:hAnsi="宋体" w:eastAsia="宋体" w:cs="宋体"/>
                <w:color w:val="000000"/>
                <w:kern w:val="0"/>
                <w:sz w:val="22"/>
                <w:szCs w:val="22"/>
              </w:rPr>
              <w:t>2120199</w:t>
            </w:r>
          </w:p>
        </w:tc>
        <w:tc>
          <w:tcPr>
            <w:tcW w:w="1213" w:type="dxa"/>
            <w:gridSpan w:val="3"/>
            <w:tcBorders>
              <w:top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其他城乡社区管理事务支出</w:t>
            </w:r>
          </w:p>
        </w:tc>
        <w:tc>
          <w:tcPr>
            <w:tcW w:w="565"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615"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640"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540"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18"/>
                <w:szCs w:val="18"/>
              </w:rPr>
            </w:pPr>
            <w:r>
              <w:rPr>
                <w:rFonts w:ascii="宋体" w:hAnsi="宋体" w:eastAsia="宋体" w:cs="宋体"/>
                <w:color w:val="000000"/>
                <w:kern w:val="0"/>
                <w:sz w:val="18"/>
                <w:szCs w:val="18"/>
              </w:rPr>
              <w:t>5</w:t>
            </w:r>
          </w:p>
        </w:tc>
        <w:tc>
          <w:tcPr>
            <w:tcW w:w="466"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18"/>
                <w:szCs w:val="18"/>
              </w:rPr>
            </w:pPr>
            <w:r>
              <w:rPr>
                <w:rFonts w:ascii="宋体" w:hAnsi="宋体" w:eastAsia="宋体" w:cs="宋体"/>
                <w:color w:val="000000"/>
                <w:kern w:val="0"/>
                <w:sz w:val="18"/>
                <w:szCs w:val="18"/>
              </w:rPr>
              <w:t>5</w:t>
            </w:r>
          </w:p>
        </w:tc>
        <w:tc>
          <w:tcPr>
            <w:tcW w:w="540"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18"/>
                <w:szCs w:val="18"/>
              </w:rPr>
            </w:pPr>
          </w:p>
        </w:tc>
        <w:tc>
          <w:tcPr>
            <w:tcW w:w="466"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18"/>
                <w:szCs w:val="18"/>
              </w:rPr>
            </w:pPr>
            <w:r>
              <w:rPr>
                <w:rFonts w:ascii="宋体" w:hAnsi="宋体" w:eastAsia="宋体" w:cs="宋体"/>
                <w:color w:val="000000"/>
                <w:kern w:val="0"/>
                <w:sz w:val="18"/>
                <w:szCs w:val="18"/>
              </w:rPr>
              <w:t>5</w:t>
            </w:r>
          </w:p>
        </w:tc>
        <w:tc>
          <w:tcPr>
            <w:tcW w:w="478"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18"/>
                <w:szCs w:val="18"/>
              </w:rPr>
            </w:pPr>
            <w:r>
              <w:rPr>
                <w:rFonts w:ascii="宋体" w:hAnsi="宋体" w:eastAsia="宋体" w:cs="宋体"/>
                <w:color w:val="000000"/>
                <w:kern w:val="0"/>
                <w:sz w:val="18"/>
                <w:szCs w:val="18"/>
              </w:rPr>
              <w:t>5</w:t>
            </w:r>
          </w:p>
        </w:tc>
        <w:tc>
          <w:tcPr>
            <w:tcW w:w="466"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18"/>
                <w:szCs w:val="18"/>
              </w:rPr>
            </w:pPr>
          </w:p>
        </w:tc>
        <w:tc>
          <w:tcPr>
            <w:tcW w:w="590"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540"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528"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708"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r>
      <w:tr>
        <w:tblPrEx>
          <w:tblCellMar>
            <w:top w:w="15" w:type="dxa"/>
            <w:left w:w="108" w:type="dxa"/>
            <w:bottom w:w="15" w:type="dxa"/>
            <w:right w:w="108" w:type="dxa"/>
          </w:tblCellMar>
        </w:tblPrEx>
        <w:trPr>
          <w:trHeight w:val="803" w:hRule="atLeast"/>
        </w:trPr>
        <w:tc>
          <w:tcPr>
            <w:tcW w:w="1110" w:type="dxa"/>
            <w:gridSpan w:val="2"/>
            <w:tcBorders>
              <w:top w:val="single" w:color="000000" w:sz="4" w:space="0"/>
              <w:left w:val="single" w:color="000000" w:sz="12" w:space="0"/>
              <w:bottom w:val="single" w:color="000000" w:sz="4" w:space="0"/>
              <w:right w:val="single" w:color="000000" w:sz="4" w:space="0"/>
            </w:tcBorders>
            <w:vAlign w:val="center"/>
          </w:tcPr>
          <w:p>
            <w:pPr>
              <w:widowControl/>
              <w:jc w:val="left"/>
              <w:rPr>
                <w:rFonts w:ascii="宋体" w:hAnsi="宋体" w:eastAsia="宋体" w:cs="宋体"/>
                <w:color w:val="000000"/>
                <w:kern w:val="0"/>
                <w:sz w:val="22"/>
                <w:szCs w:val="22"/>
              </w:rPr>
            </w:pPr>
            <w:r>
              <w:rPr>
                <w:rFonts w:ascii="宋体" w:hAnsi="宋体" w:eastAsia="宋体" w:cs="宋体"/>
                <w:color w:val="000000"/>
                <w:kern w:val="0"/>
                <w:sz w:val="22"/>
                <w:szCs w:val="22"/>
              </w:rPr>
              <w:t>21203</w:t>
            </w:r>
          </w:p>
        </w:tc>
        <w:tc>
          <w:tcPr>
            <w:tcW w:w="1213" w:type="dxa"/>
            <w:gridSpan w:val="3"/>
            <w:tcBorders>
              <w:top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城乡社区公共设施</w:t>
            </w:r>
          </w:p>
        </w:tc>
        <w:tc>
          <w:tcPr>
            <w:tcW w:w="565"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615"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640"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540"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18"/>
                <w:szCs w:val="18"/>
              </w:rPr>
            </w:pPr>
            <w:r>
              <w:rPr>
                <w:rFonts w:ascii="宋体" w:hAnsi="宋体" w:eastAsia="宋体" w:cs="宋体"/>
                <w:color w:val="000000"/>
                <w:kern w:val="0"/>
                <w:sz w:val="18"/>
                <w:szCs w:val="18"/>
              </w:rPr>
              <w:t>43.13</w:t>
            </w:r>
          </w:p>
        </w:tc>
        <w:tc>
          <w:tcPr>
            <w:tcW w:w="466"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18"/>
                <w:szCs w:val="18"/>
              </w:rPr>
            </w:pPr>
          </w:p>
        </w:tc>
        <w:tc>
          <w:tcPr>
            <w:tcW w:w="540"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18"/>
                <w:szCs w:val="18"/>
              </w:rPr>
            </w:pPr>
            <w:r>
              <w:rPr>
                <w:rFonts w:ascii="宋体" w:hAnsi="宋体" w:eastAsia="宋体" w:cs="宋体"/>
                <w:color w:val="000000"/>
                <w:kern w:val="0"/>
                <w:sz w:val="18"/>
                <w:szCs w:val="18"/>
              </w:rPr>
              <w:t>43.13</w:t>
            </w:r>
          </w:p>
        </w:tc>
        <w:tc>
          <w:tcPr>
            <w:tcW w:w="466"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18"/>
                <w:szCs w:val="18"/>
              </w:rPr>
            </w:pPr>
            <w:r>
              <w:rPr>
                <w:rFonts w:ascii="宋体" w:hAnsi="宋体" w:eastAsia="宋体" w:cs="宋体"/>
                <w:color w:val="000000"/>
                <w:kern w:val="0"/>
                <w:sz w:val="18"/>
                <w:szCs w:val="18"/>
              </w:rPr>
              <w:t>43.13</w:t>
            </w:r>
          </w:p>
        </w:tc>
        <w:tc>
          <w:tcPr>
            <w:tcW w:w="478"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18"/>
                <w:szCs w:val="18"/>
              </w:rPr>
            </w:pPr>
          </w:p>
        </w:tc>
        <w:tc>
          <w:tcPr>
            <w:tcW w:w="466"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18"/>
                <w:szCs w:val="18"/>
              </w:rPr>
            </w:pPr>
            <w:r>
              <w:rPr>
                <w:rFonts w:ascii="宋体" w:hAnsi="宋体" w:eastAsia="宋体" w:cs="宋体"/>
                <w:color w:val="000000"/>
                <w:kern w:val="0"/>
                <w:sz w:val="18"/>
                <w:szCs w:val="18"/>
              </w:rPr>
              <w:t>43.13</w:t>
            </w:r>
          </w:p>
        </w:tc>
        <w:tc>
          <w:tcPr>
            <w:tcW w:w="590"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540"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528"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708"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r>
      <w:tr>
        <w:tblPrEx>
          <w:tblCellMar>
            <w:top w:w="15" w:type="dxa"/>
            <w:left w:w="108" w:type="dxa"/>
            <w:bottom w:w="15" w:type="dxa"/>
            <w:right w:w="108" w:type="dxa"/>
          </w:tblCellMar>
        </w:tblPrEx>
        <w:trPr>
          <w:trHeight w:val="814" w:hRule="atLeast"/>
        </w:trPr>
        <w:tc>
          <w:tcPr>
            <w:tcW w:w="1110" w:type="dxa"/>
            <w:gridSpan w:val="2"/>
            <w:tcBorders>
              <w:top w:val="single" w:color="000000" w:sz="4" w:space="0"/>
              <w:left w:val="single" w:color="000000" w:sz="12" w:space="0"/>
              <w:bottom w:val="single" w:color="000000" w:sz="4" w:space="0"/>
              <w:right w:val="single" w:color="000000" w:sz="4" w:space="0"/>
            </w:tcBorders>
            <w:vAlign w:val="center"/>
          </w:tcPr>
          <w:p>
            <w:pPr>
              <w:widowControl/>
              <w:jc w:val="left"/>
              <w:rPr>
                <w:rFonts w:ascii="宋体" w:hAnsi="宋体" w:eastAsia="宋体" w:cs="宋体"/>
                <w:color w:val="000000"/>
                <w:kern w:val="0"/>
                <w:sz w:val="22"/>
                <w:szCs w:val="22"/>
              </w:rPr>
            </w:pPr>
            <w:r>
              <w:rPr>
                <w:rFonts w:ascii="宋体" w:hAnsi="宋体" w:eastAsia="宋体" w:cs="宋体"/>
                <w:color w:val="000000"/>
                <w:kern w:val="0"/>
                <w:sz w:val="22"/>
                <w:szCs w:val="22"/>
              </w:rPr>
              <w:t>2120303</w:t>
            </w:r>
          </w:p>
        </w:tc>
        <w:tc>
          <w:tcPr>
            <w:tcW w:w="1213" w:type="dxa"/>
            <w:gridSpan w:val="3"/>
            <w:tcBorders>
              <w:top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小城镇基础设施建设</w:t>
            </w:r>
          </w:p>
        </w:tc>
        <w:tc>
          <w:tcPr>
            <w:tcW w:w="565"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615"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640"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540"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18"/>
                <w:szCs w:val="18"/>
              </w:rPr>
            </w:pPr>
            <w:r>
              <w:rPr>
                <w:rFonts w:ascii="宋体" w:hAnsi="宋体" w:eastAsia="宋体" w:cs="宋体"/>
                <w:color w:val="000000"/>
                <w:kern w:val="0"/>
                <w:sz w:val="18"/>
                <w:szCs w:val="18"/>
              </w:rPr>
              <w:t>43.13</w:t>
            </w:r>
          </w:p>
        </w:tc>
        <w:tc>
          <w:tcPr>
            <w:tcW w:w="466"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18"/>
                <w:szCs w:val="18"/>
              </w:rPr>
            </w:pPr>
          </w:p>
        </w:tc>
        <w:tc>
          <w:tcPr>
            <w:tcW w:w="540"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18"/>
                <w:szCs w:val="18"/>
              </w:rPr>
            </w:pPr>
            <w:r>
              <w:rPr>
                <w:rFonts w:ascii="宋体" w:hAnsi="宋体" w:eastAsia="宋体" w:cs="宋体"/>
                <w:color w:val="000000"/>
                <w:kern w:val="0"/>
                <w:sz w:val="18"/>
                <w:szCs w:val="18"/>
              </w:rPr>
              <w:t>43.13</w:t>
            </w:r>
          </w:p>
        </w:tc>
        <w:tc>
          <w:tcPr>
            <w:tcW w:w="466"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18"/>
                <w:szCs w:val="18"/>
              </w:rPr>
            </w:pPr>
            <w:r>
              <w:rPr>
                <w:rFonts w:ascii="宋体" w:hAnsi="宋体" w:eastAsia="宋体" w:cs="宋体"/>
                <w:color w:val="000000"/>
                <w:kern w:val="0"/>
                <w:sz w:val="18"/>
                <w:szCs w:val="18"/>
              </w:rPr>
              <w:t>43.13</w:t>
            </w:r>
          </w:p>
        </w:tc>
        <w:tc>
          <w:tcPr>
            <w:tcW w:w="478"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18"/>
                <w:szCs w:val="18"/>
              </w:rPr>
            </w:pPr>
          </w:p>
        </w:tc>
        <w:tc>
          <w:tcPr>
            <w:tcW w:w="466"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18"/>
                <w:szCs w:val="18"/>
              </w:rPr>
            </w:pPr>
            <w:r>
              <w:rPr>
                <w:rFonts w:ascii="宋体" w:hAnsi="宋体" w:eastAsia="宋体" w:cs="宋体"/>
                <w:color w:val="000000"/>
                <w:kern w:val="0"/>
                <w:sz w:val="18"/>
                <w:szCs w:val="18"/>
              </w:rPr>
              <w:t>43.13</w:t>
            </w:r>
          </w:p>
        </w:tc>
        <w:tc>
          <w:tcPr>
            <w:tcW w:w="590"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540"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528"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708"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r>
      <w:tr>
        <w:tblPrEx>
          <w:tblCellMar>
            <w:top w:w="15" w:type="dxa"/>
            <w:left w:w="108" w:type="dxa"/>
            <w:bottom w:w="15" w:type="dxa"/>
            <w:right w:w="108" w:type="dxa"/>
          </w:tblCellMar>
        </w:tblPrEx>
        <w:trPr>
          <w:trHeight w:val="634" w:hRule="atLeast"/>
        </w:trPr>
        <w:tc>
          <w:tcPr>
            <w:tcW w:w="1110" w:type="dxa"/>
            <w:gridSpan w:val="2"/>
            <w:tcBorders>
              <w:top w:val="single" w:color="000000" w:sz="4" w:space="0"/>
              <w:left w:val="single" w:color="000000" w:sz="12" w:space="0"/>
              <w:bottom w:val="single" w:color="000000" w:sz="4" w:space="0"/>
              <w:right w:val="single" w:color="000000" w:sz="4" w:space="0"/>
            </w:tcBorders>
            <w:vAlign w:val="center"/>
          </w:tcPr>
          <w:p>
            <w:pPr>
              <w:widowControl/>
              <w:jc w:val="left"/>
              <w:rPr>
                <w:rFonts w:ascii="宋体" w:hAnsi="宋体" w:eastAsia="宋体" w:cs="宋体"/>
                <w:color w:val="000000"/>
                <w:kern w:val="0"/>
                <w:sz w:val="22"/>
                <w:szCs w:val="22"/>
              </w:rPr>
            </w:pPr>
            <w:r>
              <w:rPr>
                <w:rFonts w:ascii="宋体" w:hAnsi="宋体" w:eastAsia="宋体" w:cs="宋体"/>
                <w:color w:val="000000"/>
                <w:kern w:val="0"/>
                <w:sz w:val="22"/>
                <w:szCs w:val="22"/>
              </w:rPr>
              <w:t>213</w:t>
            </w:r>
          </w:p>
        </w:tc>
        <w:tc>
          <w:tcPr>
            <w:tcW w:w="1213" w:type="dxa"/>
            <w:gridSpan w:val="3"/>
            <w:tcBorders>
              <w:top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农林水支出</w:t>
            </w:r>
          </w:p>
        </w:tc>
        <w:tc>
          <w:tcPr>
            <w:tcW w:w="565"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615" w:type="dxa"/>
            <w:tcBorders>
              <w:top w:val="single" w:color="000000" w:sz="4" w:space="0"/>
              <w:bottom w:val="single" w:color="000000" w:sz="4" w:space="0"/>
              <w:right w:val="single" w:color="000000" w:sz="4" w:space="0"/>
            </w:tcBorders>
            <w:vAlign w:val="center"/>
          </w:tcPr>
          <w:p>
            <w:pPr>
              <w:widowControl/>
              <w:jc w:val="center"/>
              <w:rPr>
                <w:rFonts w:ascii="宋体" w:hAnsi="宋体" w:eastAsia="宋体" w:cs="宋体"/>
                <w:color w:val="000000"/>
                <w:kern w:val="0"/>
                <w:sz w:val="22"/>
                <w:szCs w:val="22"/>
              </w:rPr>
            </w:pPr>
          </w:p>
        </w:tc>
        <w:tc>
          <w:tcPr>
            <w:tcW w:w="640"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540"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18"/>
                <w:szCs w:val="18"/>
              </w:rPr>
            </w:pPr>
            <w:r>
              <w:rPr>
                <w:rFonts w:ascii="宋体" w:hAnsi="宋体" w:eastAsia="宋体" w:cs="宋体"/>
                <w:color w:val="000000"/>
                <w:kern w:val="0"/>
                <w:sz w:val="18"/>
                <w:szCs w:val="18"/>
              </w:rPr>
              <w:t>1090.43</w:t>
            </w:r>
          </w:p>
        </w:tc>
        <w:tc>
          <w:tcPr>
            <w:tcW w:w="466" w:type="dxa"/>
            <w:tcBorders>
              <w:top w:val="single" w:color="000000" w:sz="4" w:space="0"/>
              <w:bottom w:val="single" w:color="000000" w:sz="4" w:space="0"/>
              <w:right w:val="single" w:color="000000" w:sz="4" w:space="0"/>
            </w:tcBorders>
            <w:vAlign w:val="center"/>
          </w:tcPr>
          <w:p>
            <w:pPr>
              <w:widowControl/>
              <w:jc w:val="center"/>
              <w:rPr>
                <w:rFonts w:ascii="宋体" w:hAnsi="宋体" w:eastAsia="宋体" w:cs="宋体"/>
                <w:color w:val="000000"/>
                <w:kern w:val="0"/>
                <w:sz w:val="18"/>
                <w:szCs w:val="18"/>
              </w:rPr>
            </w:pPr>
            <w:r>
              <w:rPr>
                <w:rFonts w:ascii="宋体" w:hAnsi="宋体" w:eastAsia="宋体" w:cs="宋体"/>
                <w:color w:val="000000"/>
                <w:kern w:val="0"/>
                <w:sz w:val="18"/>
                <w:szCs w:val="18"/>
              </w:rPr>
              <w:t>109.4</w:t>
            </w:r>
          </w:p>
        </w:tc>
        <w:tc>
          <w:tcPr>
            <w:tcW w:w="540"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18"/>
                <w:szCs w:val="18"/>
              </w:rPr>
            </w:pPr>
            <w:r>
              <w:rPr>
                <w:rFonts w:ascii="宋体" w:hAnsi="宋体" w:eastAsia="宋体" w:cs="宋体"/>
                <w:color w:val="000000"/>
                <w:kern w:val="0"/>
                <w:sz w:val="18"/>
                <w:szCs w:val="18"/>
              </w:rPr>
              <w:t>981.03</w:t>
            </w:r>
          </w:p>
        </w:tc>
        <w:tc>
          <w:tcPr>
            <w:tcW w:w="466"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18"/>
                <w:szCs w:val="18"/>
              </w:rPr>
            </w:pPr>
            <w:r>
              <w:rPr>
                <w:rFonts w:ascii="宋体" w:hAnsi="宋体" w:eastAsia="宋体" w:cs="宋体"/>
                <w:color w:val="000000"/>
                <w:kern w:val="0"/>
                <w:sz w:val="18"/>
                <w:szCs w:val="18"/>
              </w:rPr>
              <w:t>1090.43</w:t>
            </w:r>
          </w:p>
        </w:tc>
        <w:tc>
          <w:tcPr>
            <w:tcW w:w="478" w:type="dxa"/>
            <w:tcBorders>
              <w:top w:val="single" w:color="000000" w:sz="4" w:space="0"/>
              <w:bottom w:val="single" w:color="000000" w:sz="4" w:space="0"/>
              <w:right w:val="single" w:color="000000" w:sz="4" w:space="0"/>
            </w:tcBorders>
            <w:vAlign w:val="center"/>
          </w:tcPr>
          <w:p>
            <w:pPr>
              <w:widowControl/>
              <w:jc w:val="center"/>
              <w:rPr>
                <w:rFonts w:ascii="宋体" w:hAnsi="宋体" w:eastAsia="宋体" w:cs="宋体"/>
                <w:color w:val="000000"/>
                <w:kern w:val="0"/>
                <w:sz w:val="18"/>
                <w:szCs w:val="18"/>
              </w:rPr>
            </w:pPr>
            <w:r>
              <w:rPr>
                <w:rFonts w:ascii="宋体" w:hAnsi="宋体" w:eastAsia="宋体" w:cs="宋体"/>
                <w:color w:val="000000"/>
                <w:kern w:val="0"/>
                <w:sz w:val="18"/>
                <w:szCs w:val="18"/>
              </w:rPr>
              <w:t>109.4</w:t>
            </w:r>
          </w:p>
        </w:tc>
        <w:tc>
          <w:tcPr>
            <w:tcW w:w="466"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18"/>
                <w:szCs w:val="18"/>
              </w:rPr>
            </w:pPr>
            <w:r>
              <w:rPr>
                <w:rFonts w:ascii="宋体" w:hAnsi="宋体" w:eastAsia="宋体" w:cs="宋体"/>
                <w:color w:val="000000"/>
                <w:kern w:val="0"/>
                <w:sz w:val="18"/>
                <w:szCs w:val="18"/>
              </w:rPr>
              <w:t>981.03</w:t>
            </w:r>
          </w:p>
        </w:tc>
        <w:tc>
          <w:tcPr>
            <w:tcW w:w="590"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540"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528"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708"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r>
      <w:tr>
        <w:tblPrEx>
          <w:tblCellMar>
            <w:top w:w="15" w:type="dxa"/>
            <w:left w:w="108" w:type="dxa"/>
            <w:bottom w:w="15" w:type="dxa"/>
            <w:right w:w="108" w:type="dxa"/>
          </w:tblCellMar>
        </w:tblPrEx>
        <w:trPr>
          <w:trHeight w:val="799" w:hRule="atLeast"/>
        </w:trPr>
        <w:tc>
          <w:tcPr>
            <w:tcW w:w="1110" w:type="dxa"/>
            <w:gridSpan w:val="2"/>
            <w:tcBorders>
              <w:top w:val="single" w:color="000000" w:sz="4" w:space="0"/>
              <w:left w:val="single" w:color="000000" w:sz="12" w:space="0"/>
              <w:bottom w:val="single" w:color="000000" w:sz="4" w:space="0"/>
              <w:right w:val="single" w:color="000000" w:sz="4" w:space="0"/>
            </w:tcBorders>
            <w:vAlign w:val="center"/>
          </w:tcPr>
          <w:p>
            <w:pPr>
              <w:widowControl/>
              <w:jc w:val="left"/>
              <w:rPr>
                <w:rFonts w:ascii="宋体" w:hAnsi="宋体" w:eastAsia="宋体" w:cs="宋体"/>
                <w:color w:val="000000"/>
                <w:kern w:val="0"/>
                <w:sz w:val="22"/>
                <w:szCs w:val="22"/>
              </w:rPr>
            </w:pPr>
            <w:r>
              <w:rPr>
                <w:rFonts w:ascii="宋体" w:hAnsi="宋体" w:eastAsia="宋体" w:cs="宋体"/>
                <w:color w:val="000000"/>
                <w:kern w:val="0"/>
                <w:sz w:val="22"/>
                <w:szCs w:val="22"/>
              </w:rPr>
              <w:t>21301</w:t>
            </w:r>
          </w:p>
        </w:tc>
        <w:tc>
          <w:tcPr>
            <w:tcW w:w="1213" w:type="dxa"/>
            <w:gridSpan w:val="3"/>
            <w:tcBorders>
              <w:top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农业</w:t>
            </w:r>
          </w:p>
        </w:tc>
        <w:tc>
          <w:tcPr>
            <w:tcW w:w="565"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615"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640"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540"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18"/>
                <w:szCs w:val="18"/>
              </w:rPr>
            </w:pPr>
            <w:r>
              <w:rPr>
                <w:rFonts w:ascii="宋体" w:hAnsi="宋体" w:eastAsia="宋体" w:cs="宋体"/>
                <w:color w:val="000000"/>
                <w:kern w:val="0"/>
                <w:sz w:val="18"/>
                <w:szCs w:val="18"/>
              </w:rPr>
              <w:t>475.06</w:t>
            </w:r>
          </w:p>
        </w:tc>
        <w:tc>
          <w:tcPr>
            <w:tcW w:w="466"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18"/>
                <w:szCs w:val="18"/>
              </w:rPr>
            </w:pPr>
            <w:r>
              <w:rPr>
                <w:rFonts w:ascii="宋体" w:hAnsi="宋体" w:eastAsia="宋体" w:cs="宋体"/>
                <w:color w:val="000000"/>
                <w:kern w:val="0"/>
                <w:sz w:val="18"/>
                <w:szCs w:val="18"/>
              </w:rPr>
              <w:t>97.09</w:t>
            </w:r>
          </w:p>
        </w:tc>
        <w:tc>
          <w:tcPr>
            <w:tcW w:w="540"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18"/>
                <w:szCs w:val="18"/>
              </w:rPr>
            </w:pPr>
            <w:r>
              <w:rPr>
                <w:rFonts w:ascii="宋体" w:hAnsi="宋体" w:eastAsia="宋体" w:cs="宋体"/>
                <w:color w:val="000000"/>
                <w:kern w:val="0"/>
                <w:sz w:val="18"/>
                <w:szCs w:val="18"/>
              </w:rPr>
              <w:t>377.97</w:t>
            </w:r>
          </w:p>
        </w:tc>
        <w:tc>
          <w:tcPr>
            <w:tcW w:w="466"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18"/>
                <w:szCs w:val="18"/>
              </w:rPr>
            </w:pPr>
            <w:r>
              <w:rPr>
                <w:rFonts w:ascii="宋体" w:hAnsi="宋体" w:eastAsia="宋体" w:cs="宋体"/>
                <w:color w:val="000000"/>
                <w:kern w:val="0"/>
                <w:sz w:val="18"/>
                <w:szCs w:val="18"/>
              </w:rPr>
              <w:t>475.06</w:t>
            </w:r>
          </w:p>
        </w:tc>
        <w:tc>
          <w:tcPr>
            <w:tcW w:w="478"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18"/>
                <w:szCs w:val="18"/>
              </w:rPr>
            </w:pPr>
            <w:r>
              <w:rPr>
                <w:rFonts w:ascii="宋体" w:hAnsi="宋体" w:eastAsia="宋体" w:cs="宋体"/>
                <w:color w:val="000000"/>
                <w:kern w:val="0"/>
                <w:sz w:val="18"/>
                <w:szCs w:val="18"/>
              </w:rPr>
              <w:t>97.09</w:t>
            </w:r>
          </w:p>
        </w:tc>
        <w:tc>
          <w:tcPr>
            <w:tcW w:w="466"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18"/>
                <w:szCs w:val="18"/>
              </w:rPr>
            </w:pPr>
            <w:r>
              <w:rPr>
                <w:rFonts w:ascii="宋体" w:hAnsi="宋体" w:eastAsia="宋体" w:cs="宋体"/>
                <w:color w:val="000000"/>
                <w:kern w:val="0"/>
                <w:sz w:val="18"/>
                <w:szCs w:val="18"/>
              </w:rPr>
              <w:t>377.97</w:t>
            </w:r>
          </w:p>
        </w:tc>
        <w:tc>
          <w:tcPr>
            <w:tcW w:w="590"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540"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528"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708"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r>
      <w:tr>
        <w:tblPrEx>
          <w:tblCellMar>
            <w:top w:w="15" w:type="dxa"/>
            <w:left w:w="108" w:type="dxa"/>
            <w:bottom w:w="15" w:type="dxa"/>
            <w:right w:w="108" w:type="dxa"/>
          </w:tblCellMar>
        </w:tblPrEx>
        <w:trPr>
          <w:trHeight w:val="811" w:hRule="atLeast"/>
        </w:trPr>
        <w:tc>
          <w:tcPr>
            <w:tcW w:w="1110" w:type="dxa"/>
            <w:gridSpan w:val="2"/>
            <w:tcBorders>
              <w:top w:val="single" w:color="000000" w:sz="4" w:space="0"/>
              <w:left w:val="single" w:color="000000" w:sz="12" w:space="0"/>
              <w:bottom w:val="single" w:color="000000" w:sz="4" w:space="0"/>
              <w:right w:val="single" w:color="000000" w:sz="4" w:space="0"/>
            </w:tcBorders>
            <w:vAlign w:val="center"/>
          </w:tcPr>
          <w:p>
            <w:pPr>
              <w:widowControl/>
              <w:jc w:val="left"/>
              <w:rPr>
                <w:rFonts w:ascii="宋体" w:hAnsi="宋体" w:eastAsia="宋体" w:cs="宋体"/>
                <w:color w:val="000000"/>
                <w:kern w:val="0"/>
                <w:sz w:val="22"/>
                <w:szCs w:val="22"/>
              </w:rPr>
            </w:pPr>
            <w:r>
              <w:rPr>
                <w:rFonts w:ascii="宋体" w:hAnsi="宋体" w:eastAsia="宋体" w:cs="宋体"/>
                <w:color w:val="000000"/>
                <w:kern w:val="0"/>
                <w:sz w:val="22"/>
                <w:szCs w:val="22"/>
              </w:rPr>
              <w:t>2130101</w:t>
            </w:r>
          </w:p>
        </w:tc>
        <w:tc>
          <w:tcPr>
            <w:tcW w:w="1213" w:type="dxa"/>
            <w:gridSpan w:val="3"/>
            <w:tcBorders>
              <w:top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行政运行</w:t>
            </w:r>
          </w:p>
        </w:tc>
        <w:tc>
          <w:tcPr>
            <w:tcW w:w="565"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615"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640"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540"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18"/>
                <w:szCs w:val="18"/>
              </w:rPr>
            </w:pPr>
            <w:r>
              <w:rPr>
                <w:rFonts w:ascii="宋体" w:hAnsi="宋体" w:eastAsia="宋体" w:cs="宋体"/>
                <w:color w:val="000000"/>
                <w:kern w:val="0"/>
                <w:sz w:val="18"/>
                <w:szCs w:val="18"/>
              </w:rPr>
              <w:t>29.64</w:t>
            </w:r>
          </w:p>
        </w:tc>
        <w:tc>
          <w:tcPr>
            <w:tcW w:w="466"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18"/>
                <w:szCs w:val="18"/>
              </w:rPr>
            </w:pPr>
            <w:r>
              <w:rPr>
                <w:rFonts w:ascii="宋体" w:hAnsi="宋体" w:eastAsia="宋体" w:cs="宋体"/>
                <w:color w:val="000000"/>
                <w:kern w:val="0"/>
                <w:sz w:val="18"/>
                <w:szCs w:val="18"/>
              </w:rPr>
              <w:t>29.64</w:t>
            </w:r>
          </w:p>
        </w:tc>
        <w:tc>
          <w:tcPr>
            <w:tcW w:w="540"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18"/>
                <w:szCs w:val="18"/>
              </w:rPr>
            </w:pPr>
          </w:p>
        </w:tc>
        <w:tc>
          <w:tcPr>
            <w:tcW w:w="466"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18"/>
                <w:szCs w:val="18"/>
              </w:rPr>
            </w:pPr>
            <w:r>
              <w:rPr>
                <w:rFonts w:ascii="宋体" w:hAnsi="宋体" w:eastAsia="宋体" w:cs="宋体"/>
                <w:color w:val="000000"/>
                <w:kern w:val="0"/>
                <w:sz w:val="18"/>
                <w:szCs w:val="18"/>
              </w:rPr>
              <w:t>29.64</w:t>
            </w:r>
          </w:p>
        </w:tc>
        <w:tc>
          <w:tcPr>
            <w:tcW w:w="478"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18"/>
                <w:szCs w:val="18"/>
              </w:rPr>
            </w:pPr>
            <w:r>
              <w:rPr>
                <w:rFonts w:ascii="宋体" w:hAnsi="宋体" w:eastAsia="宋体" w:cs="宋体"/>
                <w:color w:val="000000"/>
                <w:kern w:val="0"/>
                <w:sz w:val="18"/>
                <w:szCs w:val="18"/>
              </w:rPr>
              <w:t>29.64</w:t>
            </w:r>
          </w:p>
        </w:tc>
        <w:tc>
          <w:tcPr>
            <w:tcW w:w="466"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18"/>
                <w:szCs w:val="18"/>
              </w:rPr>
            </w:pPr>
          </w:p>
        </w:tc>
        <w:tc>
          <w:tcPr>
            <w:tcW w:w="590"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540"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528"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708"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r>
      <w:tr>
        <w:tblPrEx>
          <w:tblCellMar>
            <w:top w:w="15" w:type="dxa"/>
            <w:left w:w="108" w:type="dxa"/>
            <w:bottom w:w="15" w:type="dxa"/>
            <w:right w:w="108" w:type="dxa"/>
          </w:tblCellMar>
        </w:tblPrEx>
        <w:trPr>
          <w:trHeight w:val="539" w:hRule="atLeast"/>
        </w:trPr>
        <w:tc>
          <w:tcPr>
            <w:tcW w:w="1110" w:type="dxa"/>
            <w:gridSpan w:val="2"/>
            <w:tcBorders>
              <w:top w:val="single" w:color="000000" w:sz="4" w:space="0"/>
              <w:left w:val="single" w:color="000000" w:sz="12" w:space="0"/>
              <w:bottom w:val="single" w:color="000000" w:sz="4" w:space="0"/>
              <w:right w:val="single" w:color="000000" w:sz="4" w:space="0"/>
            </w:tcBorders>
            <w:vAlign w:val="center"/>
          </w:tcPr>
          <w:p>
            <w:pPr>
              <w:widowControl/>
              <w:jc w:val="left"/>
              <w:rPr>
                <w:rFonts w:ascii="宋体" w:hAnsi="宋体" w:eastAsia="宋体" w:cs="宋体"/>
                <w:color w:val="000000"/>
                <w:kern w:val="0"/>
                <w:sz w:val="22"/>
                <w:szCs w:val="22"/>
              </w:rPr>
            </w:pPr>
            <w:r>
              <w:rPr>
                <w:rFonts w:ascii="宋体" w:hAnsi="宋体" w:eastAsia="宋体" w:cs="宋体"/>
                <w:color w:val="000000"/>
                <w:kern w:val="0"/>
                <w:sz w:val="22"/>
                <w:szCs w:val="22"/>
              </w:rPr>
              <w:t>2130102</w:t>
            </w:r>
          </w:p>
        </w:tc>
        <w:tc>
          <w:tcPr>
            <w:tcW w:w="1213" w:type="dxa"/>
            <w:gridSpan w:val="3"/>
            <w:tcBorders>
              <w:top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一般行政管理事务</w:t>
            </w:r>
          </w:p>
        </w:tc>
        <w:tc>
          <w:tcPr>
            <w:tcW w:w="565"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615"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640"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540"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18"/>
                <w:szCs w:val="18"/>
              </w:rPr>
            </w:pPr>
            <w:r>
              <w:rPr>
                <w:rFonts w:ascii="宋体" w:hAnsi="宋体" w:eastAsia="宋体" w:cs="宋体"/>
                <w:color w:val="000000"/>
                <w:kern w:val="0"/>
                <w:sz w:val="18"/>
                <w:szCs w:val="18"/>
              </w:rPr>
              <w:t>3.68</w:t>
            </w:r>
          </w:p>
        </w:tc>
        <w:tc>
          <w:tcPr>
            <w:tcW w:w="466"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18"/>
                <w:szCs w:val="18"/>
              </w:rPr>
            </w:pPr>
            <w:r>
              <w:rPr>
                <w:rFonts w:ascii="宋体" w:hAnsi="宋体" w:eastAsia="宋体" w:cs="宋体"/>
                <w:color w:val="000000"/>
                <w:kern w:val="0"/>
                <w:sz w:val="18"/>
                <w:szCs w:val="18"/>
              </w:rPr>
              <w:t>3.68</w:t>
            </w:r>
          </w:p>
        </w:tc>
        <w:tc>
          <w:tcPr>
            <w:tcW w:w="540"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18"/>
                <w:szCs w:val="18"/>
              </w:rPr>
            </w:pPr>
            <w:r>
              <w:rPr>
                <w:rFonts w:ascii="宋体" w:hAnsi="宋体" w:eastAsia="宋体" w:cs="宋体"/>
                <w:color w:val="000000"/>
                <w:kern w:val="0"/>
                <w:sz w:val="18"/>
                <w:szCs w:val="18"/>
              </w:rPr>
              <w:t>3.68</w:t>
            </w:r>
          </w:p>
        </w:tc>
        <w:tc>
          <w:tcPr>
            <w:tcW w:w="466"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18"/>
                <w:szCs w:val="18"/>
              </w:rPr>
            </w:pPr>
            <w:r>
              <w:rPr>
                <w:rFonts w:ascii="宋体" w:hAnsi="宋体" w:eastAsia="宋体" w:cs="宋体"/>
                <w:color w:val="000000"/>
                <w:kern w:val="0"/>
                <w:sz w:val="18"/>
                <w:szCs w:val="18"/>
              </w:rPr>
              <w:t>3.68</w:t>
            </w:r>
          </w:p>
        </w:tc>
        <w:tc>
          <w:tcPr>
            <w:tcW w:w="478"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18"/>
                <w:szCs w:val="18"/>
              </w:rPr>
            </w:pPr>
            <w:r>
              <w:rPr>
                <w:rFonts w:ascii="宋体" w:hAnsi="宋体" w:eastAsia="宋体" w:cs="宋体"/>
                <w:color w:val="000000"/>
                <w:kern w:val="0"/>
                <w:sz w:val="18"/>
                <w:szCs w:val="18"/>
              </w:rPr>
              <w:t>3.68</w:t>
            </w:r>
          </w:p>
        </w:tc>
        <w:tc>
          <w:tcPr>
            <w:tcW w:w="466"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18"/>
                <w:szCs w:val="18"/>
              </w:rPr>
            </w:pPr>
            <w:r>
              <w:rPr>
                <w:rFonts w:ascii="宋体" w:hAnsi="宋体" w:eastAsia="宋体" w:cs="宋体"/>
                <w:color w:val="000000"/>
                <w:kern w:val="0"/>
                <w:sz w:val="18"/>
                <w:szCs w:val="18"/>
              </w:rPr>
              <w:t>3.68</w:t>
            </w:r>
          </w:p>
        </w:tc>
        <w:tc>
          <w:tcPr>
            <w:tcW w:w="590"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540"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528"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708"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r>
      <w:tr>
        <w:tblPrEx>
          <w:tblCellMar>
            <w:top w:w="15" w:type="dxa"/>
            <w:left w:w="108" w:type="dxa"/>
            <w:bottom w:w="15" w:type="dxa"/>
            <w:right w:w="108" w:type="dxa"/>
          </w:tblCellMar>
        </w:tblPrEx>
        <w:trPr>
          <w:trHeight w:val="803" w:hRule="atLeast"/>
        </w:trPr>
        <w:tc>
          <w:tcPr>
            <w:tcW w:w="1110" w:type="dxa"/>
            <w:gridSpan w:val="2"/>
            <w:tcBorders>
              <w:top w:val="single" w:color="000000" w:sz="4" w:space="0"/>
              <w:left w:val="single" w:color="000000" w:sz="12" w:space="0"/>
              <w:bottom w:val="single" w:color="000000" w:sz="4" w:space="0"/>
              <w:right w:val="single" w:color="000000" w:sz="4" w:space="0"/>
            </w:tcBorders>
            <w:vAlign w:val="center"/>
          </w:tcPr>
          <w:p>
            <w:pPr>
              <w:widowControl/>
              <w:jc w:val="left"/>
              <w:rPr>
                <w:rFonts w:ascii="宋体" w:hAnsi="宋体" w:eastAsia="宋体" w:cs="宋体"/>
                <w:color w:val="000000"/>
                <w:kern w:val="0"/>
                <w:sz w:val="22"/>
                <w:szCs w:val="22"/>
              </w:rPr>
            </w:pPr>
            <w:r>
              <w:rPr>
                <w:rFonts w:ascii="宋体" w:hAnsi="宋体" w:eastAsia="宋体" w:cs="宋体"/>
                <w:color w:val="000000"/>
                <w:kern w:val="0"/>
                <w:sz w:val="22"/>
                <w:szCs w:val="22"/>
              </w:rPr>
              <w:t>2130104</w:t>
            </w:r>
          </w:p>
        </w:tc>
        <w:tc>
          <w:tcPr>
            <w:tcW w:w="1213" w:type="dxa"/>
            <w:gridSpan w:val="3"/>
            <w:tcBorders>
              <w:top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事业运行</w:t>
            </w:r>
          </w:p>
        </w:tc>
        <w:tc>
          <w:tcPr>
            <w:tcW w:w="565"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615"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640"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540"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18"/>
                <w:szCs w:val="18"/>
              </w:rPr>
            </w:pPr>
            <w:r>
              <w:rPr>
                <w:rFonts w:ascii="宋体" w:hAnsi="宋体" w:eastAsia="宋体" w:cs="宋体"/>
                <w:color w:val="000000"/>
                <w:kern w:val="0"/>
                <w:sz w:val="18"/>
                <w:szCs w:val="18"/>
              </w:rPr>
              <w:t>60.07</w:t>
            </w:r>
          </w:p>
        </w:tc>
        <w:tc>
          <w:tcPr>
            <w:tcW w:w="466"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18"/>
                <w:szCs w:val="18"/>
              </w:rPr>
            </w:pPr>
            <w:r>
              <w:rPr>
                <w:rFonts w:ascii="宋体" w:hAnsi="宋体" w:eastAsia="宋体" w:cs="宋体"/>
                <w:color w:val="000000"/>
                <w:kern w:val="0"/>
                <w:sz w:val="18"/>
                <w:szCs w:val="18"/>
              </w:rPr>
              <w:t>60.07</w:t>
            </w:r>
          </w:p>
        </w:tc>
        <w:tc>
          <w:tcPr>
            <w:tcW w:w="540"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18"/>
                <w:szCs w:val="18"/>
              </w:rPr>
            </w:pPr>
          </w:p>
        </w:tc>
        <w:tc>
          <w:tcPr>
            <w:tcW w:w="466"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18"/>
                <w:szCs w:val="18"/>
              </w:rPr>
            </w:pPr>
            <w:r>
              <w:rPr>
                <w:rFonts w:ascii="宋体" w:hAnsi="宋体" w:eastAsia="宋体" w:cs="宋体"/>
                <w:color w:val="000000"/>
                <w:kern w:val="0"/>
                <w:sz w:val="18"/>
                <w:szCs w:val="18"/>
              </w:rPr>
              <w:t>60.07</w:t>
            </w:r>
          </w:p>
        </w:tc>
        <w:tc>
          <w:tcPr>
            <w:tcW w:w="478"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18"/>
                <w:szCs w:val="18"/>
              </w:rPr>
            </w:pPr>
            <w:r>
              <w:rPr>
                <w:rFonts w:ascii="宋体" w:hAnsi="宋体" w:eastAsia="宋体" w:cs="宋体"/>
                <w:color w:val="000000"/>
                <w:kern w:val="0"/>
                <w:sz w:val="18"/>
                <w:szCs w:val="18"/>
              </w:rPr>
              <w:t>60.07</w:t>
            </w:r>
          </w:p>
        </w:tc>
        <w:tc>
          <w:tcPr>
            <w:tcW w:w="466"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18"/>
                <w:szCs w:val="18"/>
              </w:rPr>
            </w:pPr>
          </w:p>
        </w:tc>
        <w:tc>
          <w:tcPr>
            <w:tcW w:w="590"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540"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528"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708"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r>
      <w:tr>
        <w:tblPrEx>
          <w:tblCellMar>
            <w:top w:w="15" w:type="dxa"/>
            <w:left w:w="108" w:type="dxa"/>
            <w:bottom w:w="15" w:type="dxa"/>
            <w:right w:w="108" w:type="dxa"/>
          </w:tblCellMar>
        </w:tblPrEx>
        <w:trPr>
          <w:trHeight w:val="814" w:hRule="atLeast"/>
        </w:trPr>
        <w:tc>
          <w:tcPr>
            <w:tcW w:w="1110" w:type="dxa"/>
            <w:gridSpan w:val="2"/>
            <w:tcBorders>
              <w:top w:val="single" w:color="000000" w:sz="4" w:space="0"/>
              <w:left w:val="single" w:color="000000" w:sz="12" w:space="0"/>
              <w:bottom w:val="single" w:color="000000" w:sz="4" w:space="0"/>
              <w:right w:val="single" w:color="000000" w:sz="4" w:space="0"/>
            </w:tcBorders>
            <w:vAlign w:val="center"/>
          </w:tcPr>
          <w:p>
            <w:pPr>
              <w:widowControl/>
              <w:jc w:val="left"/>
              <w:rPr>
                <w:rFonts w:ascii="宋体" w:hAnsi="宋体" w:eastAsia="宋体" w:cs="宋体"/>
                <w:color w:val="000000"/>
                <w:kern w:val="0"/>
                <w:sz w:val="22"/>
                <w:szCs w:val="22"/>
              </w:rPr>
            </w:pPr>
            <w:r>
              <w:rPr>
                <w:rFonts w:ascii="宋体" w:hAnsi="宋体" w:eastAsia="宋体" w:cs="宋体"/>
                <w:color w:val="000000"/>
                <w:kern w:val="0"/>
                <w:sz w:val="22"/>
                <w:szCs w:val="22"/>
              </w:rPr>
              <w:t>2130106</w:t>
            </w:r>
          </w:p>
        </w:tc>
        <w:tc>
          <w:tcPr>
            <w:tcW w:w="1213" w:type="dxa"/>
            <w:gridSpan w:val="3"/>
            <w:tcBorders>
              <w:top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科技转化与推广服务</w:t>
            </w:r>
          </w:p>
        </w:tc>
        <w:tc>
          <w:tcPr>
            <w:tcW w:w="565"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615"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640"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540"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18"/>
                <w:szCs w:val="18"/>
              </w:rPr>
            </w:pPr>
            <w:r>
              <w:rPr>
                <w:rFonts w:ascii="宋体" w:hAnsi="宋体" w:eastAsia="宋体" w:cs="宋体"/>
                <w:color w:val="000000"/>
                <w:kern w:val="0"/>
                <w:sz w:val="18"/>
                <w:szCs w:val="18"/>
              </w:rPr>
              <w:t>5</w:t>
            </w:r>
          </w:p>
        </w:tc>
        <w:tc>
          <w:tcPr>
            <w:tcW w:w="466"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18"/>
                <w:szCs w:val="18"/>
              </w:rPr>
            </w:pPr>
          </w:p>
        </w:tc>
        <w:tc>
          <w:tcPr>
            <w:tcW w:w="540"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18"/>
                <w:szCs w:val="18"/>
              </w:rPr>
            </w:pPr>
            <w:r>
              <w:rPr>
                <w:rFonts w:ascii="宋体" w:hAnsi="宋体" w:eastAsia="宋体" w:cs="宋体"/>
                <w:color w:val="000000"/>
                <w:kern w:val="0"/>
                <w:sz w:val="18"/>
                <w:szCs w:val="18"/>
              </w:rPr>
              <w:t>5</w:t>
            </w:r>
          </w:p>
        </w:tc>
        <w:tc>
          <w:tcPr>
            <w:tcW w:w="466"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18"/>
                <w:szCs w:val="18"/>
              </w:rPr>
            </w:pPr>
            <w:r>
              <w:rPr>
                <w:rFonts w:ascii="宋体" w:hAnsi="宋体" w:eastAsia="宋体" w:cs="宋体"/>
                <w:color w:val="000000"/>
                <w:kern w:val="0"/>
                <w:sz w:val="18"/>
                <w:szCs w:val="18"/>
              </w:rPr>
              <w:t>5</w:t>
            </w:r>
          </w:p>
        </w:tc>
        <w:tc>
          <w:tcPr>
            <w:tcW w:w="478"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18"/>
                <w:szCs w:val="18"/>
              </w:rPr>
            </w:pPr>
          </w:p>
        </w:tc>
        <w:tc>
          <w:tcPr>
            <w:tcW w:w="466"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18"/>
                <w:szCs w:val="18"/>
              </w:rPr>
            </w:pPr>
            <w:r>
              <w:rPr>
                <w:rFonts w:ascii="宋体" w:hAnsi="宋体" w:eastAsia="宋体" w:cs="宋体"/>
                <w:color w:val="000000"/>
                <w:kern w:val="0"/>
                <w:sz w:val="18"/>
                <w:szCs w:val="18"/>
              </w:rPr>
              <w:t>5</w:t>
            </w:r>
          </w:p>
        </w:tc>
        <w:tc>
          <w:tcPr>
            <w:tcW w:w="590"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540"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528"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708"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r>
      <w:tr>
        <w:tblPrEx>
          <w:tblCellMar>
            <w:top w:w="15" w:type="dxa"/>
            <w:left w:w="108" w:type="dxa"/>
            <w:bottom w:w="15" w:type="dxa"/>
            <w:right w:w="108" w:type="dxa"/>
          </w:tblCellMar>
        </w:tblPrEx>
        <w:trPr>
          <w:trHeight w:val="634" w:hRule="atLeast"/>
        </w:trPr>
        <w:tc>
          <w:tcPr>
            <w:tcW w:w="1110" w:type="dxa"/>
            <w:gridSpan w:val="2"/>
            <w:tcBorders>
              <w:top w:val="single" w:color="000000" w:sz="4" w:space="0"/>
              <w:left w:val="single" w:color="000000" w:sz="12" w:space="0"/>
              <w:bottom w:val="single" w:color="000000" w:sz="4" w:space="0"/>
              <w:right w:val="single" w:color="000000" w:sz="4" w:space="0"/>
            </w:tcBorders>
            <w:vAlign w:val="center"/>
          </w:tcPr>
          <w:p>
            <w:pPr>
              <w:widowControl/>
              <w:jc w:val="left"/>
              <w:rPr>
                <w:rFonts w:ascii="宋体" w:hAnsi="宋体" w:eastAsia="宋体" w:cs="宋体"/>
                <w:color w:val="000000"/>
                <w:kern w:val="0"/>
                <w:sz w:val="22"/>
                <w:szCs w:val="22"/>
              </w:rPr>
            </w:pPr>
            <w:r>
              <w:rPr>
                <w:rFonts w:ascii="宋体" w:hAnsi="宋体" w:eastAsia="宋体" w:cs="宋体"/>
                <w:color w:val="000000"/>
                <w:kern w:val="0"/>
                <w:sz w:val="22"/>
                <w:szCs w:val="22"/>
              </w:rPr>
              <w:t>2130108</w:t>
            </w:r>
          </w:p>
        </w:tc>
        <w:tc>
          <w:tcPr>
            <w:tcW w:w="1213" w:type="dxa"/>
            <w:gridSpan w:val="3"/>
            <w:tcBorders>
              <w:top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病虫害控制</w:t>
            </w:r>
          </w:p>
        </w:tc>
        <w:tc>
          <w:tcPr>
            <w:tcW w:w="565"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615"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640"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540"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18"/>
                <w:szCs w:val="18"/>
              </w:rPr>
            </w:pPr>
            <w:r>
              <w:rPr>
                <w:rFonts w:ascii="宋体" w:hAnsi="宋体" w:eastAsia="宋体" w:cs="宋体"/>
                <w:color w:val="000000"/>
                <w:kern w:val="0"/>
                <w:sz w:val="18"/>
                <w:szCs w:val="18"/>
              </w:rPr>
              <w:t>10.75</w:t>
            </w:r>
          </w:p>
        </w:tc>
        <w:tc>
          <w:tcPr>
            <w:tcW w:w="466"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18"/>
                <w:szCs w:val="18"/>
              </w:rPr>
            </w:pPr>
          </w:p>
        </w:tc>
        <w:tc>
          <w:tcPr>
            <w:tcW w:w="540"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18"/>
                <w:szCs w:val="18"/>
              </w:rPr>
            </w:pPr>
            <w:r>
              <w:rPr>
                <w:rFonts w:ascii="宋体" w:hAnsi="宋体" w:eastAsia="宋体" w:cs="宋体"/>
                <w:color w:val="000000"/>
                <w:kern w:val="0"/>
                <w:sz w:val="18"/>
                <w:szCs w:val="18"/>
              </w:rPr>
              <w:t>10.75</w:t>
            </w:r>
          </w:p>
        </w:tc>
        <w:tc>
          <w:tcPr>
            <w:tcW w:w="466"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18"/>
                <w:szCs w:val="18"/>
              </w:rPr>
            </w:pPr>
            <w:r>
              <w:rPr>
                <w:rFonts w:ascii="宋体" w:hAnsi="宋体" w:eastAsia="宋体" w:cs="宋体"/>
                <w:color w:val="000000"/>
                <w:kern w:val="0"/>
                <w:sz w:val="18"/>
                <w:szCs w:val="18"/>
              </w:rPr>
              <w:t>10.75</w:t>
            </w:r>
          </w:p>
        </w:tc>
        <w:tc>
          <w:tcPr>
            <w:tcW w:w="478"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18"/>
                <w:szCs w:val="18"/>
              </w:rPr>
            </w:pPr>
          </w:p>
        </w:tc>
        <w:tc>
          <w:tcPr>
            <w:tcW w:w="466"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18"/>
                <w:szCs w:val="18"/>
              </w:rPr>
            </w:pPr>
            <w:r>
              <w:rPr>
                <w:rFonts w:ascii="宋体" w:hAnsi="宋体" w:eastAsia="宋体" w:cs="宋体"/>
                <w:color w:val="000000"/>
                <w:kern w:val="0"/>
                <w:sz w:val="18"/>
                <w:szCs w:val="18"/>
              </w:rPr>
              <w:t>10.75</w:t>
            </w:r>
          </w:p>
        </w:tc>
        <w:tc>
          <w:tcPr>
            <w:tcW w:w="590"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540"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528"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708"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r>
      <w:tr>
        <w:tblPrEx>
          <w:tblCellMar>
            <w:top w:w="15" w:type="dxa"/>
            <w:left w:w="108" w:type="dxa"/>
            <w:bottom w:w="15" w:type="dxa"/>
            <w:right w:w="108" w:type="dxa"/>
          </w:tblCellMar>
        </w:tblPrEx>
        <w:trPr>
          <w:trHeight w:val="799" w:hRule="atLeast"/>
        </w:trPr>
        <w:tc>
          <w:tcPr>
            <w:tcW w:w="1110" w:type="dxa"/>
            <w:gridSpan w:val="2"/>
            <w:tcBorders>
              <w:top w:val="single" w:color="000000" w:sz="4" w:space="0"/>
              <w:left w:val="single" w:color="000000" w:sz="12" w:space="0"/>
              <w:bottom w:val="single" w:color="000000" w:sz="4" w:space="0"/>
              <w:right w:val="single" w:color="000000" w:sz="4" w:space="0"/>
            </w:tcBorders>
            <w:vAlign w:val="center"/>
          </w:tcPr>
          <w:p>
            <w:pPr>
              <w:widowControl/>
              <w:jc w:val="left"/>
              <w:rPr>
                <w:rFonts w:ascii="宋体" w:hAnsi="宋体" w:eastAsia="宋体" w:cs="宋体"/>
                <w:color w:val="000000"/>
                <w:kern w:val="0"/>
                <w:sz w:val="22"/>
                <w:szCs w:val="22"/>
              </w:rPr>
            </w:pPr>
            <w:r>
              <w:rPr>
                <w:rFonts w:ascii="宋体" w:hAnsi="宋体" w:eastAsia="宋体" w:cs="宋体"/>
                <w:color w:val="000000"/>
                <w:kern w:val="0"/>
                <w:sz w:val="22"/>
                <w:szCs w:val="22"/>
              </w:rPr>
              <w:t>2130109</w:t>
            </w:r>
          </w:p>
        </w:tc>
        <w:tc>
          <w:tcPr>
            <w:tcW w:w="1213" w:type="dxa"/>
            <w:gridSpan w:val="3"/>
            <w:tcBorders>
              <w:top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农产品质量安全</w:t>
            </w:r>
          </w:p>
        </w:tc>
        <w:tc>
          <w:tcPr>
            <w:tcW w:w="565"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615"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640"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540"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18"/>
                <w:szCs w:val="18"/>
              </w:rPr>
            </w:pPr>
            <w:r>
              <w:rPr>
                <w:rFonts w:ascii="宋体" w:hAnsi="宋体" w:eastAsia="宋体" w:cs="宋体"/>
                <w:color w:val="000000"/>
                <w:kern w:val="0"/>
                <w:sz w:val="18"/>
                <w:szCs w:val="18"/>
              </w:rPr>
              <w:t>20.8</w:t>
            </w:r>
          </w:p>
        </w:tc>
        <w:tc>
          <w:tcPr>
            <w:tcW w:w="466"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18"/>
                <w:szCs w:val="18"/>
              </w:rPr>
            </w:pPr>
          </w:p>
        </w:tc>
        <w:tc>
          <w:tcPr>
            <w:tcW w:w="540"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18"/>
                <w:szCs w:val="18"/>
              </w:rPr>
            </w:pPr>
            <w:r>
              <w:rPr>
                <w:rFonts w:ascii="宋体" w:hAnsi="宋体" w:eastAsia="宋体" w:cs="宋体"/>
                <w:color w:val="000000"/>
                <w:kern w:val="0"/>
                <w:sz w:val="18"/>
                <w:szCs w:val="18"/>
              </w:rPr>
              <w:t>20.8</w:t>
            </w:r>
          </w:p>
        </w:tc>
        <w:tc>
          <w:tcPr>
            <w:tcW w:w="466"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18"/>
                <w:szCs w:val="18"/>
              </w:rPr>
            </w:pPr>
            <w:r>
              <w:rPr>
                <w:rFonts w:ascii="宋体" w:hAnsi="宋体" w:eastAsia="宋体" w:cs="宋体"/>
                <w:color w:val="000000"/>
                <w:kern w:val="0"/>
                <w:sz w:val="18"/>
                <w:szCs w:val="18"/>
              </w:rPr>
              <w:t>20.8</w:t>
            </w:r>
          </w:p>
        </w:tc>
        <w:tc>
          <w:tcPr>
            <w:tcW w:w="478"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18"/>
                <w:szCs w:val="18"/>
              </w:rPr>
            </w:pPr>
          </w:p>
        </w:tc>
        <w:tc>
          <w:tcPr>
            <w:tcW w:w="466"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18"/>
                <w:szCs w:val="18"/>
              </w:rPr>
            </w:pPr>
            <w:r>
              <w:rPr>
                <w:rFonts w:ascii="宋体" w:hAnsi="宋体" w:eastAsia="宋体" w:cs="宋体"/>
                <w:color w:val="000000"/>
                <w:kern w:val="0"/>
                <w:sz w:val="18"/>
                <w:szCs w:val="18"/>
              </w:rPr>
              <w:t>20.8</w:t>
            </w:r>
          </w:p>
        </w:tc>
        <w:tc>
          <w:tcPr>
            <w:tcW w:w="590"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540"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528"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708"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r>
      <w:tr>
        <w:tblPrEx>
          <w:tblCellMar>
            <w:top w:w="15" w:type="dxa"/>
            <w:left w:w="108" w:type="dxa"/>
            <w:bottom w:w="15" w:type="dxa"/>
            <w:right w:w="108" w:type="dxa"/>
          </w:tblCellMar>
        </w:tblPrEx>
        <w:trPr>
          <w:trHeight w:val="811" w:hRule="atLeast"/>
        </w:trPr>
        <w:tc>
          <w:tcPr>
            <w:tcW w:w="1110" w:type="dxa"/>
            <w:gridSpan w:val="2"/>
            <w:tcBorders>
              <w:top w:val="single" w:color="000000" w:sz="4" w:space="0"/>
              <w:left w:val="single" w:color="000000" w:sz="12" w:space="0"/>
              <w:bottom w:val="single" w:color="000000" w:sz="4" w:space="0"/>
              <w:right w:val="single" w:color="000000" w:sz="4" w:space="0"/>
            </w:tcBorders>
            <w:vAlign w:val="center"/>
          </w:tcPr>
          <w:p>
            <w:pPr>
              <w:widowControl/>
              <w:jc w:val="left"/>
              <w:rPr>
                <w:rFonts w:ascii="宋体" w:hAnsi="宋体" w:eastAsia="宋体" w:cs="宋体"/>
                <w:color w:val="000000"/>
                <w:kern w:val="0"/>
                <w:sz w:val="22"/>
                <w:szCs w:val="22"/>
              </w:rPr>
            </w:pPr>
            <w:r>
              <w:rPr>
                <w:rFonts w:ascii="宋体" w:hAnsi="宋体" w:eastAsia="宋体" w:cs="宋体"/>
                <w:color w:val="000000"/>
                <w:kern w:val="0"/>
                <w:sz w:val="22"/>
                <w:szCs w:val="22"/>
              </w:rPr>
              <w:t>2130110</w:t>
            </w:r>
          </w:p>
        </w:tc>
        <w:tc>
          <w:tcPr>
            <w:tcW w:w="1213" w:type="dxa"/>
            <w:gridSpan w:val="3"/>
            <w:tcBorders>
              <w:top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执法监管</w:t>
            </w:r>
          </w:p>
        </w:tc>
        <w:tc>
          <w:tcPr>
            <w:tcW w:w="565"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615"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640"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540"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18"/>
                <w:szCs w:val="18"/>
              </w:rPr>
            </w:pPr>
            <w:r>
              <w:rPr>
                <w:rFonts w:ascii="宋体" w:hAnsi="宋体" w:eastAsia="宋体" w:cs="宋体"/>
                <w:color w:val="000000"/>
                <w:kern w:val="0"/>
                <w:sz w:val="18"/>
                <w:szCs w:val="18"/>
              </w:rPr>
              <w:t>2.42</w:t>
            </w:r>
          </w:p>
        </w:tc>
        <w:tc>
          <w:tcPr>
            <w:tcW w:w="466"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18"/>
                <w:szCs w:val="18"/>
              </w:rPr>
            </w:pPr>
            <w:r>
              <w:rPr>
                <w:rFonts w:ascii="宋体" w:hAnsi="宋体" w:eastAsia="宋体" w:cs="宋体"/>
                <w:color w:val="000000"/>
                <w:kern w:val="0"/>
                <w:sz w:val="18"/>
                <w:szCs w:val="18"/>
              </w:rPr>
              <w:t>2.42</w:t>
            </w:r>
          </w:p>
        </w:tc>
        <w:tc>
          <w:tcPr>
            <w:tcW w:w="540"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18"/>
                <w:szCs w:val="18"/>
              </w:rPr>
            </w:pPr>
          </w:p>
        </w:tc>
        <w:tc>
          <w:tcPr>
            <w:tcW w:w="466"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18"/>
                <w:szCs w:val="18"/>
              </w:rPr>
            </w:pPr>
            <w:r>
              <w:rPr>
                <w:rFonts w:ascii="宋体" w:hAnsi="宋体" w:eastAsia="宋体" w:cs="宋体"/>
                <w:color w:val="000000"/>
                <w:kern w:val="0"/>
                <w:sz w:val="18"/>
                <w:szCs w:val="18"/>
              </w:rPr>
              <w:t>2.42</w:t>
            </w:r>
          </w:p>
        </w:tc>
        <w:tc>
          <w:tcPr>
            <w:tcW w:w="478"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18"/>
                <w:szCs w:val="18"/>
              </w:rPr>
            </w:pPr>
            <w:r>
              <w:rPr>
                <w:rFonts w:ascii="宋体" w:hAnsi="宋体" w:eastAsia="宋体" w:cs="宋体"/>
                <w:color w:val="000000"/>
                <w:kern w:val="0"/>
                <w:sz w:val="18"/>
                <w:szCs w:val="18"/>
              </w:rPr>
              <w:t>2.42</w:t>
            </w:r>
          </w:p>
        </w:tc>
        <w:tc>
          <w:tcPr>
            <w:tcW w:w="466"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18"/>
                <w:szCs w:val="18"/>
              </w:rPr>
            </w:pPr>
          </w:p>
        </w:tc>
        <w:tc>
          <w:tcPr>
            <w:tcW w:w="590"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540"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528"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708"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r>
      <w:tr>
        <w:tblPrEx>
          <w:tblCellMar>
            <w:top w:w="15" w:type="dxa"/>
            <w:left w:w="108" w:type="dxa"/>
            <w:bottom w:w="15" w:type="dxa"/>
            <w:right w:w="108" w:type="dxa"/>
          </w:tblCellMar>
        </w:tblPrEx>
        <w:trPr>
          <w:trHeight w:val="539" w:hRule="atLeast"/>
        </w:trPr>
        <w:tc>
          <w:tcPr>
            <w:tcW w:w="1110" w:type="dxa"/>
            <w:gridSpan w:val="2"/>
            <w:tcBorders>
              <w:top w:val="single" w:color="000000" w:sz="4" w:space="0"/>
              <w:left w:val="single" w:color="000000" w:sz="12" w:space="0"/>
              <w:bottom w:val="single" w:color="000000" w:sz="4" w:space="0"/>
              <w:right w:val="single" w:color="000000" w:sz="4" w:space="0"/>
            </w:tcBorders>
            <w:vAlign w:val="center"/>
          </w:tcPr>
          <w:p>
            <w:pPr>
              <w:widowControl/>
              <w:jc w:val="left"/>
              <w:rPr>
                <w:rFonts w:ascii="宋体" w:hAnsi="宋体" w:eastAsia="宋体" w:cs="宋体"/>
                <w:color w:val="000000"/>
                <w:kern w:val="0"/>
                <w:sz w:val="22"/>
                <w:szCs w:val="22"/>
              </w:rPr>
            </w:pPr>
            <w:r>
              <w:rPr>
                <w:rFonts w:ascii="宋体" w:hAnsi="宋体" w:eastAsia="宋体" w:cs="宋体"/>
                <w:color w:val="000000"/>
                <w:kern w:val="0"/>
                <w:sz w:val="22"/>
                <w:szCs w:val="22"/>
              </w:rPr>
              <w:t>2130119</w:t>
            </w:r>
          </w:p>
        </w:tc>
        <w:tc>
          <w:tcPr>
            <w:tcW w:w="1213" w:type="dxa"/>
            <w:gridSpan w:val="3"/>
            <w:tcBorders>
              <w:top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防灾救灾</w:t>
            </w:r>
          </w:p>
        </w:tc>
        <w:tc>
          <w:tcPr>
            <w:tcW w:w="565"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615"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640"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540"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18"/>
                <w:szCs w:val="18"/>
              </w:rPr>
            </w:pPr>
            <w:r>
              <w:rPr>
                <w:rFonts w:ascii="宋体" w:hAnsi="宋体" w:eastAsia="宋体" w:cs="宋体"/>
                <w:color w:val="000000"/>
                <w:kern w:val="0"/>
                <w:sz w:val="18"/>
                <w:szCs w:val="18"/>
              </w:rPr>
              <w:t>22.63</w:t>
            </w:r>
          </w:p>
        </w:tc>
        <w:tc>
          <w:tcPr>
            <w:tcW w:w="466"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18"/>
                <w:szCs w:val="18"/>
              </w:rPr>
            </w:pPr>
          </w:p>
        </w:tc>
        <w:tc>
          <w:tcPr>
            <w:tcW w:w="540"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18"/>
                <w:szCs w:val="18"/>
              </w:rPr>
            </w:pPr>
            <w:r>
              <w:rPr>
                <w:rFonts w:ascii="宋体" w:hAnsi="宋体" w:eastAsia="宋体" w:cs="宋体"/>
                <w:color w:val="000000"/>
                <w:kern w:val="0"/>
                <w:sz w:val="18"/>
                <w:szCs w:val="18"/>
              </w:rPr>
              <w:t>22.63</w:t>
            </w:r>
          </w:p>
        </w:tc>
        <w:tc>
          <w:tcPr>
            <w:tcW w:w="466"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18"/>
                <w:szCs w:val="18"/>
              </w:rPr>
            </w:pPr>
            <w:r>
              <w:rPr>
                <w:rFonts w:ascii="宋体" w:hAnsi="宋体" w:eastAsia="宋体" w:cs="宋体"/>
                <w:color w:val="000000"/>
                <w:kern w:val="0"/>
                <w:sz w:val="18"/>
                <w:szCs w:val="18"/>
              </w:rPr>
              <w:t>22.63</w:t>
            </w:r>
          </w:p>
        </w:tc>
        <w:tc>
          <w:tcPr>
            <w:tcW w:w="478"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18"/>
                <w:szCs w:val="18"/>
              </w:rPr>
            </w:pPr>
          </w:p>
        </w:tc>
        <w:tc>
          <w:tcPr>
            <w:tcW w:w="466"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18"/>
                <w:szCs w:val="18"/>
              </w:rPr>
            </w:pPr>
            <w:r>
              <w:rPr>
                <w:rFonts w:ascii="宋体" w:hAnsi="宋体" w:eastAsia="宋体" w:cs="宋体"/>
                <w:color w:val="000000"/>
                <w:kern w:val="0"/>
                <w:sz w:val="18"/>
                <w:szCs w:val="18"/>
              </w:rPr>
              <w:t>22.63</w:t>
            </w:r>
          </w:p>
        </w:tc>
        <w:tc>
          <w:tcPr>
            <w:tcW w:w="590"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540"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528"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708"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r>
      <w:tr>
        <w:tblPrEx>
          <w:tblCellMar>
            <w:top w:w="15" w:type="dxa"/>
            <w:left w:w="108" w:type="dxa"/>
            <w:bottom w:w="15" w:type="dxa"/>
            <w:right w:w="108" w:type="dxa"/>
          </w:tblCellMar>
        </w:tblPrEx>
        <w:trPr>
          <w:trHeight w:val="803" w:hRule="atLeast"/>
        </w:trPr>
        <w:tc>
          <w:tcPr>
            <w:tcW w:w="1110" w:type="dxa"/>
            <w:gridSpan w:val="2"/>
            <w:tcBorders>
              <w:top w:val="single" w:color="000000" w:sz="4" w:space="0"/>
              <w:left w:val="single" w:color="000000" w:sz="12" w:space="0"/>
              <w:bottom w:val="single" w:color="000000" w:sz="4" w:space="0"/>
              <w:right w:val="single" w:color="000000" w:sz="4" w:space="0"/>
            </w:tcBorders>
            <w:vAlign w:val="center"/>
          </w:tcPr>
          <w:p>
            <w:pPr>
              <w:widowControl/>
              <w:jc w:val="left"/>
              <w:rPr>
                <w:rFonts w:ascii="宋体" w:hAnsi="宋体" w:eastAsia="宋体" w:cs="宋体"/>
                <w:color w:val="000000"/>
                <w:kern w:val="0"/>
                <w:sz w:val="22"/>
                <w:szCs w:val="22"/>
              </w:rPr>
            </w:pPr>
            <w:r>
              <w:rPr>
                <w:rFonts w:ascii="宋体" w:hAnsi="宋体" w:eastAsia="宋体" w:cs="宋体"/>
                <w:color w:val="000000"/>
                <w:kern w:val="0"/>
                <w:sz w:val="22"/>
                <w:szCs w:val="22"/>
              </w:rPr>
              <w:t>2130122</w:t>
            </w:r>
          </w:p>
        </w:tc>
        <w:tc>
          <w:tcPr>
            <w:tcW w:w="1213" w:type="dxa"/>
            <w:gridSpan w:val="3"/>
            <w:tcBorders>
              <w:top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农业生产支持补贴</w:t>
            </w:r>
          </w:p>
        </w:tc>
        <w:tc>
          <w:tcPr>
            <w:tcW w:w="565"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615"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640"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540"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18"/>
                <w:szCs w:val="18"/>
              </w:rPr>
            </w:pPr>
            <w:r>
              <w:rPr>
                <w:rFonts w:ascii="宋体" w:hAnsi="宋体" w:eastAsia="宋体" w:cs="宋体"/>
                <w:color w:val="000000"/>
                <w:kern w:val="0"/>
                <w:sz w:val="18"/>
                <w:szCs w:val="18"/>
              </w:rPr>
              <w:t>160</w:t>
            </w:r>
          </w:p>
        </w:tc>
        <w:tc>
          <w:tcPr>
            <w:tcW w:w="466"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18"/>
                <w:szCs w:val="18"/>
              </w:rPr>
            </w:pPr>
          </w:p>
        </w:tc>
        <w:tc>
          <w:tcPr>
            <w:tcW w:w="540"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18"/>
                <w:szCs w:val="18"/>
              </w:rPr>
            </w:pPr>
            <w:r>
              <w:rPr>
                <w:rFonts w:ascii="宋体" w:hAnsi="宋体" w:eastAsia="宋体" w:cs="宋体"/>
                <w:color w:val="000000"/>
                <w:kern w:val="0"/>
                <w:sz w:val="18"/>
                <w:szCs w:val="18"/>
              </w:rPr>
              <w:t>160</w:t>
            </w:r>
          </w:p>
        </w:tc>
        <w:tc>
          <w:tcPr>
            <w:tcW w:w="466"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18"/>
                <w:szCs w:val="18"/>
              </w:rPr>
            </w:pPr>
            <w:r>
              <w:rPr>
                <w:rFonts w:ascii="宋体" w:hAnsi="宋体" w:eastAsia="宋体" w:cs="宋体"/>
                <w:color w:val="000000"/>
                <w:kern w:val="0"/>
                <w:sz w:val="18"/>
                <w:szCs w:val="18"/>
              </w:rPr>
              <w:t>160</w:t>
            </w:r>
          </w:p>
        </w:tc>
        <w:tc>
          <w:tcPr>
            <w:tcW w:w="478"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18"/>
                <w:szCs w:val="18"/>
              </w:rPr>
            </w:pPr>
          </w:p>
        </w:tc>
        <w:tc>
          <w:tcPr>
            <w:tcW w:w="466"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18"/>
                <w:szCs w:val="18"/>
              </w:rPr>
            </w:pPr>
            <w:r>
              <w:rPr>
                <w:rFonts w:ascii="宋体" w:hAnsi="宋体" w:eastAsia="宋体" w:cs="宋体"/>
                <w:color w:val="000000"/>
                <w:kern w:val="0"/>
                <w:sz w:val="18"/>
                <w:szCs w:val="18"/>
              </w:rPr>
              <w:t>160</w:t>
            </w:r>
          </w:p>
        </w:tc>
        <w:tc>
          <w:tcPr>
            <w:tcW w:w="590"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540"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528"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708"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r>
      <w:tr>
        <w:tblPrEx>
          <w:tblCellMar>
            <w:top w:w="15" w:type="dxa"/>
            <w:left w:w="108" w:type="dxa"/>
            <w:bottom w:w="15" w:type="dxa"/>
            <w:right w:w="108" w:type="dxa"/>
          </w:tblCellMar>
        </w:tblPrEx>
        <w:trPr>
          <w:trHeight w:val="814" w:hRule="atLeast"/>
        </w:trPr>
        <w:tc>
          <w:tcPr>
            <w:tcW w:w="1110" w:type="dxa"/>
            <w:gridSpan w:val="2"/>
            <w:tcBorders>
              <w:top w:val="single" w:color="000000" w:sz="4" w:space="0"/>
              <w:left w:val="single" w:color="000000" w:sz="12" w:space="0"/>
              <w:bottom w:val="single" w:color="000000" w:sz="4" w:space="0"/>
              <w:right w:val="single" w:color="000000" w:sz="4" w:space="0"/>
            </w:tcBorders>
            <w:vAlign w:val="center"/>
          </w:tcPr>
          <w:p>
            <w:pPr>
              <w:widowControl/>
              <w:jc w:val="left"/>
              <w:rPr>
                <w:rFonts w:ascii="宋体" w:hAnsi="宋体" w:eastAsia="宋体" w:cs="宋体"/>
                <w:color w:val="000000"/>
                <w:kern w:val="0"/>
                <w:sz w:val="22"/>
                <w:szCs w:val="22"/>
              </w:rPr>
            </w:pPr>
            <w:r>
              <w:rPr>
                <w:rFonts w:ascii="宋体" w:hAnsi="宋体" w:eastAsia="宋体" w:cs="宋体"/>
                <w:color w:val="000000"/>
                <w:kern w:val="0"/>
                <w:sz w:val="22"/>
                <w:szCs w:val="22"/>
              </w:rPr>
              <w:t>2130125</w:t>
            </w:r>
          </w:p>
        </w:tc>
        <w:tc>
          <w:tcPr>
            <w:tcW w:w="1213" w:type="dxa"/>
            <w:gridSpan w:val="3"/>
            <w:tcBorders>
              <w:top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农产品加工与促销</w:t>
            </w:r>
          </w:p>
        </w:tc>
        <w:tc>
          <w:tcPr>
            <w:tcW w:w="565"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615"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640"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540"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18"/>
                <w:szCs w:val="18"/>
              </w:rPr>
            </w:pPr>
            <w:r>
              <w:rPr>
                <w:rFonts w:ascii="宋体" w:hAnsi="宋体" w:eastAsia="宋体" w:cs="宋体"/>
                <w:color w:val="000000"/>
                <w:kern w:val="0"/>
                <w:sz w:val="18"/>
                <w:szCs w:val="18"/>
              </w:rPr>
              <w:t>2.47</w:t>
            </w:r>
          </w:p>
        </w:tc>
        <w:tc>
          <w:tcPr>
            <w:tcW w:w="466"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18"/>
                <w:szCs w:val="18"/>
              </w:rPr>
            </w:pPr>
          </w:p>
        </w:tc>
        <w:tc>
          <w:tcPr>
            <w:tcW w:w="540"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18"/>
                <w:szCs w:val="18"/>
              </w:rPr>
            </w:pPr>
            <w:r>
              <w:rPr>
                <w:rFonts w:ascii="宋体" w:hAnsi="宋体" w:eastAsia="宋体" w:cs="宋体"/>
                <w:color w:val="000000"/>
                <w:kern w:val="0"/>
                <w:sz w:val="18"/>
                <w:szCs w:val="18"/>
              </w:rPr>
              <w:t>2.47</w:t>
            </w:r>
          </w:p>
        </w:tc>
        <w:tc>
          <w:tcPr>
            <w:tcW w:w="466"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18"/>
                <w:szCs w:val="18"/>
              </w:rPr>
            </w:pPr>
            <w:r>
              <w:rPr>
                <w:rFonts w:ascii="宋体" w:hAnsi="宋体" w:eastAsia="宋体" w:cs="宋体"/>
                <w:color w:val="000000"/>
                <w:kern w:val="0"/>
                <w:sz w:val="18"/>
                <w:szCs w:val="18"/>
              </w:rPr>
              <w:t>2.47</w:t>
            </w:r>
          </w:p>
        </w:tc>
        <w:tc>
          <w:tcPr>
            <w:tcW w:w="478"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18"/>
                <w:szCs w:val="18"/>
              </w:rPr>
            </w:pPr>
          </w:p>
        </w:tc>
        <w:tc>
          <w:tcPr>
            <w:tcW w:w="466"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18"/>
                <w:szCs w:val="18"/>
              </w:rPr>
            </w:pPr>
            <w:r>
              <w:rPr>
                <w:rFonts w:ascii="宋体" w:hAnsi="宋体" w:eastAsia="宋体" w:cs="宋体"/>
                <w:color w:val="000000"/>
                <w:kern w:val="0"/>
                <w:sz w:val="18"/>
                <w:szCs w:val="18"/>
              </w:rPr>
              <w:t>2.47</w:t>
            </w:r>
          </w:p>
        </w:tc>
        <w:tc>
          <w:tcPr>
            <w:tcW w:w="590"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540"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528"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708"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r>
      <w:tr>
        <w:tblPrEx>
          <w:tblCellMar>
            <w:top w:w="15" w:type="dxa"/>
            <w:left w:w="108" w:type="dxa"/>
            <w:bottom w:w="15" w:type="dxa"/>
            <w:right w:w="108" w:type="dxa"/>
          </w:tblCellMar>
        </w:tblPrEx>
        <w:trPr>
          <w:trHeight w:val="814" w:hRule="atLeast"/>
        </w:trPr>
        <w:tc>
          <w:tcPr>
            <w:tcW w:w="1110" w:type="dxa"/>
            <w:gridSpan w:val="2"/>
            <w:tcBorders>
              <w:top w:val="single" w:color="000000" w:sz="4" w:space="0"/>
              <w:left w:val="single" w:color="000000" w:sz="12" w:space="0"/>
              <w:bottom w:val="single" w:color="000000" w:sz="4" w:space="0"/>
              <w:right w:val="single" w:color="000000" w:sz="4" w:space="0"/>
            </w:tcBorders>
            <w:vAlign w:val="center"/>
          </w:tcPr>
          <w:p>
            <w:pPr>
              <w:widowControl/>
              <w:jc w:val="left"/>
              <w:rPr>
                <w:rFonts w:ascii="宋体" w:hAnsi="宋体" w:eastAsia="宋体" w:cs="宋体"/>
                <w:color w:val="000000"/>
                <w:kern w:val="0"/>
                <w:sz w:val="22"/>
                <w:szCs w:val="22"/>
              </w:rPr>
            </w:pPr>
            <w:r>
              <w:rPr>
                <w:rFonts w:ascii="宋体" w:hAnsi="宋体" w:eastAsia="宋体" w:cs="宋体"/>
                <w:color w:val="000000"/>
                <w:kern w:val="0"/>
                <w:sz w:val="22"/>
                <w:szCs w:val="22"/>
              </w:rPr>
              <w:t>2130135</w:t>
            </w:r>
          </w:p>
        </w:tc>
        <w:tc>
          <w:tcPr>
            <w:tcW w:w="1213" w:type="dxa"/>
            <w:gridSpan w:val="3"/>
            <w:tcBorders>
              <w:top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农业资源保护修复与利用</w:t>
            </w:r>
          </w:p>
        </w:tc>
        <w:tc>
          <w:tcPr>
            <w:tcW w:w="565"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615"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640"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540"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18"/>
                <w:szCs w:val="18"/>
              </w:rPr>
            </w:pPr>
            <w:r>
              <w:rPr>
                <w:rFonts w:ascii="宋体" w:hAnsi="宋体" w:eastAsia="宋体" w:cs="宋体"/>
                <w:color w:val="000000"/>
                <w:kern w:val="0"/>
                <w:sz w:val="18"/>
                <w:szCs w:val="18"/>
              </w:rPr>
              <w:t>119.9</w:t>
            </w:r>
          </w:p>
        </w:tc>
        <w:tc>
          <w:tcPr>
            <w:tcW w:w="466"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18"/>
                <w:szCs w:val="18"/>
              </w:rPr>
            </w:pPr>
          </w:p>
        </w:tc>
        <w:tc>
          <w:tcPr>
            <w:tcW w:w="540"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18"/>
                <w:szCs w:val="18"/>
              </w:rPr>
            </w:pPr>
            <w:r>
              <w:rPr>
                <w:rFonts w:ascii="宋体" w:hAnsi="宋体" w:eastAsia="宋体" w:cs="宋体"/>
                <w:color w:val="000000"/>
                <w:kern w:val="0"/>
                <w:sz w:val="18"/>
                <w:szCs w:val="18"/>
              </w:rPr>
              <w:t>119.9</w:t>
            </w:r>
          </w:p>
        </w:tc>
        <w:tc>
          <w:tcPr>
            <w:tcW w:w="466"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18"/>
                <w:szCs w:val="18"/>
              </w:rPr>
            </w:pPr>
            <w:r>
              <w:rPr>
                <w:rFonts w:ascii="宋体" w:hAnsi="宋体" w:eastAsia="宋体" w:cs="宋体"/>
                <w:color w:val="000000"/>
                <w:kern w:val="0"/>
                <w:sz w:val="18"/>
                <w:szCs w:val="18"/>
              </w:rPr>
              <w:t>119.9</w:t>
            </w:r>
          </w:p>
        </w:tc>
        <w:tc>
          <w:tcPr>
            <w:tcW w:w="478"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18"/>
                <w:szCs w:val="18"/>
              </w:rPr>
            </w:pPr>
          </w:p>
        </w:tc>
        <w:tc>
          <w:tcPr>
            <w:tcW w:w="466"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18"/>
                <w:szCs w:val="18"/>
              </w:rPr>
            </w:pPr>
            <w:r>
              <w:rPr>
                <w:rFonts w:ascii="宋体" w:hAnsi="宋体" w:eastAsia="宋体" w:cs="宋体"/>
                <w:color w:val="000000"/>
                <w:kern w:val="0"/>
                <w:sz w:val="18"/>
                <w:szCs w:val="18"/>
              </w:rPr>
              <w:t>119.9</w:t>
            </w:r>
          </w:p>
        </w:tc>
        <w:tc>
          <w:tcPr>
            <w:tcW w:w="590"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540"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528"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708"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r>
      <w:tr>
        <w:tblPrEx>
          <w:tblCellMar>
            <w:top w:w="15" w:type="dxa"/>
            <w:left w:w="108" w:type="dxa"/>
            <w:bottom w:w="15" w:type="dxa"/>
            <w:right w:w="108" w:type="dxa"/>
          </w:tblCellMar>
        </w:tblPrEx>
        <w:trPr>
          <w:trHeight w:val="814" w:hRule="atLeast"/>
        </w:trPr>
        <w:tc>
          <w:tcPr>
            <w:tcW w:w="1110" w:type="dxa"/>
            <w:gridSpan w:val="2"/>
            <w:tcBorders>
              <w:top w:val="single" w:color="000000" w:sz="4" w:space="0"/>
              <w:left w:val="single" w:color="000000" w:sz="12" w:space="0"/>
              <w:bottom w:val="single" w:color="000000" w:sz="4" w:space="0"/>
              <w:right w:val="single" w:color="000000" w:sz="4" w:space="0"/>
            </w:tcBorders>
            <w:vAlign w:val="center"/>
          </w:tcPr>
          <w:p>
            <w:pPr>
              <w:widowControl/>
              <w:jc w:val="left"/>
              <w:rPr>
                <w:rFonts w:ascii="宋体" w:hAnsi="宋体" w:eastAsia="宋体" w:cs="宋体"/>
                <w:color w:val="000000"/>
                <w:kern w:val="0"/>
                <w:sz w:val="22"/>
                <w:szCs w:val="22"/>
              </w:rPr>
            </w:pPr>
            <w:r>
              <w:rPr>
                <w:rFonts w:ascii="宋体" w:hAnsi="宋体" w:eastAsia="宋体" w:cs="宋体"/>
                <w:color w:val="000000"/>
                <w:kern w:val="0"/>
                <w:sz w:val="22"/>
                <w:szCs w:val="22"/>
              </w:rPr>
              <w:t>2130148</w:t>
            </w:r>
          </w:p>
        </w:tc>
        <w:tc>
          <w:tcPr>
            <w:tcW w:w="1213" w:type="dxa"/>
            <w:gridSpan w:val="3"/>
            <w:tcBorders>
              <w:top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成品油价格改革对渔业的补贴</w:t>
            </w:r>
          </w:p>
        </w:tc>
        <w:tc>
          <w:tcPr>
            <w:tcW w:w="565"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615"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640"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540"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18"/>
                <w:szCs w:val="18"/>
              </w:rPr>
            </w:pPr>
            <w:r>
              <w:rPr>
                <w:rFonts w:ascii="宋体" w:hAnsi="宋体" w:eastAsia="宋体" w:cs="宋体"/>
                <w:color w:val="000000"/>
                <w:kern w:val="0"/>
                <w:sz w:val="18"/>
                <w:szCs w:val="18"/>
              </w:rPr>
              <w:t>15</w:t>
            </w:r>
          </w:p>
        </w:tc>
        <w:tc>
          <w:tcPr>
            <w:tcW w:w="466"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18"/>
                <w:szCs w:val="18"/>
              </w:rPr>
            </w:pPr>
          </w:p>
        </w:tc>
        <w:tc>
          <w:tcPr>
            <w:tcW w:w="540"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18"/>
                <w:szCs w:val="18"/>
              </w:rPr>
            </w:pPr>
            <w:r>
              <w:rPr>
                <w:rFonts w:ascii="宋体" w:hAnsi="宋体" w:eastAsia="宋体" w:cs="宋体"/>
                <w:color w:val="000000"/>
                <w:kern w:val="0"/>
                <w:sz w:val="18"/>
                <w:szCs w:val="18"/>
              </w:rPr>
              <w:t>15</w:t>
            </w:r>
          </w:p>
        </w:tc>
        <w:tc>
          <w:tcPr>
            <w:tcW w:w="466"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18"/>
                <w:szCs w:val="18"/>
              </w:rPr>
            </w:pPr>
            <w:r>
              <w:rPr>
                <w:rFonts w:ascii="宋体" w:hAnsi="宋体" w:eastAsia="宋体" w:cs="宋体"/>
                <w:color w:val="000000"/>
                <w:kern w:val="0"/>
                <w:sz w:val="18"/>
                <w:szCs w:val="18"/>
              </w:rPr>
              <w:t>15</w:t>
            </w:r>
          </w:p>
        </w:tc>
        <w:tc>
          <w:tcPr>
            <w:tcW w:w="478"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18"/>
                <w:szCs w:val="18"/>
              </w:rPr>
            </w:pPr>
          </w:p>
        </w:tc>
        <w:tc>
          <w:tcPr>
            <w:tcW w:w="466"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18"/>
                <w:szCs w:val="18"/>
              </w:rPr>
            </w:pPr>
            <w:r>
              <w:rPr>
                <w:rFonts w:ascii="宋体" w:hAnsi="宋体" w:eastAsia="宋体" w:cs="宋体"/>
                <w:color w:val="000000"/>
                <w:kern w:val="0"/>
                <w:sz w:val="18"/>
                <w:szCs w:val="18"/>
              </w:rPr>
              <w:t>15</w:t>
            </w:r>
          </w:p>
        </w:tc>
        <w:tc>
          <w:tcPr>
            <w:tcW w:w="590"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540"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528"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708"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r>
      <w:tr>
        <w:tblPrEx>
          <w:tblCellMar>
            <w:top w:w="15" w:type="dxa"/>
            <w:left w:w="108" w:type="dxa"/>
            <w:bottom w:w="15" w:type="dxa"/>
            <w:right w:w="108" w:type="dxa"/>
          </w:tblCellMar>
        </w:tblPrEx>
        <w:trPr>
          <w:trHeight w:val="814" w:hRule="atLeast"/>
        </w:trPr>
        <w:tc>
          <w:tcPr>
            <w:tcW w:w="1110" w:type="dxa"/>
            <w:gridSpan w:val="2"/>
            <w:tcBorders>
              <w:top w:val="single" w:color="000000" w:sz="4" w:space="0"/>
              <w:left w:val="single" w:color="000000" w:sz="12" w:space="0"/>
              <w:bottom w:val="single" w:color="000000" w:sz="4" w:space="0"/>
              <w:right w:val="single" w:color="000000" w:sz="4" w:space="0"/>
            </w:tcBorders>
            <w:vAlign w:val="center"/>
          </w:tcPr>
          <w:p>
            <w:pPr>
              <w:widowControl/>
              <w:jc w:val="left"/>
              <w:rPr>
                <w:rFonts w:ascii="宋体" w:hAnsi="宋体" w:eastAsia="宋体" w:cs="宋体"/>
                <w:color w:val="000000"/>
                <w:kern w:val="0"/>
                <w:sz w:val="22"/>
                <w:szCs w:val="22"/>
              </w:rPr>
            </w:pPr>
            <w:r>
              <w:rPr>
                <w:rFonts w:ascii="宋体" w:hAnsi="宋体" w:eastAsia="宋体" w:cs="宋体"/>
                <w:color w:val="000000"/>
                <w:kern w:val="0"/>
                <w:sz w:val="22"/>
                <w:szCs w:val="22"/>
              </w:rPr>
              <w:t>2130199</w:t>
            </w:r>
          </w:p>
        </w:tc>
        <w:tc>
          <w:tcPr>
            <w:tcW w:w="1213" w:type="dxa"/>
            <w:gridSpan w:val="3"/>
            <w:tcBorders>
              <w:top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其他农业支出</w:t>
            </w:r>
          </w:p>
        </w:tc>
        <w:tc>
          <w:tcPr>
            <w:tcW w:w="565"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615"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640"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540"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18"/>
                <w:szCs w:val="18"/>
              </w:rPr>
            </w:pPr>
            <w:r>
              <w:rPr>
                <w:rFonts w:ascii="宋体" w:hAnsi="宋体" w:eastAsia="宋体" w:cs="宋体"/>
                <w:color w:val="000000"/>
                <w:kern w:val="0"/>
                <w:sz w:val="18"/>
                <w:szCs w:val="18"/>
              </w:rPr>
              <w:t>22.7</w:t>
            </w:r>
          </w:p>
        </w:tc>
        <w:tc>
          <w:tcPr>
            <w:tcW w:w="466"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18"/>
                <w:szCs w:val="18"/>
              </w:rPr>
            </w:pPr>
            <w:r>
              <w:rPr>
                <w:rFonts w:ascii="宋体" w:hAnsi="宋体" w:eastAsia="宋体" w:cs="宋体"/>
                <w:color w:val="000000"/>
                <w:kern w:val="0"/>
                <w:sz w:val="18"/>
                <w:szCs w:val="18"/>
              </w:rPr>
              <w:t>4.96</w:t>
            </w:r>
          </w:p>
        </w:tc>
        <w:tc>
          <w:tcPr>
            <w:tcW w:w="540"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18"/>
                <w:szCs w:val="18"/>
              </w:rPr>
            </w:pPr>
            <w:r>
              <w:rPr>
                <w:rFonts w:ascii="宋体" w:hAnsi="宋体" w:eastAsia="宋体" w:cs="宋体"/>
                <w:color w:val="000000"/>
                <w:kern w:val="0"/>
                <w:sz w:val="18"/>
                <w:szCs w:val="18"/>
              </w:rPr>
              <w:t>17.74</w:t>
            </w:r>
          </w:p>
        </w:tc>
        <w:tc>
          <w:tcPr>
            <w:tcW w:w="466"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18"/>
                <w:szCs w:val="18"/>
              </w:rPr>
            </w:pPr>
            <w:r>
              <w:rPr>
                <w:rFonts w:ascii="宋体" w:hAnsi="宋体" w:eastAsia="宋体" w:cs="宋体"/>
                <w:color w:val="000000"/>
                <w:kern w:val="0"/>
                <w:sz w:val="18"/>
                <w:szCs w:val="18"/>
              </w:rPr>
              <w:t>22.7</w:t>
            </w:r>
          </w:p>
        </w:tc>
        <w:tc>
          <w:tcPr>
            <w:tcW w:w="478"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18"/>
                <w:szCs w:val="18"/>
              </w:rPr>
            </w:pPr>
            <w:r>
              <w:rPr>
                <w:rFonts w:ascii="宋体" w:hAnsi="宋体" w:eastAsia="宋体" w:cs="宋体"/>
                <w:color w:val="000000"/>
                <w:kern w:val="0"/>
                <w:sz w:val="18"/>
                <w:szCs w:val="18"/>
              </w:rPr>
              <w:t>4.96</w:t>
            </w:r>
          </w:p>
        </w:tc>
        <w:tc>
          <w:tcPr>
            <w:tcW w:w="466"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18"/>
                <w:szCs w:val="18"/>
              </w:rPr>
            </w:pPr>
            <w:r>
              <w:rPr>
                <w:rFonts w:ascii="宋体" w:hAnsi="宋体" w:eastAsia="宋体" w:cs="宋体"/>
                <w:color w:val="000000"/>
                <w:kern w:val="0"/>
                <w:sz w:val="18"/>
                <w:szCs w:val="18"/>
              </w:rPr>
              <w:t>17.74</w:t>
            </w:r>
          </w:p>
        </w:tc>
        <w:tc>
          <w:tcPr>
            <w:tcW w:w="590"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540"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528"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708"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r>
      <w:tr>
        <w:tblPrEx>
          <w:tblCellMar>
            <w:top w:w="15" w:type="dxa"/>
            <w:left w:w="108" w:type="dxa"/>
            <w:bottom w:w="15" w:type="dxa"/>
            <w:right w:w="108" w:type="dxa"/>
          </w:tblCellMar>
        </w:tblPrEx>
        <w:trPr>
          <w:trHeight w:val="814" w:hRule="atLeast"/>
        </w:trPr>
        <w:tc>
          <w:tcPr>
            <w:tcW w:w="1110" w:type="dxa"/>
            <w:gridSpan w:val="2"/>
            <w:tcBorders>
              <w:top w:val="single" w:color="000000" w:sz="4" w:space="0"/>
              <w:left w:val="single" w:color="000000" w:sz="12" w:space="0"/>
              <w:bottom w:val="single" w:color="000000" w:sz="4" w:space="0"/>
              <w:right w:val="single" w:color="000000" w:sz="4" w:space="0"/>
            </w:tcBorders>
            <w:vAlign w:val="center"/>
          </w:tcPr>
          <w:p>
            <w:pPr>
              <w:widowControl/>
              <w:jc w:val="left"/>
              <w:rPr>
                <w:rFonts w:ascii="宋体" w:hAnsi="宋体" w:eastAsia="宋体" w:cs="宋体"/>
                <w:color w:val="000000"/>
                <w:kern w:val="0"/>
                <w:sz w:val="22"/>
                <w:szCs w:val="22"/>
              </w:rPr>
            </w:pPr>
            <w:r>
              <w:rPr>
                <w:rFonts w:ascii="宋体" w:hAnsi="宋体" w:eastAsia="宋体" w:cs="宋体"/>
                <w:color w:val="000000"/>
                <w:kern w:val="0"/>
                <w:sz w:val="22"/>
                <w:szCs w:val="22"/>
              </w:rPr>
              <w:t>21302</w:t>
            </w:r>
          </w:p>
        </w:tc>
        <w:tc>
          <w:tcPr>
            <w:tcW w:w="1213" w:type="dxa"/>
            <w:gridSpan w:val="3"/>
            <w:tcBorders>
              <w:top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林业</w:t>
            </w:r>
          </w:p>
        </w:tc>
        <w:tc>
          <w:tcPr>
            <w:tcW w:w="565"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615"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640"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540"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18"/>
                <w:szCs w:val="18"/>
              </w:rPr>
            </w:pPr>
            <w:r>
              <w:rPr>
                <w:rFonts w:ascii="宋体" w:hAnsi="宋体" w:eastAsia="宋体" w:cs="宋体"/>
                <w:color w:val="000000"/>
                <w:kern w:val="0"/>
                <w:sz w:val="18"/>
                <w:szCs w:val="18"/>
              </w:rPr>
              <w:t>184.42</w:t>
            </w:r>
          </w:p>
        </w:tc>
        <w:tc>
          <w:tcPr>
            <w:tcW w:w="466"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18"/>
                <w:szCs w:val="18"/>
              </w:rPr>
            </w:pPr>
          </w:p>
        </w:tc>
        <w:tc>
          <w:tcPr>
            <w:tcW w:w="540"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18"/>
                <w:szCs w:val="18"/>
              </w:rPr>
            </w:pPr>
            <w:r>
              <w:rPr>
                <w:rFonts w:ascii="宋体" w:hAnsi="宋体" w:eastAsia="宋体" w:cs="宋体"/>
                <w:color w:val="000000"/>
                <w:kern w:val="0"/>
                <w:sz w:val="18"/>
                <w:szCs w:val="18"/>
              </w:rPr>
              <w:t>184.42</w:t>
            </w:r>
          </w:p>
        </w:tc>
        <w:tc>
          <w:tcPr>
            <w:tcW w:w="466"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18"/>
                <w:szCs w:val="18"/>
              </w:rPr>
            </w:pPr>
            <w:r>
              <w:rPr>
                <w:rFonts w:ascii="宋体" w:hAnsi="宋体" w:eastAsia="宋体" w:cs="宋体"/>
                <w:color w:val="000000"/>
                <w:kern w:val="0"/>
                <w:sz w:val="18"/>
                <w:szCs w:val="18"/>
              </w:rPr>
              <w:t>184.42</w:t>
            </w:r>
          </w:p>
        </w:tc>
        <w:tc>
          <w:tcPr>
            <w:tcW w:w="478"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18"/>
                <w:szCs w:val="18"/>
              </w:rPr>
            </w:pPr>
          </w:p>
        </w:tc>
        <w:tc>
          <w:tcPr>
            <w:tcW w:w="466"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18"/>
                <w:szCs w:val="18"/>
              </w:rPr>
            </w:pPr>
            <w:r>
              <w:rPr>
                <w:rFonts w:ascii="宋体" w:hAnsi="宋体" w:eastAsia="宋体" w:cs="宋体"/>
                <w:color w:val="000000"/>
                <w:kern w:val="0"/>
                <w:sz w:val="18"/>
                <w:szCs w:val="18"/>
              </w:rPr>
              <w:t>184.42</w:t>
            </w:r>
          </w:p>
        </w:tc>
        <w:tc>
          <w:tcPr>
            <w:tcW w:w="590"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540"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528"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708"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r>
      <w:tr>
        <w:tblPrEx>
          <w:tblCellMar>
            <w:top w:w="15" w:type="dxa"/>
            <w:left w:w="108" w:type="dxa"/>
            <w:bottom w:w="15" w:type="dxa"/>
            <w:right w:w="108" w:type="dxa"/>
          </w:tblCellMar>
        </w:tblPrEx>
        <w:trPr>
          <w:trHeight w:val="814" w:hRule="atLeast"/>
        </w:trPr>
        <w:tc>
          <w:tcPr>
            <w:tcW w:w="1110" w:type="dxa"/>
            <w:gridSpan w:val="2"/>
            <w:tcBorders>
              <w:top w:val="single" w:color="000000" w:sz="4" w:space="0"/>
              <w:left w:val="single" w:color="000000" w:sz="12" w:space="0"/>
              <w:bottom w:val="single" w:color="000000" w:sz="4" w:space="0"/>
              <w:right w:val="single" w:color="000000" w:sz="4" w:space="0"/>
            </w:tcBorders>
            <w:vAlign w:val="center"/>
          </w:tcPr>
          <w:p>
            <w:pPr>
              <w:widowControl/>
              <w:jc w:val="left"/>
              <w:rPr>
                <w:rFonts w:ascii="宋体" w:hAnsi="宋体" w:eastAsia="宋体" w:cs="宋体"/>
                <w:color w:val="000000"/>
                <w:kern w:val="0"/>
                <w:sz w:val="22"/>
                <w:szCs w:val="22"/>
              </w:rPr>
            </w:pPr>
            <w:r>
              <w:rPr>
                <w:rFonts w:ascii="宋体" w:hAnsi="宋体" w:eastAsia="宋体" w:cs="宋体"/>
                <w:color w:val="000000"/>
                <w:kern w:val="0"/>
                <w:sz w:val="22"/>
                <w:szCs w:val="22"/>
              </w:rPr>
              <w:t>2130209</w:t>
            </w:r>
          </w:p>
        </w:tc>
        <w:tc>
          <w:tcPr>
            <w:tcW w:w="1213" w:type="dxa"/>
            <w:gridSpan w:val="3"/>
            <w:tcBorders>
              <w:top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森林生态效益补偿</w:t>
            </w:r>
          </w:p>
        </w:tc>
        <w:tc>
          <w:tcPr>
            <w:tcW w:w="565"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615"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640"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540"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18"/>
                <w:szCs w:val="18"/>
              </w:rPr>
            </w:pPr>
            <w:r>
              <w:rPr>
                <w:rFonts w:ascii="宋体" w:hAnsi="宋体" w:eastAsia="宋体" w:cs="宋体"/>
                <w:color w:val="000000"/>
                <w:kern w:val="0"/>
                <w:sz w:val="18"/>
                <w:szCs w:val="18"/>
              </w:rPr>
              <w:t>11</w:t>
            </w:r>
          </w:p>
        </w:tc>
        <w:tc>
          <w:tcPr>
            <w:tcW w:w="466"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18"/>
                <w:szCs w:val="18"/>
              </w:rPr>
            </w:pPr>
          </w:p>
        </w:tc>
        <w:tc>
          <w:tcPr>
            <w:tcW w:w="540"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18"/>
                <w:szCs w:val="18"/>
              </w:rPr>
            </w:pPr>
            <w:r>
              <w:rPr>
                <w:rFonts w:ascii="宋体" w:hAnsi="宋体" w:eastAsia="宋体" w:cs="宋体"/>
                <w:color w:val="000000"/>
                <w:kern w:val="0"/>
                <w:sz w:val="18"/>
                <w:szCs w:val="18"/>
              </w:rPr>
              <w:t>11</w:t>
            </w:r>
          </w:p>
        </w:tc>
        <w:tc>
          <w:tcPr>
            <w:tcW w:w="466"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18"/>
                <w:szCs w:val="18"/>
              </w:rPr>
            </w:pPr>
            <w:r>
              <w:rPr>
                <w:rFonts w:ascii="宋体" w:hAnsi="宋体" w:eastAsia="宋体" w:cs="宋体"/>
                <w:color w:val="000000"/>
                <w:kern w:val="0"/>
                <w:sz w:val="18"/>
                <w:szCs w:val="18"/>
              </w:rPr>
              <w:t>11</w:t>
            </w:r>
          </w:p>
        </w:tc>
        <w:tc>
          <w:tcPr>
            <w:tcW w:w="478"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18"/>
                <w:szCs w:val="18"/>
              </w:rPr>
            </w:pPr>
          </w:p>
        </w:tc>
        <w:tc>
          <w:tcPr>
            <w:tcW w:w="466"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18"/>
                <w:szCs w:val="18"/>
              </w:rPr>
            </w:pPr>
            <w:r>
              <w:rPr>
                <w:rFonts w:ascii="宋体" w:hAnsi="宋体" w:eastAsia="宋体" w:cs="宋体"/>
                <w:color w:val="000000"/>
                <w:kern w:val="0"/>
                <w:sz w:val="18"/>
                <w:szCs w:val="18"/>
              </w:rPr>
              <w:t>11</w:t>
            </w:r>
          </w:p>
        </w:tc>
        <w:tc>
          <w:tcPr>
            <w:tcW w:w="590"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540"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528"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708"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r>
      <w:tr>
        <w:tblPrEx>
          <w:tblCellMar>
            <w:top w:w="15" w:type="dxa"/>
            <w:left w:w="108" w:type="dxa"/>
            <w:bottom w:w="15" w:type="dxa"/>
            <w:right w:w="108" w:type="dxa"/>
          </w:tblCellMar>
        </w:tblPrEx>
        <w:trPr>
          <w:trHeight w:val="814" w:hRule="atLeast"/>
        </w:trPr>
        <w:tc>
          <w:tcPr>
            <w:tcW w:w="1110" w:type="dxa"/>
            <w:gridSpan w:val="2"/>
            <w:tcBorders>
              <w:top w:val="single" w:color="000000" w:sz="4" w:space="0"/>
              <w:left w:val="single" w:color="000000" w:sz="12" w:space="0"/>
              <w:bottom w:val="single" w:color="000000" w:sz="4" w:space="0"/>
              <w:right w:val="single" w:color="000000" w:sz="4" w:space="0"/>
            </w:tcBorders>
            <w:vAlign w:val="center"/>
          </w:tcPr>
          <w:p>
            <w:pPr>
              <w:widowControl/>
              <w:jc w:val="left"/>
              <w:rPr>
                <w:rFonts w:ascii="宋体" w:hAnsi="宋体" w:eastAsia="宋体" w:cs="宋体"/>
                <w:color w:val="000000"/>
                <w:kern w:val="0"/>
                <w:sz w:val="22"/>
                <w:szCs w:val="22"/>
              </w:rPr>
            </w:pPr>
            <w:r>
              <w:rPr>
                <w:rFonts w:ascii="宋体" w:hAnsi="宋体" w:eastAsia="宋体" w:cs="宋体"/>
                <w:color w:val="000000"/>
                <w:kern w:val="0"/>
                <w:sz w:val="22"/>
                <w:szCs w:val="22"/>
              </w:rPr>
              <w:t>2130211</w:t>
            </w:r>
          </w:p>
        </w:tc>
        <w:tc>
          <w:tcPr>
            <w:tcW w:w="1213" w:type="dxa"/>
            <w:gridSpan w:val="3"/>
            <w:tcBorders>
              <w:top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动植物保护</w:t>
            </w:r>
          </w:p>
        </w:tc>
        <w:tc>
          <w:tcPr>
            <w:tcW w:w="565"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615"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640"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540"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18"/>
                <w:szCs w:val="18"/>
              </w:rPr>
            </w:pPr>
            <w:r>
              <w:rPr>
                <w:rFonts w:ascii="宋体" w:hAnsi="宋体" w:eastAsia="宋体" w:cs="宋体"/>
                <w:color w:val="000000"/>
                <w:kern w:val="0"/>
                <w:sz w:val="18"/>
                <w:szCs w:val="18"/>
              </w:rPr>
              <w:t>3.6</w:t>
            </w:r>
          </w:p>
        </w:tc>
        <w:tc>
          <w:tcPr>
            <w:tcW w:w="466"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18"/>
                <w:szCs w:val="18"/>
              </w:rPr>
            </w:pPr>
          </w:p>
        </w:tc>
        <w:tc>
          <w:tcPr>
            <w:tcW w:w="540"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18"/>
                <w:szCs w:val="18"/>
              </w:rPr>
            </w:pPr>
            <w:r>
              <w:rPr>
                <w:rFonts w:ascii="宋体" w:hAnsi="宋体" w:eastAsia="宋体" w:cs="宋体"/>
                <w:color w:val="000000"/>
                <w:kern w:val="0"/>
                <w:sz w:val="18"/>
                <w:szCs w:val="18"/>
              </w:rPr>
              <w:t>3.6</w:t>
            </w:r>
          </w:p>
        </w:tc>
        <w:tc>
          <w:tcPr>
            <w:tcW w:w="466"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18"/>
                <w:szCs w:val="18"/>
              </w:rPr>
            </w:pPr>
            <w:r>
              <w:rPr>
                <w:rFonts w:ascii="宋体" w:hAnsi="宋体" w:eastAsia="宋体" w:cs="宋体"/>
                <w:color w:val="000000"/>
                <w:kern w:val="0"/>
                <w:sz w:val="18"/>
                <w:szCs w:val="18"/>
              </w:rPr>
              <w:t>3.6</w:t>
            </w:r>
          </w:p>
        </w:tc>
        <w:tc>
          <w:tcPr>
            <w:tcW w:w="478"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18"/>
                <w:szCs w:val="18"/>
              </w:rPr>
            </w:pPr>
          </w:p>
        </w:tc>
        <w:tc>
          <w:tcPr>
            <w:tcW w:w="466"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18"/>
                <w:szCs w:val="18"/>
              </w:rPr>
            </w:pPr>
            <w:r>
              <w:rPr>
                <w:rFonts w:ascii="宋体" w:hAnsi="宋体" w:eastAsia="宋体" w:cs="宋体"/>
                <w:color w:val="000000"/>
                <w:kern w:val="0"/>
                <w:sz w:val="18"/>
                <w:szCs w:val="18"/>
              </w:rPr>
              <w:t>3.6</w:t>
            </w:r>
          </w:p>
        </w:tc>
        <w:tc>
          <w:tcPr>
            <w:tcW w:w="590"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540"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528"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708"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r>
      <w:tr>
        <w:tblPrEx>
          <w:tblCellMar>
            <w:top w:w="15" w:type="dxa"/>
            <w:left w:w="108" w:type="dxa"/>
            <w:bottom w:w="15" w:type="dxa"/>
            <w:right w:w="108" w:type="dxa"/>
          </w:tblCellMar>
        </w:tblPrEx>
        <w:trPr>
          <w:trHeight w:val="814" w:hRule="atLeast"/>
        </w:trPr>
        <w:tc>
          <w:tcPr>
            <w:tcW w:w="1110" w:type="dxa"/>
            <w:gridSpan w:val="2"/>
            <w:tcBorders>
              <w:top w:val="single" w:color="000000" w:sz="4" w:space="0"/>
              <w:left w:val="single" w:color="000000" w:sz="12" w:space="0"/>
              <w:bottom w:val="single" w:color="000000" w:sz="4" w:space="0"/>
              <w:right w:val="single" w:color="000000" w:sz="4" w:space="0"/>
            </w:tcBorders>
            <w:vAlign w:val="center"/>
          </w:tcPr>
          <w:p>
            <w:pPr>
              <w:widowControl/>
              <w:jc w:val="left"/>
              <w:rPr>
                <w:rFonts w:ascii="宋体" w:hAnsi="宋体" w:eastAsia="宋体" w:cs="宋体"/>
                <w:color w:val="000000"/>
                <w:kern w:val="0"/>
                <w:sz w:val="22"/>
                <w:szCs w:val="22"/>
              </w:rPr>
            </w:pPr>
            <w:r>
              <w:rPr>
                <w:rFonts w:ascii="宋体" w:hAnsi="宋体" w:eastAsia="宋体" w:cs="宋体"/>
                <w:color w:val="000000"/>
                <w:kern w:val="0"/>
                <w:sz w:val="22"/>
                <w:szCs w:val="22"/>
              </w:rPr>
              <w:t>2130234</w:t>
            </w:r>
          </w:p>
        </w:tc>
        <w:tc>
          <w:tcPr>
            <w:tcW w:w="1213" w:type="dxa"/>
            <w:gridSpan w:val="3"/>
            <w:tcBorders>
              <w:top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林业防灾减灾</w:t>
            </w:r>
          </w:p>
        </w:tc>
        <w:tc>
          <w:tcPr>
            <w:tcW w:w="565"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615"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640"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540"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18"/>
                <w:szCs w:val="18"/>
              </w:rPr>
            </w:pPr>
            <w:r>
              <w:rPr>
                <w:rFonts w:ascii="宋体" w:hAnsi="宋体" w:eastAsia="宋体" w:cs="宋体"/>
                <w:color w:val="000000"/>
                <w:kern w:val="0"/>
                <w:sz w:val="18"/>
                <w:szCs w:val="18"/>
              </w:rPr>
              <w:t>3.82</w:t>
            </w:r>
          </w:p>
        </w:tc>
        <w:tc>
          <w:tcPr>
            <w:tcW w:w="466"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18"/>
                <w:szCs w:val="18"/>
              </w:rPr>
            </w:pPr>
          </w:p>
        </w:tc>
        <w:tc>
          <w:tcPr>
            <w:tcW w:w="540"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18"/>
                <w:szCs w:val="18"/>
              </w:rPr>
            </w:pPr>
            <w:r>
              <w:rPr>
                <w:rFonts w:ascii="宋体" w:hAnsi="宋体" w:eastAsia="宋体" w:cs="宋体"/>
                <w:color w:val="000000"/>
                <w:kern w:val="0"/>
                <w:sz w:val="18"/>
                <w:szCs w:val="18"/>
              </w:rPr>
              <w:t>3.82</w:t>
            </w:r>
          </w:p>
        </w:tc>
        <w:tc>
          <w:tcPr>
            <w:tcW w:w="466"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18"/>
                <w:szCs w:val="18"/>
              </w:rPr>
            </w:pPr>
            <w:r>
              <w:rPr>
                <w:rFonts w:ascii="宋体" w:hAnsi="宋体" w:eastAsia="宋体" w:cs="宋体"/>
                <w:color w:val="000000"/>
                <w:kern w:val="0"/>
                <w:sz w:val="18"/>
                <w:szCs w:val="18"/>
              </w:rPr>
              <w:t>3.82</w:t>
            </w:r>
          </w:p>
        </w:tc>
        <w:tc>
          <w:tcPr>
            <w:tcW w:w="478"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18"/>
                <w:szCs w:val="18"/>
              </w:rPr>
            </w:pPr>
          </w:p>
        </w:tc>
        <w:tc>
          <w:tcPr>
            <w:tcW w:w="466"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18"/>
                <w:szCs w:val="18"/>
              </w:rPr>
            </w:pPr>
            <w:r>
              <w:rPr>
                <w:rFonts w:ascii="宋体" w:hAnsi="宋体" w:eastAsia="宋体" w:cs="宋体"/>
                <w:color w:val="000000"/>
                <w:kern w:val="0"/>
                <w:sz w:val="18"/>
                <w:szCs w:val="18"/>
              </w:rPr>
              <w:t>3.82</w:t>
            </w:r>
          </w:p>
        </w:tc>
        <w:tc>
          <w:tcPr>
            <w:tcW w:w="590"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540"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528"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708"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r>
      <w:tr>
        <w:tblPrEx>
          <w:tblCellMar>
            <w:top w:w="15" w:type="dxa"/>
            <w:left w:w="108" w:type="dxa"/>
            <w:bottom w:w="15" w:type="dxa"/>
            <w:right w:w="108" w:type="dxa"/>
          </w:tblCellMar>
        </w:tblPrEx>
        <w:trPr>
          <w:trHeight w:val="814" w:hRule="atLeast"/>
        </w:trPr>
        <w:tc>
          <w:tcPr>
            <w:tcW w:w="1110" w:type="dxa"/>
            <w:gridSpan w:val="2"/>
            <w:tcBorders>
              <w:top w:val="single" w:color="000000" w:sz="4" w:space="0"/>
              <w:left w:val="single" w:color="000000" w:sz="12" w:space="0"/>
              <w:bottom w:val="single" w:color="000000" w:sz="4" w:space="0"/>
              <w:right w:val="single" w:color="000000" w:sz="4" w:space="0"/>
            </w:tcBorders>
            <w:vAlign w:val="center"/>
          </w:tcPr>
          <w:p>
            <w:pPr>
              <w:widowControl/>
              <w:jc w:val="left"/>
              <w:rPr>
                <w:rFonts w:ascii="宋体" w:hAnsi="宋体" w:eastAsia="宋体" w:cs="宋体"/>
                <w:color w:val="000000"/>
                <w:kern w:val="0"/>
                <w:sz w:val="22"/>
                <w:szCs w:val="22"/>
              </w:rPr>
            </w:pPr>
            <w:r>
              <w:rPr>
                <w:rFonts w:ascii="宋体" w:hAnsi="宋体" w:eastAsia="宋体" w:cs="宋体"/>
                <w:color w:val="000000"/>
                <w:kern w:val="0"/>
                <w:sz w:val="22"/>
                <w:szCs w:val="22"/>
              </w:rPr>
              <w:t>2130299</w:t>
            </w:r>
          </w:p>
        </w:tc>
        <w:tc>
          <w:tcPr>
            <w:tcW w:w="1213" w:type="dxa"/>
            <w:gridSpan w:val="3"/>
            <w:tcBorders>
              <w:top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其他林业支出</w:t>
            </w:r>
          </w:p>
        </w:tc>
        <w:tc>
          <w:tcPr>
            <w:tcW w:w="565"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615"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640"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540"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18"/>
                <w:szCs w:val="18"/>
              </w:rPr>
            </w:pPr>
            <w:r>
              <w:rPr>
                <w:rFonts w:ascii="宋体" w:hAnsi="宋体" w:eastAsia="宋体" w:cs="宋体"/>
                <w:color w:val="000000"/>
                <w:kern w:val="0"/>
                <w:sz w:val="18"/>
                <w:szCs w:val="18"/>
              </w:rPr>
              <w:t>166</w:t>
            </w:r>
          </w:p>
        </w:tc>
        <w:tc>
          <w:tcPr>
            <w:tcW w:w="466"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18"/>
                <w:szCs w:val="18"/>
              </w:rPr>
            </w:pPr>
          </w:p>
        </w:tc>
        <w:tc>
          <w:tcPr>
            <w:tcW w:w="540"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18"/>
                <w:szCs w:val="18"/>
              </w:rPr>
            </w:pPr>
            <w:r>
              <w:rPr>
                <w:rFonts w:ascii="宋体" w:hAnsi="宋体" w:eastAsia="宋体" w:cs="宋体"/>
                <w:color w:val="000000"/>
                <w:kern w:val="0"/>
                <w:sz w:val="18"/>
                <w:szCs w:val="18"/>
              </w:rPr>
              <w:t>166</w:t>
            </w:r>
          </w:p>
        </w:tc>
        <w:tc>
          <w:tcPr>
            <w:tcW w:w="466"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18"/>
                <w:szCs w:val="18"/>
              </w:rPr>
            </w:pPr>
            <w:r>
              <w:rPr>
                <w:rFonts w:ascii="宋体" w:hAnsi="宋体" w:eastAsia="宋体" w:cs="宋体"/>
                <w:color w:val="000000"/>
                <w:kern w:val="0"/>
                <w:sz w:val="18"/>
                <w:szCs w:val="18"/>
              </w:rPr>
              <w:t>166</w:t>
            </w:r>
          </w:p>
        </w:tc>
        <w:tc>
          <w:tcPr>
            <w:tcW w:w="478"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18"/>
                <w:szCs w:val="18"/>
              </w:rPr>
            </w:pPr>
          </w:p>
        </w:tc>
        <w:tc>
          <w:tcPr>
            <w:tcW w:w="466"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18"/>
                <w:szCs w:val="18"/>
              </w:rPr>
            </w:pPr>
            <w:r>
              <w:rPr>
                <w:rFonts w:ascii="宋体" w:hAnsi="宋体" w:eastAsia="宋体" w:cs="宋体"/>
                <w:color w:val="000000"/>
                <w:kern w:val="0"/>
                <w:sz w:val="18"/>
                <w:szCs w:val="18"/>
              </w:rPr>
              <w:t>166</w:t>
            </w:r>
          </w:p>
        </w:tc>
        <w:tc>
          <w:tcPr>
            <w:tcW w:w="590"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540"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528"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708"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r>
      <w:tr>
        <w:tblPrEx>
          <w:tblCellMar>
            <w:top w:w="15" w:type="dxa"/>
            <w:left w:w="108" w:type="dxa"/>
            <w:bottom w:w="15" w:type="dxa"/>
            <w:right w:w="108" w:type="dxa"/>
          </w:tblCellMar>
        </w:tblPrEx>
        <w:trPr>
          <w:trHeight w:val="814" w:hRule="atLeast"/>
        </w:trPr>
        <w:tc>
          <w:tcPr>
            <w:tcW w:w="1110" w:type="dxa"/>
            <w:gridSpan w:val="2"/>
            <w:tcBorders>
              <w:top w:val="single" w:color="000000" w:sz="4" w:space="0"/>
              <w:left w:val="single" w:color="000000" w:sz="12" w:space="0"/>
              <w:bottom w:val="single" w:color="000000" w:sz="4" w:space="0"/>
              <w:right w:val="single" w:color="000000" w:sz="4" w:space="0"/>
            </w:tcBorders>
            <w:vAlign w:val="center"/>
          </w:tcPr>
          <w:p>
            <w:pPr>
              <w:widowControl/>
              <w:jc w:val="left"/>
              <w:rPr>
                <w:rFonts w:ascii="宋体" w:hAnsi="宋体" w:eastAsia="宋体" w:cs="宋体"/>
                <w:color w:val="000000"/>
                <w:kern w:val="0"/>
                <w:sz w:val="22"/>
                <w:szCs w:val="22"/>
              </w:rPr>
            </w:pPr>
            <w:r>
              <w:rPr>
                <w:rFonts w:ascii="宋体" w:hAnsi="宋体" w:eastAsia="宋体" w:cs="宋体"/>
                <w:color w:val="000000"/>
                <w:kern w:val="0"/>
                <w:sz w:val="22"/>
                <w:szCs w:val="22"/>
              </w:rPr>
              <w:t>21303</w:t>
            </w:r>
          </w:p>
        </w:tc>
        <w:tc>
          <w:tcPr>
            <w:tcW w:w="1213" w:type="dxa"/>
            <w:gridSpan w:val="3"/>
            <w:tcBorders>
              <w:top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水利</w:t>
            </w:r>
          </w:p>
        </w:tc>
        <w:tc>
          <w:tcPr>
            <w:tcW w:w="565"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615"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640"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540"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18"/>
                <w:szCs w:val="18"/>
              </w:rPr>
            </w:pPr>
            <w:r>
              <w:rPr>
                <w:rFonts w:ascii="宋体" w:hAnsi="宋体" w:eastAsia="宋体" w:cs="宋体"/>
                <w:color w:val="000000"/>
                <w:kern w:val="0"/>
                <w:sz w:val="18"/>
                <w:szCs w:val="18"/>
              </w:rPr>
              <w:t>417.64</w:t>
            </w:r>
          </w:p>
        </w:tc>
        <w:tc>
          <w:tcPr>
            <w:tcW w:w="466"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18"/>
                <w:szCs w:val="18"/>
              </w:rPr>
            </w:pPr>
          </w:p>
        </w:tc>
        <w:tc>
          <w:tcPr>
            <w:tcW w:w="540"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18"/>
                <w:szCs w:val="18"/>
              </w:rPr>
            </w:pPr>
            <w:r>
              <w:rPr>
                <w:rFonts w:ascii="宋体" w:hAnsi="宋体" w:eastAsia="宋体" w:cs="宋体"/>
                <w:color w:val="000000"/>
                <w:kern w:val="0"/>
                <w:sz w:val="18"/>
                <w:szCs w:val="18"/>
              </w:rPr>
              <w:t>417.64</w:t>
            </w:r>
          </w:p>
        </w:tc>
        <w:tc>
          <w:tcPr>
            <w:tcW w:w="466"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18"/>
                <w:szCs w:val="18"/>
              </w:rPr>
            </w:pPr>
            <w:r>
              <w:rPr>
                <w:rFonts w:ascii="宋体" w:hAnsi="宋体" w:eastAsia="宋体" w:cs="宋体"/>
                <w:color w:val="000000"/>
                <w:kern w:val="0"/>
                <w:sz w:val="18"/>
                <w:szCs w:val="18"/>
              </w:rPr>
              <w:t>417.64</w:t>
            </w:r>
          </w:p>
        </w:tc>
        <w:tc>
          <w:tcPr>
            <w:tcW w:w="478"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18"/>
                <w:szCs w:val="18"/>
              </w:rPr>
            </w:pPr>
          </w:p>
        </w:tc>
        <w:tc>
          <w:tcPr>
            <w:tcW w:w="466"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18"/>
                <w:szCs w:val="18"/>
              </w:rPr>
            </w:pPr>
            <w:r>
              <w:rPr>
                <w:rFonts w:ascii="宋体" w:hAnsi="宋体" w:eastAsia="宋体" w:cs="宋体"/>
                <w:color w:val="000000"/>
                <w:kern w:val="0"/>
                <w:sz w:val="18"/>
                <w:szCs w:val="18"/>
              </w:rPr>
              <w:t>417.64</w:t>
            </w:r>
          </w:p>
        </w:tc>
        <w:tc>
          <w:tcPr>
            <w:tcW w:w="590"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540"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528"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708"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r>
      <w:tr>
        <w:tblPrEx>
          <w:tblCellMar>
            <w:top w:w="15" w:type="dxa"/>
            <w:left w:w="108" w:type="dxa"/>
            <w:bottom w:w="15" w:type="dxa"/>
            <w:right w:w="108" w:type="dxa"/>
          </w:tblCellMar>
        </w:tblPrEx>
        <w:trPr>
          <w:trHeight w:val="814" w:hRule="atLeast"/>
        </w:trPr>
        <w:tc>
          <w:tcPr>
            <w:tcW w:w="1110" w:type="dxa"/>
            <w:gridSpan w:val="2"/>
            <w:tcBorders>
              <w:top w:val="single" w:color="000000" w:sz="4" w:space="0"/>
              <w:left w:val="single" w:color="000000" w:sz="12" w:space="0"/>
              <w:bottom w:val="single" w:color="000000" w:sz="4" w:space="0"/>
              <w:right w:val="single" w:color="000000" w:sz="4" w:space="0"/>
            </w:tcBorders>
            <w:vAlign w:val="center"/>
          </w:tcPr>
          <w:p>
            <w:pPr>
              <w:widowControl/>
              <w:jc w:val="left"/>
              <w:rPr>
                <w:rFonts w:ascii="宋体" w:hAnsi="宋体" w:eastAsia="宋体" w:cs="宋体"/>
                <w:color w:val="000000"/>
                <w:kern w:val="0"/>
                <w:sz w:val="22"/>
                <w:szCs w:val="22"/>
              </w:rPr>
            </w:pPr>
            <w:r>
              <w:rPr>
                <w:rFonts w:ascii="宋体" w:hAnsi="宋体" w:eastAsia="宋体" w:cs="宋体"/>
                <w:color w:val="000000"/>
                <w:kern w:val="0"/>
                <w:sz w:val="22"/>
                <w:szCs w:val="22"/>
              </w:rPr>
              <w:t>2130305</w:t>
            </w:r>
          </w:p>
        </w:tc>
        <w:tc>
          <w:tcPr>
            <w:tcW w:w="1213" w:type="dxa"/>
            <w:gridSpan w:val="3"/>
            <w:tcBorders>
              <w:top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水利工程建设</w:t>
            </w:r>
          </w:p>
        </w:tc>
        <w:tc>
          <w:tcPr>
            <w:tcW w:w="565"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615"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640"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540"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18"/>
                <w:szCs w:val="18"/>
              </w:rPr>
            </w:pPr>
            <w:r>
              <w:rPr>
                <w:rFonts w:ascii="宋体" w:hAnsi="宋体" w:eastAsia="宋体" w:cs="宋体"/>
                <w:color w:val="000000"/>
                <w:kern w:val="0"/>
                <w:sz w:val="18"/>
                <w:szCs w:val="18"/>
              </w:rPr>
              <w:t>60</w:t>
            </w:r>
          </w:p>
        </w:tc>
        <w:tc>
          <w:tcPr>
            <w:tcW w:w="466"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18"/>
                <w:szCs w:val="18"/>
              </w:rPr>
            </w:pPr>
          </w:p>
        </w:tc>
        <w:tc>
          <w:tcPr>
            <w:tcW w:w="540"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18"/>
                <w:szCs w:val="18"/>
              </w:rPr>
            </w:pPr>
            <w:r>
              <w:rPr>
                <w:rFonts w:ascii="宋体" w:hAnsi="宋体" w:eastAsia="宋体" w:cs="宋体"/>
                <w:color w:val="000000"/>
                <w:kern w:val="0"/>
                <w:sz w:val="18"/>
                <w:szCs w:val="18"/>
              </w:rPr>
              <w:t>60</w:t>
            </w:r>
          </w:p>
        </w:tc>
        <w:tc>
          <w:tcPr>
            <w:tcW w:w="466"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18"/>
                <w:szCs w:val="18"/>
              </w:rPr>
            </w:pPr>
            <w:r>
              <w:rPr>
                <w:rFonts w:ascii="宋体" w:hAnsi="宋体" w:eastAsia="宋体" w:cs="宋体"/>
                <w:color w:val="000000"/>
                <w:kern w:val="0"/>
                <w:sz w:val="18"/>
                <w:szCs w:val="18"/>
              </w:rPr>
              <w:t>60</w:t>
            </w:r>
          </w:p>
        </w:tc>
        <w:tc>
          <w:tcPr>
            <w:tcW w:w="478"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18"/>
                <w:szCs w:val="18"/>
              </w:rPr>
            </w:pPr>
          </w:p>
        </w:tc>
        <w:tc>
          <w:tcPr>
            <w:tcW w:w="466"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18"/>
                <w:szCs w:val="18"/>
              </w:rPr>
            </w:pPr>
            <w:r>
              <w:rPr>
                <w:rFonts w:ascii="宋体" w:hAnsi="宋体" w:eastAsia="宋体" w:cs="宋体"/>
                <w:color w:val="000000"/>
                <w:kern w:val="0"/>
                <w:sz w:val="18"/>
                <w:szCs w:val="18"/>
              </w:rPr>
              <w:t>60</w:t>
            </w:r>
          </w:p>
        </w:tc>
        <w:tc>
          <w:tcPr>
            <w:tcW w:w="590"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540"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528"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708"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r>
      <w:tr>
        <w:tblPrEx>
          <w:tblCellMar>
            <w:top w:w="15" w:type="dxa"/>
            <w:left w:w="108" w:type="dxa"/>
            <w:bottom w:w="15" w:type="dxa"/>
            <w:right w:w="108" w:type="dxa"/>
          </w:tblCellMar>
        </w:tblPrEx>
        <w:trPr>
          <w:trHeight w:val="814" w:hRule="atLeast"/>
        </w:trPr>
        <w:tc>
          <w:tcPr>
            <w:tcW w:w="1110" w:type="dxa"/>
            <w:gridSpan w:val="2"/>
            <w:tcBorders>
              <w:top w:val="single" w:color="000000" w:sz="4" w:space="0"/>
              <w:left w:val="single" w:color="000000" w:sz="12" w:space="0"/>
              <w:bottom w:val="single" w:color="000000" w:sz="4" w:space="0"/>
              <w:right w:val="single" w:color="000000" w:sz="4" w:space="0"/>
            </w:tcBorders>
            <w:vAlign w:val="center"/>
          </w:tcPr>
          <w:p>
            <w:pPr>
              <w:widowControl/>
              <w:jc w:val="left"/>
              <w:rPr>
                <w:rFonts w:ascii="宋体" w:hAnsi="宋体" w:eastAsia="宋体" w:cs="宋体"/>
                <w:color w:val="000000"/>
                <w:kern w:val="0"/>
                <w:sz w:val="22"/>
                <w:szCs w:val="22"/>
              </w:rPr>
            </w:pPr>
            <w:r>
              <w:rPr>
                <w:rFonts w:ascii="宋体" w:hAnsi="宋体" w:eastAsia="宋体" w:cs="宋体"/>
                <w:color w:val="000000"/>
                <w:kern w:val="0"/>
                <w:sz w:val="22"/>
                <w:szCs w:val="22"/>
              </w:rPr>
              <w:t>2130306</w:t>
            </w:r>
          </w:p>
        </w:tc>
        <w:tc>
          <w:tcPr>
            <w:tcW w:w="1213" w:type="dxa"/>
            <w:gridSpan w:val="3"/>
            <w:tcBorders>
              <w:top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水利工程运行与维护</w:t>
            </w:r>
          </w:p>
        </w:tc>
        <w:tc>
          <w:tcPr>
            <w:tcW w:w="565"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615"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640"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540"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18"/>
                <w:szCs w:val="18"/>
              </w:rPr>
            </w:pPr>
            <w:r>
              <w:rPr>
                <w:rFonts w:ascii="宋体" w:hAnsi="宋体" w:eastAsia="宋体" w:cs="宋体"/>
                <w:color w:val="000000"/>
                <w:kern w:val="0"/>
                <w:sz w:val="18"/>
                <w:szCs w:val="18"/>
              </w:rPr>
              <w:t>4.5</w:t>
            </w:r>
          </w:p>
        </w:tc>
        <w:tc>
          <w:tcPr>
            <w:tcW w:w="466"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18"/>
                <w:szCs w:val="18"/>
              </w:rPr>
            </w:pPr>
          </w:p>
        </w:tc>
        <w:tc>
          <w:tcPr>
            <w:tcW w:w="540"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18"/>
                <w:szCs w:val="18"/>
              </w:rPr>
            </w:pPr>
            <w:r>
              <w:rPr>
                <w:rFonts w:ascii="宋体" w:hAnsi="宋体" w:eastAsia="宋体" w:cs="宋体"/>
                <w:color w:val="000000"/>
                <w:kern w:val="0"/>
                <w:sz w:val="18"/>
                <w:szCs w:val="18"/>
              </w:rPr>
              <w:t>4.5</w:t>
            </w:r>
          </w:p>
        </w:tc>
        <w:tc>
          <w:tcPr>
            <w:tcW w:w="466"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18"/>
                <w:szCs w:val="18"/>
              </w:rPr>
            </w:pPr>
            <w:r>
              <w:rPr>
                <w:rFonts w:ascii="宋体" w:hAnsi="宋体" w:eastAsia="宋体" w:cs="宋体"/>
                <w:color w:val="000000"/>
                <w:kern w:val="0"/>
                <w:sz w:val="18"/>
                <w:szCs w:val="18"/>
              </w:rPr>
              <w:t>4.5</w:t>
            </w:r>
          </w:p>
        </w:tc>
        <w:tc>
          <w:tcPr>
            <w:tcW w:w="478"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18"/>
                <w:szCs w:val="18"/>
              </w:rPr>
            </w:pPr>
          </w:p>
        </w:tc>
        <w:tc>
          <w:tcPr>
            <w:tcW w:w="466"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18"/>
                <w:szCs w:val="18"/>
              </w:rPr>
            </w:pPr>
            <w:r>
              <w:rPr>
                <w:rFonts w:ascii="宋体" w:hAnsi="宋体" w:eastAsia="宋体" w:cs="宋体"/>
                <w:color w:val="000000"/>
                <w:kern w:val="0"/>
                <w:sz w:val="18"/>
                <w:szCs w:val="18"/>
              </w:rPr>
              <w:t>4.5</w:t>
            </w:r>
          </w:p>
        </w:tc>
        <w:tc>
          <w:tcPr>
            <w:tcW w:w="590"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540"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528"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708"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r>
      <w:tr>
        <w:tblPrEx>
          <w:tblCellMar>
            <w:top w:w="15" w:type="dxa"/>
            <w:left w:w="108" w:type="dxa"/>
            <w:bottom w:w="15" w:type="dxa"/>
            <w:right w:w="108" w:type="dxa"/>
          </w:tblCellMar>
        </w:tblPrEx>
        <w:trPr>
          <w:trHeight w:val="814" w:hRule="atLeast"/>
        </w:trPr>
        <w:tc>
          <w:tcPr>
            <w:tcW w:w="1110" w:type="dxa"/>
            <w:gridSpan w:val="2"/>
            <w:tcBorders>
              <w:top w:val="single" w:color="000000" w:sz="4" w:space="0"/>
              <w:left w:val="single" w:color="000000" w:sz="12" w:space="0"/>
              <w:bottom w:val="single" w:color="000000" w:sz="4" w:space="0"/>
              <w:right w:val="single" w:color="000000" w:sz="4" w:space="0"/>
            </w:tcBorders>
            <w:vAlign w:val="center"/>
          </w:tcPr>
          <w:p>
            <w:pPr>
              <w:widowControl/>
              <w:jc w:val="left"/>
              <w:rPr>
                <w:rFonts w:ascii="宋体" w:hAnsi="宋体" w:eastAsia="宋体" w:cs="宋体"/>
                <w:color w:val="000000"/>
                <w:kern w:val="0"/>
                <w:sz w:val="22"/>
                <w:szCs w:val="22"/>
              </w:rPr>
            </w:pPr>
            <w:r>
              <w:rPr>
                <w:rFonts w:ascii="宋体" w:hAnsi="宋体" w:eastAsia="宋体" w:cs="宋体"/>
                <w:color w:val="000000"/>
                <w:kern w:val="0"/>
                <w:sz w:val="22"/>
                <w:szCs w:val="22"/>
              </w:rPr>
              <w:t>2130309</w:t>
            </w:r>
          </w:p>
        </w:tc>
        <w:tc>
          <w:tcPr>
            <w:tcW w:w="1213" w:type="dxa"/>
            <w:gridSpan w:val="3"/>
            <w:tcBorders>
              <w:top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水利执法监督</w:t>
            </w:r>
          </w:p>
        </w:tc>
        <w:tc>
          <w:tcPr>
            <w:tcW w:w="565"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615"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640"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540"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18"/>
                <w:szCs w:val="18"/>
              </w:rPr>
            </w:pPr>
            <w:r>
              <w:rPr>
                <w:rFonts w:ascii="宋体" w:hAnsi="宋体" w:eastAsia="宋体" w:cs="宋体"/>
                <w:color w:val="000000"/>
                <w:kern w:val="0"/>
                <w:sz w:val="18"/>
                <w:szCs w:val="18"/>
              </w:rPr>
              <w:t>8.56</w:t>
            </w:r>
          </w:p>
        </w:tc>
        <w:tc>
          <w:tcPr>
            <w:tcW w:w="466"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18"/>
                <w:szCs w:val="18"/>
              </w:rPr>
            </w:pPr>
          </w:p>
        </w:tc>
        <w:tc>
          <w:tcPr>
            <w:tcW w:w="540"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18"/>
                <w:szCs w:val="18"/>
              </w:rPr>
            </w:pPr>
            <w:r>
              <w:rPr>
                <w:rFonts w:ascii="宋体" w:hAnsi="宋体" w:eastAsia="宋体" w:cs="宋体"/>
                <w:color w:val="000000"/>
                <w:kern w:val="0"/>
                <w:sz w:val="18"/>
                <w:szCs w:val="18"/>
              </w:rPr>
              <w:t>8.56</w:t>
            </w:r>
          </w:p>
        </w:tc>
        <w:tc>
          <w:tcPr>
            <w:tcW w:w="466"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18"/>
                <w:szCs w:val="18"/>
              </w:rPr>
            </w:pPr>
            <w:r>
              <w:rPr>
                <w:rFonts w:ascii="宋体" w:hAnsi="宋体" w:eastAsia="宋体" w:cs="宋体"/>
                <w:color w:val="000000"/>
                <w:kern w:val="0"/>
                <w:sz w:val="18"/>
                <w:szCs w:val="18"/>
              </w:rPr>
              <w:t>8.56</w:t>
            </w:r>
          </w:p>
        </w:tc>
        <w:tc>
          <w:tcPr>
            <w:tcW w:w="478"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18"/>
                <w:szCs w:val="18"/>
              </w:rPr>
            </w:pPr>
          </w:p>
        </w:tc>
        <w:tc>
          <w:tcPr>
            <w:tcW w:w="466"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18"/>
                <w:szCs w:val="18"/>
              </w:rPr>
            </w:pPr>
            <w:r>
              <w:rPr>
                <w:rFonts w:ascii="宋体" w:hAnsi="宋体" w:eastAsia="宋体" w:cs="宋体"/>
                <w:color w:val="000000"/>
                <w:kern w:val="0"/>
                <w:sz w:val="18"/>
                <w:szCs w:val="18"/>
              </w:rPr>
              <w:t>8.56</w:t>
            </w:r>
          </w:p>
        </w:tc>
        <w:tc>
          <w:tcPr>
            <w:tcW w:w="590"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540"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528"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708"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r>
      <w:tr>
        <w:tblPrEx>
          <w:tblCellMar>
            <w:top w:w="15" w:type="dxa"/>
            <w:left w:w="108" w:type="dxa"/>
            <w:bottom w:w="15" w:type="dxa"/>
            <w:right w:w="108" w:type="dxa"/>
          </w:tblCellMar>
        </w:tblPrEx>
        <w:trPr>
          <w:trHeight w:val="814" w:hRule="atLeast"/>
        </w:trPr>
        <w:tc>
          <w:tcPr>
            <w:tcW w:w="1110" w:type="dxa"/>
            <w:gridSpan w:val="2"/>
            <w:tcBorders>
              <w:top w:val="single" w:color="000000" w:sz="4" w:space="0"/>
              <w:left w:val="single" w:color="000000" w:sz="12" w:space="0"/>
              <w:bottom w:val="single" w:color="000000" w:sz="4" w:space="0"/>
              <w:right w:val="single" w:color="000000" w:sz="4" w:space="0"/>
            </w:tcBorders>
            <w:vAlign w:val="center"/>
          </w:tcPr>
          <w:p>
            <w:pPr>
              <w:widowControl/>
              <w:jc w:val="left"/>
              <w:rPr>
                <w:rFonts w:ascii="宋体" w:hAnsi="宋体" w:eastAsia="宋体" w:cs="宋体"/>
                <w:color w:val="000000"/>
                <w:kern w:val="0"/>
                <w:sz w:val="22"/>
                <w:szCs w:val="22"/>
              </w:rPr>
            </w:pPr>
            <w:r>
              <w:rPr>
                <w:rFonts w:ascii="宋体" w:hAnsi="宋体" w:eastAsia="宋体" w:cs="宋体"/>
                <w:color w:val="000000"/>
                <w:kern w:val="0"/>
                <w:sz w:val="22"/>
                <w:szCs w:val="22"/>
              </w:rPr>
              <w:t>2130311</w:t>
            </w:r>
          </w:p>
        </w:tc>
        <w:tc>
          <w:tcPr>
            <w:tcW w:w="1213" w:type="dxa"/>
            <w:gridSpan w:val="3"/>
            <w:tcBorders>
              <w:top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水资源节约管理与保护</w:t>
            </w:r>
          </w:p>
        </w:tc>
        <w:tc>
          <w:tcPr>
            <w:tcW w:w="565"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615"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640"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540"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18"/>
                <w:szCs w:val="18"/>
              </w:rPr>
            </w:pPr>
            <w:r>
              <w:rPr>
                <w:rFonts w:ascii="宋体" w:hAnsi="宋体" w:eastAsia="宋体" w:cs="宋体"/>
                <w:color w:val="000000"/>
                <w:kern w:val="0"/>
                <w:sz w:val="18"/>
                <w:szCs w:val="18"/>
              </w:rPr>
              <w:t>310</w:t>
            </w:r>
          </w:p>
        </w:tc>
        <w:tc>
          <w:tcPr>
            <w:tcW w:w="466"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18"/>
                <w:szCs w:val="18"/>
              </w:rPr>
            </w:pPr>
          </w:p>
        </w:tc>
        <w:tc>
          <w:tcPr>
            <w:tcW w:w="540"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18"/>
                <w:szCs w:val="18"/>
              </w:rPr>
            </w:pPr>
            <w:r>
              <w:rPr>
                <w:rFonts w:ascii="宋体" w:hAnsi="宋体" w:eastAsia="宋体" w:cs="宋体"/>
                <w:color w:val="000000"/>
                <w:kern w:val="0"/>
                <w:sz w:val="18"/>
                <w:szCs w:val="18"/>
              </w:rPr>
              <w:t>310</w:t>
            </w:r>
          </w:p>
        </w:tc>
        <w:tc>
          <w:tcPr>
            <w:tcW w:w="466"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18"/>
                <w:szCs w:val="18"/>
              </w:rPr>
            </w:pPr>
            <w:r>
              <w:rPr>
                <w:rFonts w:ascii="宋体" w:hAnsi="宋体" w:eastAsia="宋体" w:cs="宋体"/>
                <w:color w:val="000000"/>
                <w:kern w:val="0"/>
                <w:sz w:val="18"/>
                <w:szCs w:val="18"/>
              </w:rPr>
              <w:t>310</w:t>
            </w:r>
          </w:p>
        </w:tc>
        <w:tc>
          <w:tcPr>
            <w:tcW w:w="478"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18"/>
                <w:szCs w:val="18"/>
              </w:rPr>
            </w:pPr>
          </w:p>
        </w:tc>
        <w:tc>
          <w:tcPr>
            <w:tcW w:w="466"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18"/>
                <w:szCs w:val="18"/>
              </w:rPr>
            </w:pPr>
            <w:r>
              <w:rPr>
                <w:rFonts w:ascii="宋体" w:hAnsi="宋体" w:eastAsia="宋体" w:cs="宋体"/>
                <w:color w:val="000000"/>
                <w:kern w:val="0"/>
                <w:sz w:val="18"/>
                <w:szCs w:val="18"/>
              </w:rPr>
              <w:t>310</w:t>
            </w:r>
          </w:p>
        </w:tc>
        <w:tc>
          <w:tcPr>
            <w:tcW w:w="590"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540"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528"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708"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r>
      <w:tr>
        <w:tblPrEx>
          <w:tblCellMar>
            <w:top w:w="15" w:type="dxa"/>
            <w:left w:w="108" w:type="dxa"/>
            <w:bottom w:w="15" w:type="dxa"/>
            <w:right w:w="108" w:type="dxa"/>
          </w:tblCellMar>
        </w:tblPrEx>
        <w:trPr>
          <w:trHeight w:val="814" w:hRule="atLeast"/>
        </w:trPr>
        <w:tc>
          <w:tcPr>
            <w:tcW w:w="1110" w:type="dxa"/>
            <w:gridSpan w:val="2"/>
            <w:tcBorders>
              <w:top w:val="single" w:color="000000" w:sz="4" w:space="0"/>
              <w:left w:val="single" w:color="000000" w:sz="12" w:space="0"/>
              <w:bottom w:val="single" w:color="000000" w:sz="4" w:space="0"/>
              <w:right w:val="single" w:color="000000" w:sz="4" w:space="0"/>
            </w:tcBorders>
            <w:vAlign w:val="center"/>
          </w:tcPr>
          <w:p>
            <w:pPr>
              <w:widowControl/>
              <w:jc w:val="left"/>
              <w:rPr>
                <w:rFonts w:ascii="宋体" w:hAnsi="宋体" w:eastAsia="宋体" w:cs="宋体"/>
                <w:color w:val="000000"/>
                <w:kern w:val="0"/>
                <w:sz w:val="22"/>
                <w:szCs w:val="22"/>
              </w:rPr>
            </w:pPr>
            <w:r>
              <w:rPr>
                <w:rFonts w:ascii="宋体" w:hAnsi="宋体" w:eastAsia="宋体" w:cs="宋体"/>
                <w:color w:val="000000"/>
                <w:kern w:val="0"/>
                <w:sz w:val="22"/>
                <w:szCs w:val="22"/>
              </w:rPr>
              <w:t>2130314</w:t>
            </w:r>
          </w:p>
        </w:tc>
        <w:tc>
          <w:tcPr>
            <w:tcW w:w="1213" w:type="dxa"/>
            <w:gridSpan w:val="3"/>
            <w:tcBorders>
              <w:top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防汛</w:t>
            </w:r>
          </w:p>
        </w:tc>
        <w:tc>
          <w:tcPr>
            <w:tcW w:w="565"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615"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640"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540"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18"/>
                <w:szCs w:val="18"/>
              </w:rPr>
            </w:pPr>
            <w:r>
              <w:rPr>
                <w:rFonts w:ascii="宋体" w:hAnsi="宋体" w:eastAsia="宋体" w:cs="宋体"/>
                <w:color w:val="000000"/>
                <w:kern w:val="0"/>
                <w:sz w:val="18"/>
                <w:szCs w:val="18"/>
              </w:rPr>
              <w:t>5.56</w:t>
            </w:r>
          </w:p>
        </w:tc>
        <w:tc>
          <w:tcPr>
            <w:tcW w:w="466"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18"/>
                <w:szCs w:val="18"/>
              </w:rPr>
            </w:pPr>
          </w:p>
        </w:tc>
        <w:tc>
          <w:tcPr>
            <w:tcW w:w="540"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18"/>
                <w:szCs w:val="18"/>
              </w:rPr>
            </w:pPr>
            <w:r>
              <w:rPr>
                <w:rFonts w:ascii="宋体" w:hAnsi="宋体" w:eastAsia="宋体" w:cs="宋体"/>
                <w:color w:val="000000"/>
                <w:kern w:val="0"/>
                <w:sz w:val="18"/>
                <w:szCs w:val="18"/>
              </w:rPr>
              <w:t>5.56</w:t>
            </w:r>
          </w:p>
        </w:tc>
        <w:tc>
          <w:tcPr>
            <w:tcW w:w="466"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18"/>
                <w:szCs w:val="18"/>
              </w:rPr>
            </w:pPr>
            <w:r>
              <w:rPr>
                <w:rFonts w:ascii="宋体" w:hAnsi="宋体" w:eastAsia="宋体" w:cs="宋体"/>
                <w:color w:val="000000"/>
                <w:kern w:val="0"/>
                <w:sz w:val="18"/>
                <w:szCs w:val="18"/>
              </w:rPr>
              <w:t>5.56</w:t>
            </w:r>
          </w:p>
        </w:tc>
        <w:tc>
          <w:tcPr>
            <w:tcW w:w="478"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18"/>
                <w:szCs w:val="18"/>
              </w:rPr>
            </w:pPr>
          </w:p>
        </w:tc>
        <w:tc>
          <w:tcPr>
            <w:tcW w:w="466"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18"/>
                <w:szCs w:val="18"/>
              </w:rPr>
            </w:pPr>
            <w:r>
              <w:rPr>
                <w:rFonts w:ascii="宋体" w:hAnsi="宋体" w:eastAsia="宋体" w:cs="宋体"/>
                <w:color w:val="000000"/>
                <w:kern w:val="0"/>
                <w:sz w:val="18"/>
                <w:szCs w:val="18"/>
              </w:rPr>
              <w:t>5.56</w:t>
            </w:r>
          </w:p>
        </w:tc>
        <w:tc>
          <w:tcPr>
            <w:tcW w:w="590"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540"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528"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708"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r>
      <w:tr>
        <w:tblPrEx>
          <w:tblCellMar>
            <w:top w:w="15" w:type="dxa"/>
            <w:left w:w="108" w:type="dxa"/>
            <w:bottom w:w="15" w:type="dxa"/>
            <w:right w:w="108" w:type="dxa"/>
          </w:tblCellMar>
        </w:tblPrEx>
        <w:trPr>
          <w:trHeight w:val="814" w:hRule="atLeast"/>
        </w:trPr>
        <w:tc>
          <w:tcPr>
            <w:tcW w:w="1110" w:type="dxa"/>
            <w:gridSpan w:val="2"/>
            <w:tcBorders>
              <w:top w:val="single" w:color="000000" w:sz="4" w:space="0"/>
              <w:left w:val="single" w:color="000000" w:sz="12" w:space="0"/>
              <w:bottom w:val="single" w:color="000000" w:sz="4" w:space="0"/>
              <w:right w:val="single" w:color="000000" w:sz="4" w:space="0"/>
            </w:tcBorders>
            <w:vAlign w:val="center"/>
          </w:tcPr>
          <w:p>
            <w:pPr>
              <w:widowControl/>
              <w:jc w:val="left"/>
              <w:rPr>
                <w:rFonts w:ascii="宋体" w:hAnsi="宋体" w:eastAsia="宋体" w:cs="宋体"/>
                <w:color w:val="000000"/>
                <w:kern w:val="0"/>
                <w:sz w:val="22"/>
                <w:szCs w:val="22"/>
              </w:rPr>
            </w:pPr>
            <w:r>
              <w:rPr>
                <w:rFonts w:ascii="宋体" w:hAnsi="宋体" w:eastAsia="宋体" w:cs="宋体"/>
                <w:color w:val="000000"/>
                <w:kern w:val="0"/>
                <w:sz w:val="22"/>
                <w:szCs w:val="22"/>
              </w:rPr>
              <w:t>2130316</w:t>
            </w:r>
          </w:p>
        </w:tc>
        <w:tc>
          <w:tcPr>
            <w:tcW w:w="1213" w:type="dxa"/>
            <w:gridSpan w:val="3"/>
            <w:tcBorders>
              <w:top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农田水利</w:t>
            </w:r>
          </w:p>
        </w:tc>
        <w:tc>
          <w:tcPr>
            <w:tcW w:w="565"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615"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640"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540"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18"/>
                <w:szCs w:val="18"/>
              </w:rPr>
            </w:pPr>
            <w:r>
              <w:rPr>
                <w:rFonts w:ascii="宋体" w:hAnsi="宋体" w:eastAsia="宋体" w:cs="宋体"/>
                <w:color w:val="000000"/>
                <w:kern w:val="0"/>
                <w:sz w:val="18"/>
                <w:szCs w:val="18"/>
              </w:rPr>
              <w:t>7</w:t>
            </w:r>
          </w:p>
        </w:tc>
        <w:tc>
          <w:tcPr>
            <w:tcW w:w="466"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18"/>
                <w:szCs w:val="18"/>
              </w:rPr>
            </w:pPr>
          </w:p>
        </w:tc>
        <w:tc>
          <w:tcPr>
            <w:tcW w:w="540"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18"/>
                <w:szCs w:val="18"/>
              </w:rPr>
            </w:pPr>
            <w:r>
              <w:rPr>
                <w:rFonts w:ascii="宋体" w:hAnsi="宋体" w:eastAsia="宋体" w:cs="宋体"/>
                <w:color w:val="000000"/>
                <w:kern w:val="0"/>
                <w:sz w:val="18"/>
                <w:szCs w:val="18"/>
              </w:rPr>
              <w:t>7</w:t>
            </w:r>
          </w:p>
        </w:tc>
        <w:tc>
          <w:tcPr>
            <w:tcW w:w="466"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18"/>
                <w:szCs w:val="18"/>
              </w:rPr>
            </w:pPr>
            <w:r>
              <w:rPr>
                <w:rFonts w:ascii="宋体" w:hAnsi="宋体" w:eastAsia="宋体" w:cs="宋体"/>
                <w:color w:val="000000"/>
                <w:kern w:val="0"/>
                <w:sz w:val="18"/>
                <w:szCs w:val="18"/>
              </w:rPr>
              <w:t>7</w:t>
            </w:r>
          </w:p>
        </w:tc>
        <w:tc>
          <w:tcPr>
            <w:tcW w:w="478"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18"/>
                <w:szCs w:val="18"/>
              </w:rPr>
            </w:pPr>
          </w:p>
        </w:tc>
        <w:tc>
          <w:tcPr>
            <w:tcW w:w="466"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18"/>
                <w:szCs w:val="18"/>
              </w:rPr>
            </w:pPr>
            <w:r>
              <w:rPr>
                <w:rFonts w:ascii="宋体" w:hAnsi="宋体" w:eastAsia="宋体" w:cs="宋体"/>
                <w:color w:val="000000"/>
                <w:kern w:val="0"/>
                <w:sz w:val="18"/>
                <w:szCs w:val="18"/>
              </w:rPr>
              <w:t>7</w:t>
            </w:r>
          </w:p>
        </w:tc>
        <w:tc>
          <w:tcPr>
            <w:tcW w:w="590"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540"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528"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708"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r>
      <w:tr>
        <w:tblPrEx>
          <w:tblCellMar>
            <w:top w:w="15" w:type="dxa"/>
            <w:left w:w="108" w:type="dxa"/>
            <w:bottom w:w="15" w:type="dxa"/>
            <w:right w:w="108" w:type="dxa"/>
          </w:tblCellMar>
        </w:tblPrEx>
        <w:trPr>
          <w:trHeight w:val="814" w:hRule="atLeast"/>
        </w:trPr>
        <w:tc>
          <w:tcPr>
            <w:tcW w:w="1110" w:type="dxa"/>
            <w:gridSpan w:val="2"/>
            <w:tcBorders>
              <w:top w:val="single" w:color="000000" w:sz="4" w:space="0"/>
              <w:left w:val="single" w:color="000000" w:sz="12" w:space="0"/>
              <w:bottom w:val="single" w:color="000000" w:sz="4" w:space="0"/>
              <w:right w:val="single" w:color="000000" w:sz="4" w:space="0"/>
            </w:tcBorders>
            <w:vAlign w:val="center"/>
          </w:tcPr>
          <w:p>
            <w:pPr>
              <w:widowControl/>
              <w:jc w:val="left"/>
              <w:rPr>
                <w:rFonts w:ascii="宋体" w:hAnsi="宋体" w:eastAsia="宋体" w:cs="宋体"/>
                <w:color w:val="000000"/>
                <w:kern w:val="0"/>
                <w:sz w:val="22"/>
                <w:szCs w:val="22"/>
              </w:rPr>
            </w:pPr>
            <w:r>
              <w:rPr>
                <w:rFonts w:ascii="宋体" w:hAnsi="宋体" w:eastAsia="宋体" w:cs="宋体"/>
                <w:color w:val="000000"/>
                <w:kern w:val="0"/>
                <w:sz w:val="22"/>
                <w:szCs w:val="22"/>
              </w:rPr>
              <w:t>2130399</w:t>
            </w:r>
          </w:p>
        </w:tc>
        <w:tc>
          <w:tcPr>
            <w:tcW w:w="1213" w:type="dxa"/>
            <w:gridSpan w:val="3"/>
            <w:tcBorders>
              <w:top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其他水利支出</w:t>
            </w:r>
          </w:p>
        </w:tc>
        <w:tc>
          <w:tcPr>
            <w:tcW w:w="565"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615"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640"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540"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18"/>
                <w:szCs w:val="18"/>
              </w:rPr>
            </w:pPr>
            <w:r>
              <w:rPr>
                <w:rFonts w:ascii="宋体" w:hAnsi="宋体" w:eastAsia="宋体" w:cs="宋体"/>
                <w:color w:val="000000"/>
                <w:kern w:val="0"/>
                <w:sz w:val="18"/>
                <w:szCs w:val="18"/>
              </w:rPr>
              <w:t>22.02</w:t>
            </w:r>
          </w:p>
        </w:tc>
        <w:tc>
          <w:tcPr>
            <w:tcW w:w="466"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18"/>
                <w:szCs w:val="18"/>
              </w:rPr>
            </w:pPr>
          </w:p>
        </w:tc>
        <w:tc>
          <w:tcPr>
            <w:tcW w:w="540"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18"/>
                <w:szCs w:val="18"/>
              </w:rPr>
            </w:pPr>
            <w:r>
              <w:rPr>
                <w:rFonts w:ascii="宋体" w:hAnsi="宋体" w:eastAsia="宋体" w:cs="宋体"/>
                <w:color w:val="000000"/>
                <w:kern w:val="0"/>
                <w:sz w:val="18"/>
                <w:szCs w:val="18"/>
              </w:rPr>
              <w:t>22.02</w:t>
            </w:r>
          </w:p>
        </w:tc>
        <w:tc>
          <w:tcPr>
            <w:tcW w:w="466"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18"/>
                <w:szCs w:val="18"/>
              </w:rPr>
            </w:pPr>
            <w:r>
              <w:rPr>
                <w:rFonts w:ascii="宋体" w:hAnsi="宋体" w:eastAsia="宋体" w:cs="宋体"/>
                <w:color w:val="000000"/>
                <w:kern w:val="0"/>
                <w:sz w:val="18"/>
                <w:szCs w:val="18"/>
              </w:rPr>
              <w:t>22.02</w:t>
            </w:r>
          </w:p>
        </w:tc>
        <w:tc>
          <w:tcPr>
            <w:tcW w:w="478"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18"/>
                <w:szCs w:val="18"/>
              </w:rPr>
            </w:pPr>
          </w:p>
        </w:tc>
        <w:tc>
          <w:tcPr>
            <w:tcW w:w="466"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18"/>
                <w:szCs w:val="18"/>
              </w:rPr>
            </w:pPr>
            <w:r>
              <w:rPr>
                <w:rFonts w:ascii="宋体" w:hAnsi="宋体" w:eastAsia="宋体" w:cs="宋体"/>
                <w:color w:val="000000"/>
                <w:kern w:val="0"/>
                <w:sz w:val="18"/>
                <w:szCs w:val="18"/>
              </w:rPr>
              <w:t>22.02</w:t>
            </w:r>
          </w:p>
        </w:tc>
        <w:tc>
          <w:tcPr>
            <w:tcW w:w="590"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540"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528"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708"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r>
      <w:tr>
        <w:tblPrEx>
          <w:tblCellMar>
            <w:top w:w="15" w:type="dxa"/>
            <w:left w:w="108" w:type="dxa"/>
            <w:bottom w:w="15" w:type="dxa"/>
            <w:right w:w="108" w:type="dxa"/>
          </w:tblCellMar>
        </w:tblPrEx>
        <w:trPr>
          <w:trHeight w:val="814" w:hRule="atLeast"/>
        </w:trPr>
        <w:tc>
          <w:tcPr>
            <w:tcW w:w="1110" w:type="dxa"/>
            <w:gridSpan w:val="2"/>
            <w:tcBorders>
              <w:top w:val="single" w:color="000000" w:sz="4" w:space="0"/>
              <w:left w:val="single" w:color="000000" w:sz="12" w:space="0"/>
              <w:bottom w:val="single" w:color="000000" w:sz="4" w:space="0"/>
              <w:right w:val="single" w:color="000000" w:sz="4" w:space="0"/>
            </w:tcBorders>
            <w:vAlign w:val="center"/>
          </w:tcPr>
          <w:p>
            <w:pPr>
              <w:widowControl/>
              <w:jc w:val="left"/>
              <w:rPr>
                <w:rFonts w:ascii="宋体" w:hAnsi="宋体" w:eastAsia="宋体" w:cs="宋体"/>
                <w:color w:val="000000"/>
                <w:kern w:val="0"/>
                <w:sz w:val="22"/>
                <w:szCs w:val="22"/>
              </w:rPr>
            </w:pPr>
            <w:r>
              <w:rPr>
                <w:rFonts w:ascii="宋体" w:hAnsi="宋体" w:eastAsia="宋体" w:cs="宋体"/>
                <w:color w:val="000000"/>
                <w:kern w:val="0"/>
                <w:sz w:val="22"/>
                <w:szCs w:val="22"/>
              </w:rPr>
              <w:t>21309</w:t>
            </w:r>
          </w:p>
        </w:tc>
        <w:tc>
          <w:tcPr>
            <w:tcW w:w="1213" w:type="dxa"/>
            <w:gridSpan w:val="3"/>
            <w:tcBorders>
              <w:top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目标价格补贴</w:t>
            </w:r>
          </w:p>
        </w:tc>
        <w:tc>
          <w:tcPr>
            <w:tcW w:w="565"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615"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640"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540"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18"/>
                <w:szCs w:val="18"/>
              </w:rPr>
            </w:pPr>
            <w:r>
              <w:rPr>
                <w:rFonts w:ascii="宋体" w:hAnsi="宋体" w:eastAsia="宋体" w:cs="宋体"/>
                <w:color w:val="000000"/>
                <w:kern w:val="0"/>
                <w:sz w:val="18"/>
                <w:szCs w:val="18"/>
              </w:rPr>
              <w:t>1</w:t>
            </w:r>
          </w:p>
        </w:tc>
        <w:tc>
          <w:tcPr>
            <w:tcW w:w="466"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18"/>
                <w:szCs w:val="18"/>
              </w:rPr>
            </w:pPr>
          </w:p>
        </w:tc>
        <w:tc>
          <w:tcPr>
            <w:tcW w:w="540"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18"/>
                <w:szCs w:val="18"/>
              </w:rPr>
            </w:pPr>
            <w:r>
              <w:rPr>
                <w:rFonts w:ascii="宋体" w:hAnsi="宋体" w:eastAsia="宋体" w:cs="宋体"/>
                <w:color w:val="000000"/>
                <w:kern w:val="0"/>
                <w:sz w:val="18"/>
                <w:szCs w:val="18"/>
              </w:rPr>
              <w:t>1</w:t>
            </w:r>
          </w:p>
        </w:tc>
        <w:tc>
          <w:tcPr>
            <w:tcW w:w="466"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18"/>
                <w:szCs w:val="18"/>
              </w:rPr>
            </w:pPr>
            <w:r>
              <w:rPr>
                <w:rFonts w:ascii="宋体" w:hAnsi="宋体" w:eastAsia="宋体" w:cs="宋体"/>
                <w:color w:val="000000"/>
                <w:kern w:val="0"/>
                <w:sz w:val="18"/>
                <w:szCs w:val="18"/>
              </w:rPr>
              <w:t>1</w:t>
            </w:r>
          </w:p>
        </w:tc>
        <w:tc>
          <w:tcPr>
            <w:tcW w:w="478"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18"/>
                <w:szCs w:val="18"/>
              </w:rPr>
            </w:pPr>
          </w:p>
        </w:tc>
        <w:tc>
          <w:tcPr>
            <w:tcW w:w="466"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18"/>
                <w:szCs w:val="18"/>
              </w:rPr>
            </w:pPr>
            <w:r>
              <w:rPr>
                <w:rFonts w:ascii="宋体" w:hAnsi="宋体" w:eastAsia="宋体" w:cs="宋体"/>
                <w:color w:val="000000"/>
                <w:kern w:val="0"/>
                <w:sz w:val="18"/>
                <w:szCs w:val="18"/>
              </w:rPr>
              <w:t>1</w:t>
            </w:r>
          </w:p>
        </w:tc>
        <w:tc>
          <w:tcPr>
            <w:tcW w:w="590"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540"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528"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708"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r>
      <w:tr>
        <w:tblPrEx>
          <w:tblCellMar>
            <w:top w:w="15" w:type="dxa"/>
            <w:left w:w="108" w:type="dxa"/>
            <w:bottom w:w="15" w:type="dxa"/>
            <w:right w:w="108" w:type="dxa"/>
          </w:tblCellMar>
        </w:tblPrEx>
        <w:trPr>
          <w:trHeight w:val="814" w:hRule="atLeast"/>
        </w:trPr>
        <w:tc>
          <w:tcPr>
            <w:tcW w:w="1110" w:type="dxa"/>
            <w:gridSpan w:val="2"/>
            <w:tcBorders>
              <w:top w:val="single" w:color="000000" w:sz="4" w:space="0"/>
              <w:left w:val="single" w:color="000000" w:sz="12" w:space="0"/>
              <w:bottom w:val="single" w:color="000000" w:sz="4" w:space="0"/>
              <w:right w:val="single" w:color="000000" w:sz="4" w:space="0"/>
            </w:tcBorders>
            <w:vAlign w:val="center"/>
          </w:tcPr>
          <w:p>
            <w:pPr>
              <w:widowControl/>
              <w:jc w:val="left"/>
              <w:rPr>
                <w:rFonts w:ascii="宋体" w:hAnsi="宋体" w:eastAsia="宋体" w:cs="宋体"/>
                <w:color w:val="000000"/>
                <w:kern w:val="0"/>
                <w:sz w:val="22"/>
                <w:szCs w:val="22"/>
              </w:rPr>
            </w:pPr>
            <w:r>
              <w:rPr>
                <w:rFonts w:ascii="宋体" w:hAnsi="宋体" w:eastAsia="宋体" w:cs="宋体"/>
                <w:color w:val="000000"/>
                <w:kern w:val="0"/>
                <w:sz w:val="22"/>
                <w:szCs w:val="22"/>
              </w:rPr>
              <w:t>2130901</w:t>
            </w:r>
          </w:p>
        </w:tc>
        <w:tc>
          <w:tcPr>
            <w:tcW w:w="1213" w:type="dxa"/>
            <w:gridSpan w:val="3"/>
            <w:tcBorders>
              <w:top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棉花目标价格补贴</w:t>
            </w:r>
          </w:p>
        </w:tc>
        <w:tc>
          <w:tcPr>
            <w:tcW w:w="565"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615"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640"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540"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18"/>
                <w:szCs w:val="18"/>
              </w:rPr>
            </w:pPr>
            <w:r>
              <w:rPr>
                <w:rFonts w:ascii="宋体" w:hAnsi="宋体" w:eastAsia="宋体" w:cs="宋体"/>
                <w:color w:val="000000"/>
                <w:kern w:val="0"/>
                <w:sz w:val="18"/>
                <w:szCs w:val="18"/>
              </w:rPr>
              <w:t>1</w:t>
            </w:r>
          </w:p>
        </w:tc>
        <w:tc>
          <w:tcPr>
            <w:tcW w:w="466"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18"/>
                <w:szCs w:val="18"/>
              </w:rPr>
            </w:pPr>
          </w:p>
        </w:tc>
        <w:tc>
          <w:tcPr>
            <w:tcW w:w="540"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18"/>
                <w:szCs w:val="18"/>
              </w:rPr>
            </w:pPr>
            <w:r>
              <w:rPr>
                <w:rFonts w:ascii="宋体" w:hAnsi="宋体" w:eastAsia="宋体" w:cs="宋体"/>
                <w:color w:val="000000"/>
                <w:kern w:val="0"/>
                <w:sz w:val="18"/>
                <w:szCs w:val="18"/>
              </w:rPr>
              <w:t>1</w:t>
            </w:r>
          </w:p>
        </w:tc>
        <w:tc>
          <w:tcPr>
            <w:tcW w:w="466"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18"/>
                <w:szCs w:val="18"/>
              </w:rPr>
            </w:pPr>
            <w:r>
              <w:rPr>
                <w:rFonts w:ascii="宋体" w:hAnsi="宋体" w:eastAsia="宋体" w:cs="宋体"/>
                <w:color w:val="000000"/>
                <w:kern w:val="0"/>
                <w:sz w:val="18"/>
                <w:szCs w:val="18"/>
              </w:rPr>
              <w:t>1</w:t>
            </w:r>
          </w:p>
        </w:tc>
        <w:tc>
          <w:tcPr>
            <w:tcW w:w="478"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18"/>
                <w:szCs w:val="18"/>
              </w:rPr>
            </w:pPr>
          </w:p>
        </w:tc>
        <w:tc>
          <w:tcPr>
            <w:tcW w:w="466"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18"/>
                <w:szCs w:val="18"/>
              </w:rPr>
            </w:pPr>
            <w:r>
              <w:rPr>
                <w:rFonts w:ascii="宋体" w:hAnsi="宋体" w:eastAsia="宋体" w:cs="宋体"/>
                <w:color w:val="000000"/>
                <w:kern w:val="0"/>
                <w:sz w:val="18"/>
                <w:szCs w:val="18"/>
              </w:rPr>
              <w:t>1</w:t>
            </w:r>
          </w:p>
        </w:tc>
        <w:tc>
          <w:tcPr>
            <w:tcW w:w="590"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540"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528"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708"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r>
      <w:tr>
        <w:tblPrEx>
          <w:tblCellMar>
            <w:top w:w="15" w:type="dxa"/>
            <w:left w:w="108" w:type="dxa"/>
            <w:bottom w:w="15" w:type="dxa"/>
            <w:right w:w="108" w:type="dxa"/>
          </w:tblCellMar>
        </w:tblPrEx>
        <w:trPr>
          <w:trHeight w:val="814" w:hRule="atLeast"/>
        </w:trPr>
        <w:tc>
          <w:tcPr>
            <w:tcW w:w="1110" w:type="dxa"/>
            <w:gridSpan w:val="2"/>
            <w:tcBorders>
              <w:top w:val="single" w:color="000000" w:sz="4" w:space="0"/>
              <w:left w:val="single" w:color="000000" w:sz="12" w:space="0"/>
              <w:bottom w:val="single" w:color="000000" w:sz="4" w:space="0"/>
              <w:right w:val="single" w:color="000000" w:sz="4" w:space="0"/>
            </w:tcBorders>
            <w:vAlign w:val="center"/>
          </w:tcPr>
          <w:p>
            <w:pPr>
              <w:widowControl/>
              <w:jc w:val="left"/>
              <w:rPr>
                <w:rFonts w:ascii="宋体" w:hAnsi="宋体" w:eastAsia="宋体" w:cs="宋体"/>
                <w:color w:val="000000"/>
                <w:kern w:val="0"/>
                <w:sz w:val="22"/>
                <w:szCs w:val="22"/>
              </w:rPr>
            </w:pPr>
            <w:r>
              <w:rPr>
                <w:rFonts w:ascii="宋体" w:hAnsi="宋体" w:eastAsia="宋体" w:cs="宋体"/>
                <w:color w:val="000000"/>
                <w:kern w:val="0"/>
                <w:sz w:val="22"/>
                <w:szCs w:val="22"/>
              </w:rPr>
              <w:t>21399</w:t>
            </w:r>
          </w:p>
        </w:tc>
        <w:tc>
          <w:tcPr>
            <w:tcW w:w="1213" w:type="dxa"/>
            <w:gridSpan w:val="3"/>
            <w:tcBorders>
              <w:top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其他农林水支出</w:t>
            </w:r>
          </w:p>
        </w:tc>
        <w:tc>
          <w:tcPr>
            <w:tcW w:w="565"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615"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640"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540"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18"/>
                <w:szCs w:val="18"/>
              </w:rPr>
            </w:pPr>
            <w:r>
              <w:rPr>
                <w:rFonts w:ascii="宋体" w:hAnsi="宋体" w:eastAsia="宋体" w:cs="宋体"/>
                <w:color w:val="000000"/>
                <w:kern w:val="0"/>
                <w:sz w:val="18"/>
                <w:szCs w:val="18"/>
              </w:rPr>
              <w:t>12.31</w:t>
            </w:r>
          </w:p>
        </w:tc>
        <w:tc>
          <w:tcPr>
            <w:tcW w:w="466"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18"/>
                <w:szCs w:val="18"/>
              </w:rPr>
            </w:pPr>
            <w:r>
              <w:rPr>
                <w:rFonts w:ascii="宋体" w:hAnsi="宋体" w:eastAsia="宋体" w:cs="宋体"/>
                <w:color w:val="000000"/>
                <w:kern w:val="0"/>
                <w:sz w:val="18"/>
                <w:szCs w:val="18"/>
              </w:rPr>
              <w:t>12.31</w:t>
            </w:r>
          </w:p>
        </w:tc>
        <w:tc>
          <w:tcPr>
            <w:tcW w:w="540"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18"/>
                <w:szCs w:val="18"/>
              </w:rPr>
            </w:pPr>
          </w:p>
        </w:tc>
        <w:tc>
          <w:tcPr>
            <w:tcW w:w="466"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18"/>
                <w:szCs w:val="18"/>
              </w:rPr>
            </w:pPr>
            <w:r>
              <w:rPr>
                <w:rFonts w:ascii="宋体" w:hAnsi="宋体" w:eastAsia="宋体" w:cs="宋体"/>
                <w:color w:val="000000"/>
                <w:kern w:val="0"/>
                <w:sz w:val="18"/>
                <w:szCs w:val="18"/>
              </w:rPr>
              <w:t>12.31</w:t>
            </w:r>
          </w:p>
        </w:tc>
        <w:tc>
          <w:tcPr>
            <w:tcW w:w="478"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18"/>
                <w:szCs w:val="18"/>
              </w:rPr>
            </w:pPr>
            <w:r>
              <w:rPr>
                <w:rFonts w:ascii="宋体" w:hAnsi="宋体" w:eastAsia="宋体" w:cs="宋体"/>
                <w:color w:val="000000"/>
                <w:kern w:val="0"/>
                <w:sz w:val="18"/>
                <w:szCs w:val="18"/>
              </w:rPr>
              <w:t>12.31</w:t>
            </w:r>
          </w:p>
        </w:tc>
        <w:tc>
          <w:tcPr>
            <w:tcW w:w="466"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18"/>
                <w:szCs w:val="18"/>
              </w:rPr>
            </w:pPr>
          </w:p>
        </w:tc>
        <w:tc>
          <w:tcPr>
            <w:tcW w:w="590"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540"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528"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708"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r>
      <w:tr>
        <w:tblPrEx>
          <w:tblCellMar>
            <w:top w:w="15" w:type="dxa"/>
            <w:left w:w="108" w:type="dxa"/>
            <w:bottom w:w="15" w:type="dxa"/>
            <w:right w:w="108" w:type="dxa"/>
          </w:tblCellMar>
        </w:tblPrEx>
        <w:trPr>
          <w:trHeight w:val="814" w:hRule="atLeast"/>
        </w:trPr>
        <w:tc>
          <w:tcPr>
            <w:tcW w:w="1110" w:type="dxa"/>
            <w:gridSpan w:val="2"/>
            <w:tcBorders>
              <w:top w:val="single" w:color="000000" w:sz="4" w:space="0"/>
              <w:left w:val="single" w:color="000000" w:sz="12" w:space="0"/>
              <w:bottom w:val="single" w:color="000000" w:sz="4" w:space="0"/>
              <w:right w:val="single" w:color="000000" w:sz="4" w:space="0"/>
            </w:tcBorders>
            <w:vAlign w:val="center"/>
          </w:tcPr>
          <w:p>
            <w:pPr>
              <w:widowControl/>
              <w:jc w:val="left"/>
              <w:rPr>
                <w:rFonts w:ascii="宋体" w:hAnsi="宋体" w:eastAsia="宋体" w:cs="宋体"/>
                <w:color w:val="000000"/>
                <w:kern w:val="0"/>
                <w:sz w:val="22"/>
                <w:szCs w:val="22"/>
              </w:rPr>
            </w:pPr>
            <w:r>
              <w:rPr>
                <w:rFonts w:ascii="宋体" w:hAnsi="宋体" w:eastAsia="宋体" w:cs="宋体"/>
                <w:color w:val="000000"/>
                <w:kern w:val="0"/>
                <w:sz w:val="22"/>
                <w:szCs w:val="22"/>
              </w:rPr>
              <w:t>221</w:t>
            </w:r>
          </w:p>
        </w:tc>
        <w:tc>
          <w:tcPr>
            <w:tcW w:w="1213" w:type="dxa"/>
            <w:gridSpan w:val="3"/>
            <w:tcBorders>
              <w:top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住房保障支出</w:t>
            </w:r>
          </w:p>
        </w:tc>
        <w:tc>
          <w:tcPr>
            <w:tcW w:w="565"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615"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640"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540"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18"/>
                <w:szCs w:val="18"/>
              </w:rPr>
            </w:pPr>
            <w:r>
              <w:rPr>
                <w:rFonts w:ascii="宋体" w:hAnsi="宋体" w:eastAsia="宋体" w:cs="宋体"/>
                <w:color w:val="000000"/>
                <w:kern w:val="0"/>
                <w:sz w:val="18"/>
                <w:szCs w:val="18"/>
              </w:rPr>
              <w:t>10.64</w:t>
            </w:r>
          </w:p>
        </w:tc>
        <w:tc>
          <w:tcPr>
            <w:tcW w:w="466"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18"/>
                <w:szCs w:val="18"/>
              </w:rPr>
            </w:pPr>
            <w:r>
              <w:rPr>
                <w:rFonts w:ascii="宋体" w:hAnsi="宋体" w:eastAsia="宋体" w:cs="宋体"/>
                <w:color w:val="000000"/>
                <w:kern w:val="0"/>
                <w:sz w:val="18"/>
                <w:szCs w:val="18"/>
              </w:rPr>
              <w:t>10.64</w:t>
            </w:r>
          </w:p>
        </w:tc>
        <w:tc>
          <w:tcPr>
            <w:tcW w:w="540"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18"/>
                <w:szCs w:val="18"/>
              </w:rPr>
            </w:pPr>
          </w:p>
        </w:tc>
        <w:tc>
          <w:tcPr>
            <w:tcW w:w="466"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18"/>
                <w:szCs w:val="18"/>
              </w:rPr>
            </w:pPr>
            <w:r>
              <w:rPr>
                <w:rFonts w:ascii="宋体" w:hAnsi="宋体" w:eastAsia="宋体" w:cs="宋体"/>
                <w:color w:val="000000"/>
                <w:kern w:val="0"/>
                <w:sz w:val="18"/>
                <w:szCs w:val="18"/>
              </w:rPr>
              <w:t>10.64</w:t>
            </w:r>
          </w:p>
        </w:tc>
        <w:tc>
          <w:tcPr>
            <w:tcW w:w="478"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18"/>
                <w:szCs w:val="18"/>
              </w:rPr>
            </w:pPr>
            <w:r>
              <w:rPr>
                <w:rFonts w:ascii="宋体" w:hAnsi="宋体" w:eastAsia="宋体" w:cs="宋体"/>
                <w:color w:val="000000"/>
                <w:kern w:val="0"/>
                <w:sz w:val="18"/>
                <w:szCs w:val="18"/>
              </w:rPr>
              <w:t>10.64</w:t>
            </w:r>
          </w:p>
        </w:tc>
        <w:tc>
          <w:tcPr>
            <w:tcW w:w="466"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18"/>
                <w:szCs w:val="18"/>
              </w:rPr>
            </w:pPr>
          </w:p>
        </w:tc>
        <w:tc>
          <w:tcPr>
            <w:tcW w:w="590"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540"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528"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708"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r>
      <w:tr>
        <w:tblPrEx>
          <w:tblCellMar>
            <w:top w:w="15" w:type="dxa"/>
            <w:left w:w="108" w:type="dxa"/>
            <w:bottom w:w="15" w:type="dxa"/>
            <w:right w:w="108" w:type="dxa"/>
          </w:tblCellMar>
        </w:tblPrEx>
        <w:trPr>
          <w:trHeight w:val="814" w:hRule="atLeast"/>
        </w:trPr>
        <w:tc>
          <w:tcPr>
            <w:tcW w:w="1110" w:type="dxa"/>
            <w:gridSpan w:val="2"/>
            <w:tcBorders>
              <w:top w:val="single" w:color="000000" w:sz="4" w:space="0"/>
              <w:left w:val="single" w:color="000000" w:sz="12" w:space="0"/>
              <w:bottom w:val="single" w:color="000000" w:sz="4" w:space="0"/>
              <w:right w:val="single" w:color="000000" w:sz="4" w:space="0"/>
            </w:tcBorders>
            <w:vAlign w:val="center"/>
          </w:tcPr>
          <w:p>
            <w:pPr>
              <w:widowControl/>
              <w:jc w:val="left"/>
              <w:rPr>
                <w:rFonts w:ascii="宋体" w:hAnsi="宋体" w:eastAsia="宋体" w:cs="宋体"/>
                <w:color w:val="000000"/>
                <w:kern w:val="0"/>
                <w:sz w:val="22"/>
                <w:szCs w:val="22"/>
              </w:rPr>
            </w:pPr>
            <w:r>
              <w:rPr>
                <w:rFonts w:ascii="宋体" w:hAnsi="宋体" w:eastAsia="宋体" w:cs="宋体"/>
                <w:color w:val="000000"/>
                <w:kern w:val="0"/>
                <w:sz w:val="22"/>
                <w:szCs w:val="22"/>
              </w:rPr>
              <w:t>22102</w:t>
            </w:r>
          </w:p>
        </w:tc>
        <w:tc>
          <w:tcPr>
            <w:tcW w:w="1213" w:type="dxa"/>
            <w:gridSpan w:val="3"/>
            <w:tcBorders>
              <w:top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住房改革支出</w:t>
            </w:r>
          </w:p>
        </w:tc>
        <w:tc>
          <w:tcPr>
            <w:tcW w:w="565"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615"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640"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540"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18"/>
                <w:szCs w:val="18"/>
              </w:rPr>
            </w:pPr>
            <w:r>
              <w:rPr>
                <w:rFonts w:ascii="宋体" w:hAnsi="宋体" w:eastAsia="宋体" w:cs="宋体"/>
                <w:color w:val="000000"/>
                <w:kern w:val="0"/>
                <w:sz w:val="18"/>
                <w:szCs w:val="18"/>
              </w:rPr>
              <w:t>10.64</w:t>
            </w:r>
          </w:p>
        </w:tc>
        <w:tc>
          <w:tcPr>
            <w:tcW w:w="466"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18"/>
                <w:szCs w:val="18"/>
              </w:rPr>
            </w:pPr>
            <w:r>
              <w:rPr>
                <w:rFonts w:ascii="宋体" w:hAnsi="宋体" w:eastAsia="宋体" w:cs="宋体"/>
                <w:color w:val="000000"/>
                <w:kern w:val="0"/>
                <w:sz w:val="18"/>
                <w:szCs w:val="18"/>
              </w:rPr>
              <w:t>10.64</w:t>
            </w:r>
          </w:p>
        </w:tc>
        <w:tc>
          <w:tcPr>
            <w:tcW w:w="540"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18"/>
                <w:szCs w:val="18"/>
              </w:rPr>
            </w:pPr>
          </w:p>
        </w:tc>
        <w:tc>
          <w:tcPr>
            <w:tcW w:w="466"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18"/>
                <w:szCs w:val="18"/>
              </w:rPr>
            </w:pPr>
            <w:r>
              <w:rPr>
                <w:rFonts w:ascii="宋体" w:hAnsi="宋体" w:eastAsia="宋体" w:cs="宋体"/>
                <w:color w:val="000000"/>
                <w:kern w:val="0"/>
                <w:sz w:val="18"/>
                <w:szCs w:val="18"/>
              </w:rPr>
              <w:t>10.64</w:t>
            </w:r>
          </w:p>
        </w:tc>
        <w:tc>
          <w:tcPr>
            <w:tcW w:w="478"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18"/>
                <w:szCs w:val="18"/>
              </w:rPr>
            </w:pPr>
            <w:r>
              <w:rPr>
                <w:rFonts w:ascii="宋体" w:hAnsi="宋体" w:eastAsia="宋体" w:cs="宋体"/>
                <w:color w:val="000000"/>
                <w:kern w:val="0"/>
                <w:sz w:val="18"/>
                <w:szCs w:val="18"/>
              </w:rPr>
              <w:t>10.64</w:t>
            </w:r>
          </w:p>
        </w:tc>
        <w:tc>
          <w:tcPr>
            <w:tcW w:w="466"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18"/>
                <w:szCs w:val="18"/>
              </w:rPr>
            </w:pPr>
          </w:p>
        </w:tc>
        <w:tc>
          <w:tcPr>
            <w:tcW w:w="590"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540"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528"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708"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r>
      <w:tr>
        <w:tblPrEx>
          <w:tblCellMar>
            <w:top w:w="15" w:type="dxa"/>
            <w:left w:w="108" w:type="dxa"/>
            <w:bottom w:w="15" w:type="dxa"/>
            <w:right w:w="108" w:type="dxa"/>
          </w:tblCellMar>
        </w:tblPrEx>
        <w:trPr>
          <w:trHeight w:val="814" w:hRule="atLeast"/>
        </w:trPr>
        <w:tc>
          <w:tcPr>
            <w:tcW w:w="1110" w:type="dxa"/>
            <w:gridSpan w:val="2"/>
            <w:tcBorders>
              <w:top w:val="single" w:color="000000" w:sz="4" w:space="0"/>
              <w:left w:val="single" w:color="000000" w:sz="12" w:space="0"/>
              <w:bottom w:val="single" w:color="000000" w:sz="4" w:space="0"/>
              <w:right w:val="single" w:color="000000" w:sz="4" w:space="0"/>
            </w:tcBorders>
            <w:vAlign w:val="center"/>
          </w:tcPr>
          <w:p>
            <w:pPr>
              <w:widowControl/>
              <w:jc w:val="left"/>
              <w:rPr>
                <w:rFonts w:ascii="宋体" w:hAnsi="宋体" w:eastAsia="宋体" w:cs="宋体"/>
                <w:color w:val="000000"/>
                <w:kern w:val="0"/>
                <w:sz w:val="22"/>
                <w:szCs w:val="22"/>
              </w:rPr>
            </w:pPr>
            <w:r>
              <w:rPr>
                <w:rFonts w:ascii="宋体" w:hAnsi="宋体" w:eastAsia="宋体" w:cs="宋体"/>
                <w:color w:val="000000"/>
                <w:kern w:val="0"/>
                <w:sz w:val="22"/>
                <w:szCs w:val="22"/>
              </w:rPr>
              <w:t>2210201</w:t>
            </w:r>
          </w:p>
        </w:tc>
        <w:tc>
          <w:tcPr>
            <w:tcW w:w="1213" w:type="dxa"/>
            <w:gridSpan w:val="3"/>
            <w:tcBorders>
              <w:top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住房公积金</w:t>
            </w:r>
          </w:p>
        </w:tc>
        <w:tc>
          <w:tcPr>
            <w:tcW w:w="565"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615"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640"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540"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18"/>
                <w:szCs w:val="18"/>
              </w:rPr>
            </w:pPr>
            <w:r>
              <w:rPr>
                <w:rFonts w:ascii="宋体" w:hAnsi="宋体" w:eastAsia="宋体" w:cs="宋体"/>
                <w:color w:val="000000"/>
                <w:kern w:val="0"/>
                <w:sz w:val="18"/>
                <w:szCs w:val="18"/>
              </w:rPr>
              <w:t>10.64</w:t>
            </w:r>
          </w:p>
        </w:tc>
        <w:tc>
          <w:tcPr>
            <w:tcW w:w="466"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18"/>
                <w:szCs w:val="18"/>
              </w:rPr>
            </w:pPr>
            <w:r>
              <w:rPr>
                <w:rFonts w:ascii="宋体" w:hAnsi="宋体" w:eastAsia="宋体" w:cs="宋体"/>
                <w:color w:val="000000"/>
                <w:kern w:val="0"/>
                <w:sz w:val="18"/>
                <w:szCs w:val="18"/>
              </w:rPr>
              <w:t>10.64</w:t>
            </w:r>
          </w:p>
        </w:tc>
        <w:tc>
          <w:tcPr>
            <w:tcW w:w="540"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18"/>
                <w:szCs w:val="18"/>
              </w:rPr>
            </w:pPr>
          </w:p>
        </w:tc>
        <w:tc>
          <w:tcPr>
            <w:tcW w:w="466"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18"/>
                <w:szCs w:val="18"/>
              </w:rPr>
            </w:pPr>
            <w:r>
              <w:rPr>
                <w:rFonts w:ascii="宋体" w:hAnsi="宋体" w:eastAsia="宋体" w:cs="宋体"/>
                <w:color w:val="000000"/>
                <w:kern w:val="0"/>
                <w:sz w:val="18"/>
                <w:szCs w:val="18"/>
              </w:rPr>
              <w:t>10.64</w:t>
            </w:r>
          </w:p>
        </w:tc>
        <w:tc>
          <w:tcPr>
            <w:tcW w:w="478"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18"/>
                <w:szCs w:val="18"/>
              </w:rPr>
            </w:pPr>
            <w:r>
              <w:rPr>
                <w:rFonts w:ascii="宋体" w:hAnsi="宋体" w:eastAsia="宋体" w:cs="宋体"/>
                <w:color w:val="000000"/>
                <w:kern w:val="0"/>
                <w:sz w:val="18"/>
                <w:szCs w:val="18"/>
              </w:rPr>
              <w:t>10.64</w:t>
            </w:r>
          </w:p>
        </w:tc>
        <w:tc>
          <w:tcPr>
            <w:tcW w:w="466"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18"/>
                <w:szCs w:val="18"/>
              </w:rPr>
            </w:pPr>
          </w:p>
        </w:tc>
        <w:tc>
          <w:tcPr>
            <w:tcW w:w="590"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540"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528"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c>
          <w:tcPr>
            <w:tcW w:w="708" w:type="dxa"/>
            <w:tcBorders>
              <w:top w:val="single" w:color="000000" w:sz="4" w:space="0"/>
              <w:bottom w:val="single" w:color="000000" w:sz="4" w:space="0"/>
              <w:right w:val="single" w:color="000000" w:sz="4" w:space="0"/>
            </w:tcBorders>
            <w:vAlign w:val="center"/>
          </w:tcPr>
          <w:p>
            <w:pPr>
              <w:widowControl/>
              <w:jc w:val="right"/>
              <w:rPr>
                <w:rFonts w:ascii="宋体" w:hAnsi="宋体" w:eastAsia="宋体" w:cs="宋体"/>
                <w:color w:val="000000"/>
                <w:kern w:val="0"/>
                <w:sz w:val="22"/>
                <w:szCs w:val="22"/>
              </w:rPr>
            </w:pPr>
          </w:p>
        </w:tc>
      </w:tr>
    </w:tbl>
    <w:p>
      <w:pPr>
        <w:ind w:firstLine="628" w:firstLineChars="200"/>
        <w:rPr>
          <w:rFonts w:ascii="黑体" w:hAnsi="黑体" w:eastAsia="黑体"/>
          <w:szCs w:val="32"/>
        </w:rPr>
      </w:pPr>
    </w:p>
    <w:p>
      <w:pPr>
        <w:rPr>
          <w:rFonts w:ascii="黑体" w:hAnsi="黑体" w:eastAsia="黑体"/>
          <w:szCs w:val="32"/>
        </w:rPr>
      </w:pPr>
    </w:p>
    <w:p>
      <w:pPr>
        <w:numPr>
          <w:ilvl w:val="0"/>
          <w:numId w:val="2"/>
        </w:numPr>
        <w:ind w:firstLine="628" w:firstLineChars="200"/>
        <w:jc w:val="center"/>
        <w:rPr>
          <w:rFonts w:ascii="黑体" w:hAnsi="黑体" w:eastAsia="黑体"/>
          <w:szCs w:val="32"/>
        </w:rPr>
      </w:pPr>
      <w:r>
        <w:rPr>
          <w:rFonts w:hint="eastAsia" w:ascii="黑体" w:hAnsi="黑体" w:eastAsia="黑体"/>
          <w:szCs w:val="32"/>
        </w:rPr>
        <w:t>一般公共预算财政拨款基本支出决算表</w:t>
      </w:r>
    </w:p>
    <w:tbl>
      <w:tblPr>
        <w:tblStyle w:val="7"/>
        <w:tblW w:w="9011" w:type="dxa"/>
        <w:tblInd w:w="0" w:type="dxa"/>
        <w:tblLayout w:type="fixed"/>
        <w:tblCellMar>
          <w:top w:w="15" w:type="dxa"/>
          <w:left w:w="15" w:type="dxa"/>
          <w:bottom w:w="15" w:type="dxa"/>
          <w:right w:w="15" w:type="dxa"/>
        </w:tblCellMar>
      </w:tblPr>
      <w:tblGrid>
        <w:gridCol w:w="583"/>
        <w:gridCol w:w="1498"/>
        <w:gridCol w:w="631"/>
        <w:gridCol w:w="932"/>
        <w:gridCol w:w="1358"/>
        <w:gridCol w:w="603"/>
        <w:gridCol w:w="932"/>
        <w:gridCol w:w="1053"/>
        <w:gridCol w:w="499"/>
        <w:gridCol w:w="922"/>
      </w:tblGrid>
      <w:tr>
        <w:tblPrEx>
          <w:tblCellMar>
            <w:top w:w="15" w:type="dxa"/>
            <w:left w:w="15" w:type="dxa"/>
            <w:bottom w:w="15" w:type="dxa"/>
            <w:right w:w="15" w:type="dxa"/>
          </w:tblCellMar>
        </w:tblPrEx>
        <w:trPr>
          <w:trHeight w:val="270" w:hRule="atLeast"/>
        </w:trPr>
        <w:tc>
          <w:tcPr>
            <w:tcW w:w="583" w:type="dxa"/>
            <w:vAlign w:val="bottom"/>
          </w:tcPr>
          <w:p>
            <w:pPr>
              <w:rPr>
                <w:rFonts w:ascii="宋体" w:hAnsi="宋体" w:eastAsia="宋体" w:cs="宋体"/>
                <w:color w:val="000000"/>
                <w:sz w:val="22"/>
                <w:szCs w:val="22"/>
              </w:rPr>
            </w:pPr>
          </w:p>
        </w:tc>
        <w:tc>
          <w:tcPr>
            <w:tcW w:w="1498" w:type="dxa"/>
            <w:vAlign w:val="bottom"/>
          </w:tcPr>
          <w:p>
            <w:pPr>
              <w:rPr>
                <w:rFonts w:ascii="宋体" w:hAnsi="宋体" w:eastAsia="宋体" w:cs="宋体"/>
                <w:color w:val="000000"/>
                <w:sz w:val="22"/>
                <w:szCs w:val="22"/>
              </w:rPr>
            </w:pPr>
          </w:p>
        </w:tc>
        <w:tc>
          <w:tcPr>
            <w:tcW w:w="631" w:type="dxa"/>
            <w:vAlign w:val="bottom"/>
          </w:tcPr>
          <w:p>
            <w:pPr>
              <w:rPr>
                <w:rFonts w:ascii="宋体" w:hAnsi="宋体" w:eastAsia="宋体" w:cs="宋体"/>
                <w:color w:val="000000"/>
                <w:sz w:val="22"/>
                <w:szCs w:val="22"/>
              </w:rPr>
            </w:pPr>
          </w:p>
        </w:tc>
        <w:tc>
          <w:tcPr>
            <w:tcW w:w="932" w:type="dxa"/>
            <w:vAlign w:val="bottom"/>
          </w:tcPr>
          <w:p>
            <w:pPr>
              <w:rPr>
                <w:rFonts w:ascii="宋体" w:hAnsi="宋体" w:eastAsia="宋体" w:cs="宋体"/>
                <w:color w:val="000000"/>
                <w:sz w:val="22"/>
                <w:szCs w:val="22"/>
              </w:rPr>
            </w:pPr>
          </w:p>
        </w:tc>
        <w:tc>
          <w:tcPr>
            <w:tcW w:w="1358" w:type="dxa"/>
            <w:vAlign w:val="bottom"/>
          </w:tcPr>
          <w:p>
            <w:pPr>
              <w:rPr>
                <w:rFonts w:ascii="宋体" w:hAnsi="宋体" w:eastAsia="宋体" w:cs="宋体"/>
                <w:color w:val="000000"/>
                <w:sz w:val="22"/>
                <w:szCs w:val="22"/>
              </w:rPr>
            </w:pPr>
          </w:p>
        </w:tc>
        <w:tc>
          <w:tcPr>
            <w:tcW w:w="603" w:type="dxa"/>
            <w:vAlign w:val="bottom"/>
          </w:tcPr>
          <w:p>
            <w:pPr>
              <w:rPr>
                <w:rFonts w:ascii="宋体" w:hAnsi="宋体" w:eastAsia="宋体" w:cs="宋体"/>
                <w:color w:val="000000"/>
                <w:sz w:val="22"/>
                <w:szCs w:val="22"/>
              </w:rPr>
            </w:pPr>
          </w:p>
        </w:tc>
        <w:tc>
          <w:tcPr>
            <w:tcW w:w="932" w:type="dxa"/>
            <w:vAlign w:val="bottom"/>
          </w:tcPr>
          <w:p>
            <w:pPr>
              <w:rPr>
                <w:rFonts w:ascii="宋体" w:hAnsi="宋体" w:eastAsia="宋体" w:cs="宋体"/>
                <w:color w:val="000000"/>
                <w:sz w:val="22"/>
                <w:szCs w:val="22"/>
              </w:rPr>
            </w:pPr>
          </w:p>
        </w:tc>
        <w:tc>
          <w:tcPr>
            <w:tcW w:w="1053" w:type="dxa"/>
            <w:vAlign w:val="bottom"/>
          </w:tcPr>
          <w:p>
            <w:pPr>
              <w:rPr>
                <w:rFonts w:ascii="宋体" w:hAnsi="宋体" w:eastAsia="宋体" w:cs="宋体"/>
                <w:color w:val="000000"/>
                <w:sz w:val="22"/>
                <w:szCs w:val="22"/>
              </w:rPr>
            </w:pPr>
          </w:p>
        </w:tc>
        <w:tc>
          <w:tcPr>
            <w:tcW w:w="1421" w:type="dxa"/>
            <w:gridSpan w:val="2"/>
            <w:vAlign w:val="bottom"/>
          </w:tcPr>
          <w:p>
            <w:pPr>
              <w:widowControl/>
              <w:jc w:val="right"/>
              <w:textAlignment w:val="bottom"/>
              <w:rPr>
                <w:rFonts w:ascii="宋体" w:hAnsi="宋体" w:eastAsia="宋体" w:cs="宋体"/>
                <w:color w:val="000000"/>
                <w:sz w:val="20"/>
              </w:rPr>
            </w:pPr>
            <w:r>
              <w:rPr>
                <w:rFonts w:hint="eastAsia" w:ascii="宋体" w:hAnsi="宋体" w:eastAsia="宋体" w:cs="宋体"/>
                <w:color w:val="000000"/>
                <w:kern w:val="0"/>
                <w:sz w:val="20"/>
              </w:rPr>
              <w:t>公开</w:t>
            </w:r>
            <w:r>
              <w:rPr>
                <w:rFonts w:ascii="宋体" w:hAnsi="宋体" w:eastAsia="宋体" w:cs="宋体"/>
                <w:color w:val="000000"/>
                <w:kern w:val="0"/>
                <w:sz w:val="20"/>
              </w:rPr>
              <w:t>06</w:t>
            </w:r>
            <w:r>
              <w:rPr>
                <w:rFonts w:hint="eastAsia" w:ascii="宋体" w:hAnsi="宋体" w:eastAsia="宋体" w:cs="宋体"/>
                <w:color w:val="000000"/>
                <w:kern w:val="0"/>
                <w:sz w:val="20"/>
              </w:rPr>
              <w:t>表</w:t>
            </w:r>
          </w:p>
        </w:tc>
      </w:tr>
      <w:tr>
        <w:tblPrEx>
          <w:tblCellMar>
            <w:top w:w="15" w:type="dxa"/>
            <w:left w:w="15" w:type="dxa"/>
            <w:bottom w:w="15" w:type="dxa"/>
            <w:right w:w="15" w:type="dxa"/>
          </w:tblCellMar>
        </w:tblPrEx>
        <w:trPr>
          <w:trHeight w:val="270" w:hRule="atLeast"/>
        </w:trPr>
        <w:tc>
          <w:tcPr>
            <w:tcW w:w="583" w:type="dxa"/>
            <w:vAlign w:val="bottom"/>
          </w:tcPr>
          <w:p>
            <w:pPr>
              <w:widowControl/>
              <w:jc w:val="left"/>
              <w:textAlignment w:val="bottom"/>
              <w:rPr>
                <w:rFonts w:ascii="宋体" w:hAnsi="宋体" w:eastAsia="宋体" w:cs="宋体"/>
                <w:color w:val="000000"/>
                <w:sz w:val="22"/>
                <w:szCs w:val="22"/>
              </w:rPr>
            </w:pPr>
            <w:r>
              <w:rPr>
                <w:rFonts w:hint="eastAsia" w:ascii="宋体" w:hAnsi="宋体" w:eastAsia="宋体" w:cs="宋体"/>
                <w:color w:val="000000"/>
                <w:kern w:val="0"/>
                <w:sz w:val="20"/>
              </w:rPr>
              <w:t>部门</w:t>
            </w:r>
            <w:r>
              <w:rPr>
                <w:rFonts w:hint="eastAsia" w:ascii="宋体" w:hAnsi="宋体" w:eastAsia="宋体" w:cs="宋体"/>
                <w:color w:val="000000"/>
                <w:kern w:val="0"/>
                <w:sz w:val="22"/>
                <w:szCs w:val="22"/>
              </w:rPr>
              <w:t>：</w:t>
            </w:r>
          </w:p>
        </w:tc>
        <w:tc>
          <w:tcPr>
            <w:tcW w:w="1498" w:type="dxa"/>
            <w:vAlign w:val="bottom"/>
          </w:tcPr>
          <w:p>
            <w:pPr>
              <w:rPr>
                <w:rFonts w:ascii="宋体" w:hAnsi="宋体" w:eastAsia="宋体" w:cs="宋体"/>
                <w:color w:val="000000"/>
                <w:sz w:val="22"/>
                <w:szCs w:val="22"/>
              </w:rPr>
            </w:pPr>
          </w:p>
        </w:tc>
        <w:tc>
          <w:tcPr>
            <w:tcW w:w="631" w:type="dxa"/>
            <w:vAlign w:val="bottom"/>
          </w:tcPr>
          <w:p>
            <w:pPr>
              <w:rPr>
                <w:rFonts w:ascii="宋体" w:hAnsi="宋体" w:eastAsia="宋体" w:cs="宋体"/>
                <w:color w:val="000000"/>
                <w:sz w:val="22"/>
                <w:szCs w:val="22"/>
              </w:rPr>
            </w:pPr>
          </w:p>
        </w:tc>
        <w:tc>
          <w:tcPr>
            <w:tcW w:w="932" w:type="dxa"/>
            <w:vAlign w:val="bottom"/>
          </w:tcPr>
          <w:p>
            <w:pPr>
              <w:rPr>
                <w:rFonts w:ascii="宋体" w:hAnsi="宋体" w:eastAsia="宋体" w:cs="宋体"/>
                <w:color w:val="000000"/>
                <w:sz w:val="22"/>
                <w:szCs w:val="22"/>
              </w:rPr>
            </w:pPr>
          </w:p>
        </w:tc>
        <w:tc>
          <w:tcPr>
            <w:tcW w:w="1358" w:type="dxa"/>
            <w:vAlign w:val="bottom"/>
          </w:tcPr>
          <w:p>
            <w:pPr>
              <w:rPr>
                <w:rFonts w:ascii="宋体" w:hAnsi="宋体" w:eastAsia="宋体" w:cs="宋体"/>
                <w:color w:val="000000"/>
                <w:sz w:val="22"/>
                <w:szCs w:val="22"/>
              </w:rPr>
            </w:pPr>
          </w:p>
        </w:tc>
        <w:tc>
          <w:tcPr>
            <w:tcW w:w="603" w:type="dxa"/>
            <w:vAlign w:val="bottom"/>
          </w:tcPr>
          <w:p>
            <w:pPr>
              <w:rPr>
                <w:rFonts w:ascii="宋体" w:hAnsi="宋体" w:eastAsia="宋体" w:cs="宋体"/>
                <w:color w:val="000000"/>
                <w:sz w:val="22"/>
                <w:szCs w:val="22"/>
              </w:rPr>
            </w:pPr>
          </w:p>
        </w:tc>
        <w:tc>
          <w:tcPr>
            <w:tcW w:w="932" w:type="dxa"/>
            <w:vAlign w:val="bottom"/>
          </w:tcPr>
          <w:p>
            <w:pPr>
              <w:rPr>
                <w:rFonts w:ascii="宋体" w:hAnsi="宋体" w:eastAsia="宋体" w:cs="宋体"/>
                <w:color w:val="000000"/>
                <w:sz w:val="22"/>
                <w:szCs w:val="22"/>
              </w:rPr>
            </w:pPr>
          </w:p>
        </w:tc>
        <w:tc>
          <w:tcPr>
            <w:tcW w:w="1053" w:type="dxa"/>
            <w:vAlign w:val="bottom"/>
          </w:tcPr>
          <w:p>
            <w:pPr>
              <w:rPr>
                <w:rFonts w:ascii="宋体" w:hAnsi="宋体" w:eastAsia="宋体" w:cs="宋体"/>
                <w:color w:val="000000"/>
                <w:sz w:val="22"/>
                <w:szCs w:val="22"/>
              </w:rPr>
            </w:pPr>
          </w:p>
        </w:tc>
        <w:tc>
          <w:tcPr>
            <w:tcW w:w="1421" w:type="dxa"/>
            <w:gridSpan w:val="2"/>
            <w:vAlign w:val="bottom"/>
          </w:tcPr>
          <w:p>
            <w:pPr>
              <w:widowControl/>
              <w:textAlignment w:val="bottom"/>
              <w:rPr>
                <w:rFonts w:ascii="宋体" w:hAnsi="宋体" w:eastAsia="宋体" w:cs="宋体"/>
                <w:color w:val="000000"/>
                <w:sz w:val="20"/>
              </w:rPr>
            </w:pPr>
            <w:r>
              <w:rPr>
                <w:rFonts w:hint="eastAsia" w:ascii="宋体" w:hAnsi="宋体" w:eastAsia="宋体" w:cs="宋体"/>
                <w:color w:val="000000"/>
                <w:kern w:val="0"/>
                <w:sz w:val="20"/>
              </w:rPr>
              <w:t>金额单位：万元</w:t>
            </w:r>
          </w:p>
        </w:tc>
      </w:tr>
      <w:tr>
        <w:tblPrEx>
          <w:tblCellMar>
            <w:top w:w="15" w:type="dxa"/>
            <w:left w:w="15" w:type="dxa"/>
            <w:bottom w:w="15" w:type="dxa"/>
            <w:right w:w="15" w:type="dxa"/>
          </w:tblCellMar>
        </w:tblPrEx>
        <w:trPr>
          <w:trHeight w:val="300" w:hRule="atLeast"/>
        </w:trPr>
        <w:tc>
          <w:tcPr>
            <w:tcW w:w="2712"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人员经费</w:t>
            </w:r>
          </w:p>
        </w:tc>
        <w:tc>
          <w:tcPr>
            <w:tcW w:w="6299" w:type="dxa"/>
            <w:gridSpan w:val="7"/>
            <w:tcBorders>
              <w:top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公用经费</w:t>
            </w:r>
          </w:p>
        </w:tc>
      </w:tr>
      <w:tr>
        <w:tblPrEx>
          <w:tblCellMar>
            <w:top w:w="15" w:type="dxa"/>
            <w:left w:w="15" w:type="dxa"/>
            <w:bottom w:w="15" w:type="dxa"/>
            <w:right w:w="15" w:type="dxa"/>
          </w:tblCellMar>
        </w:tblPrEx>
        <w:trPr>
          <w:trHeight w:val="315" w:hRule="atLeast"/>
        </w:trPr>
        <w:tc>
          <w:tcPr>
            <w:tcW w:w="583" w:type="dxa"/>
            <w:vMerge w:val="restart"/>
            <w:tcBorders>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科目编码</w:t>
            </w:r>
          </w:p>
        </w:tc>
        <w:tc>
          <w:tcPr>
            <w:tcW w:w="1498" w:type="dxa"/>
            <w:vMerge w:val="restart"/>
            <w:tcBorders>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科目名称</w:t>
            </w:r>
          </w:p>
        </w:tc>
        <w:tc>
          <w:tcPr>
            <w:tcW w:w="631" w:type="dxa"/>
            <w:vMerge w:val="restart"/>
            <w:tcBorders>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金额</w:t>
            </w:r>
          </w:p>
        </w:tc>
        <w:tc>
          <w:tcPr>
            <w:tcW w:w="932" w:type="dxa"/>
            <w:vMerge w:val="restart"/>
            <w:tcBorders>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科目编码</w:t>
            </w:r>
          </w:p>
        </w:tc>
        <w:tc>
          <w:tcPr>
            <w:tcW w:w="1358" w:type="dxa"/>
            <w:vMerge w:val="restart"/>
            <w:tcBorders>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科目名称</w:t>
            </w:r>
          </w:p>
        </w:tc>
        <w:tc>
          <w:tcPr>
            <w:tcW w:w="603" w:type="dxa"/>
            <w:vMerge w:val="restart"/>
            <w:tcBorders>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金额</w:t>
            </w:r>
          </w:p>
        </w:tc>
        <w:tc>
          <w:tcPr>
            <w:tcW w:w="932" w:type="dxa"/>
            <w:vMerge w:val="restart"/>
            <w:tcBorders>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科目编码</w:t>
            </w:r>
          </w:p>
        </w:tc>
        <w:tc>
          <w:tcPr>
            <w:tcW w:w="1552" w:type="dxa"/>
            <w:gridSpan w:val="2"/>
            <w:vMerge w:val="restart"/>
            <w:tcBorders>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科目名称</w:t>
            </w:r>
          </w:p>
        </w:tc>
        <w:tc>
          <w:tcPr>
            <w:tcW w:w="922" w:type="dxa"/>
            <w:vMerge w:val="restart"/>
            <w:tcBorders>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金额</w:t>
            </w:r>
          </w:p>
        </w:tc>
      </w:tr>
      <w:tr>
        <w:tblPrEx>
          <w:tblCellMar>
            <w:top w:w="15" w:type="dxa"/>
            <w:left w:w="15" w:type="dxa"/>
            <w:bottom w:w="15" w:type="dxa"/>
            <w:right w:w="15" w:type="dxa"/>
          </w:tblCellMar>
        </w:tblPrEx>
        <w:trPr>
          <w:trHeight w:val="312" w:hRule="atLeast"/>
        </w:trPr>
        <w:tc>
          <w:tcPr>
            <w:tcW w:w="583" w:type="dxa"/>
            <w:vMerge w:val="continue"/>
            <w:tcBorders>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2"/>
                <w:szCs w:val="22"/>
              </w:rPr>
            </w:pPr>
          </w:p>
        </w:tc>
        <w:tc>
          <w:tcPr>
            <w:tcW w:w="1498" w:type="dxa"/>
            <w:vMerge w:val="continue"/>
            <w:tcBorders>
              <w:bottom w:val="single" w:color="000000" w:sz="4" w:space="0"/>
              <w:right w:val="single" w:color="000000" w:sz="4" w:space="0"/>
            </w:tcBorders>
            <w:vAlign w:val="center"/>
          </w:tcPr>
          <w:p>
            <w:pPr>
              <w:jc w:val="center"/>
              <w:rPr>
                <w:rFonts w:ascii="宋体" w:hAnsi="宋体" w:eastAsia="宋体" w:cs="宋体"/>
                <w:color w:val="000000"/>
                <w:sz w:val="22"/>
                <w:szCs w:val="22"/>
              </w:rPr>
            </w:pPr>
          </w:p>
        </w:tc>
        <w:tc>
          <w:tcPr>
            <w:tcW w:w="631" w:type="dxa"/>
            <w:vMerge w:val="continue"/>
            <w:tcBorders>
              <w:bottom w:val="single" w:color="000000" w:sz="4" w:space="0"/>
              <w:right w:val="single" w:color="000000" w:sz="4" w:space="0"/>
            </w:tcBorders>
            <w:vAlign w:val="center"/>
          </w:tcPr>
          <w:p>
            <w:pPr>
              <w:jc w:val="center"/>
              <w:rPr>
                <w:rFonts w:ascii="宋体" w:hAnsi="宋体" w:eastAsia="宋体" w:cs="宋体"/>
                <w:color w:val="000000"/>
                <w:sz w:val="22"/>
                <w:szCs w:val="22"/>
              </w:rPr>
            </w:pPr>
          </w:p>
        </w:tc>
        <w:tc>
          <w:tcPr>
            <w:tcW w:w="932" w:type="dxa"/>
            <w:vMerge w:val="continue"/>
            <w:tcBorders>
              <w:bottom w:val="single" w:color="000000" w:sz="4" w:space="0"/>
              <w:right w:val="single" w:color="000000" w:sz="4" w:space="0"/>
            </w:tcBorders>
            <w:vAlign w:val="center"/>
          </w:tcPr>
          <w:p>
            <w:pPr>
              <w:jc w:val="center"/>
              <w:rPr>
                <w:rFonts w:ascii="宋体" w:hAnsi="宋体" w:eastAsia="宋体" w:cs="宋体"/>
                <w:color w:val="000000"/>
                <w:sz w:val="22"/>
                <w:szCs w:val="22"/>
              </w:rPr>
            </w:pPr>
          </w:p>
        </w:tc>
        <w:tc>
          <w:tcPr>
            <w:tcW w:w="1358" w:type="dxa"/>
            <w:vMerge w:val="continue"/>
            <w:tcBorders>
              <w:bottom w:val="single" w:color="000000" w:sz="4" w:space="0"/>
              <w:right w:val="single" w:color="000000" w:sz="4" w:space="0"/>
            </w:tcBorders>
            <w:vAlign w:val="center"/>
          </w:tcPr>
          <w:p>
            <w:pPr>
              <w:jc w:val="center"/>
              <w:rPr>
                <w:rFonts w:ascii="宋体" w:hAnsi="宋体" w:eastAsia="宋体" w:cs="宋体"/>
                <w:color w:val="000000"/>
                <w:sz w:val="22"/>
                <w:szCs w:val="22"/>
              </w:rPr>
            </w:pPr>
          </w:p>
        </w:tc>
        <w:tc>
          <w:tcPr>
            <w:tcW w:w="603" w:type="dxa"/>
            <w:vMerge w:val="continue"/>
            <w:tcBorders>
              <w:bottom w:val="single" w:color="000000" w:sz="4" w:space="0"/>
              <w:right w:val="single" w:color="000000" w:sz="4" w:space="0"/>
            </w:tcBorders>
            <w:vAlign w:val="center"/>
          </w:tcPr>
          <w:p>
            <w:pPr>
              <w:jc w:val="center"/>
              <w:rPr>
                <w:rFonts w:ascii="宋体" w:hAnsi="宋体" w:eastAsia="宋体" w:cs="宋体"/>
                <w:color w:val="000000"/>
                <w:sz w:val="22"/>
                <w:szCs w:val="22"/>
              </w:rPr>
            </w:pPr>
          </w:p>
        </w:tc>
        <w:tc>
          <w:tcPr>
            <w:tcW w:w="932" w:type="dxa"/>
            <w:vMerge w:val="continue"/>
            <w:tcBorders>
              <w:bottom w:val="single" w:color="000000" w:sz="4" w:space="0"/>
              <w:right w:val="single" w:color="000000" w:sz="4" w:space="0"/>
            </w:tcBorders>
            <w:vAlign w:val="center"/>
          </w:tcPr>
          <w:p>
            <w:pPr>
              <w:jc w:val="center"/>
              <w:rPr>
                <w:rFonts w:ascii="宋体" w:hAnsi="宋体" w:eastAsia="宋体" w:cs="宋体"/>
                <w:color w:val="000000"/>
                <w:sz w:val="22"/>
                <w:szCs w:val="22"/>
              </w:rPr>
            </w:pPr>
          </w:p>
        </w:tc>
        <w:tc>
          <w:tcPr>
            <w:tcW w:w="1552" w:type="dxa"/>
            <w:gridSpan w:val="2"/>
            <w:vMerge w:val="continue"/>
            <w:tcBorders>
              <w:bottom w:val="single" w:color="000000" w:sz="4" w:space="0"/>
              <w:right w:val="single" w:color="000000" w:sz="4" w:space="0"/>
            </w:tcBorders>
            <w:vAlign w:val="center"/>
          </w:tcPr>
          <w:p>
            <w:pPr>
              <w:jc w:val="center"/>
              <w:rPr>
                <w:rFonts w:ascii="宋体" w:hAnsi="宋体" w:eastAsia="宋体" w:cs="宋体"/>
                <w:color w:val="000000"/>
                <w:sz w:val="22"/>
                <w:szCs w:val="22"/>
              </w:rPr>
            </w:pPr>
          </w:p>
        </w:tc>
        <w:tc>
          <w:tcPr>
            <w:tcW w:w="922" w:type="dxa"/>
            <w:vMerge w:val="continue"/>
            <w:tcBorders>
              <w:bottom w:val="single" w:color="000000" w:sz="4" w:space="0"/>
              <w:right w:val="single" w:color="000000" w:sz="4" w:space="0"/>
            </w:tcBorders>
            <w:vAlign w:val="center"/>
          </w:tcPr>
          <w:p>
            <w:pPr>
              <w:jc w:val="center"/>
              <w:rPr>
                <w:rFonts w:ascii="宋体" w:hAnsi="宋体" w:eastAsia="宋体" w:cs="宋体"/>
                <w:color w:val="000000"/>
                <w:sz w:val="22"/>
                <w:szCs w:val="22"/>
              </w:rPr>
            </w:pPr>
          </w:p>
        </w:tc>
      </w:tr>
      <w:tr>
        <w:tblPrEx>
          <w:tblCellMar>
            <w:top w:w="15" w:type="dxa"/>
            <w:left w:w="15" w:type="dxa"/>
            <w:bottom w:w="15" w:type="dxa"/>
            <w:right w:w="15" w:type="dxa"/>
          </w:tblCellMar>
        </w:tblPrEx>
        <w:trPr>
          <w:trHeight w:val="300" w:hRule="atLeast"/>
        </w:trPr>
        <w:tc>
          <w:tcPr>
            <w:tcW w:w="583" w:type="dxa"/>
            <w:tcBorders>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rPr>
              <w:t>301</w:t>
            </w:r>
          </w:p>
        </w:tc>
        <w:tc>
          <w:tcPr>
            <w:tcW w:w="1498" w:type="dxa"/>
            <w:tcBorders>
              <w:bottom w:val="single" w:color="000000" w:sz="4" w:space="0"/>
              <w:right w:val="single" w:color="000000" w:sz="4" w:space="0"/>
            </w:tcBorders>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工资福利支出</w:t>
            </w:r>
          </w:p>
        </w:tc>
        <w:tc>
          <w:tcPr>
            <w:tcW w:w="631" w:type="dxa"/>
            <w:tcBorders>
              <w:bottom w:val="single" w:color="000000" w:sz="4" w:space="0"/>
              <w:right w:val="single" w:color="000000" w:sz="4" w:space="0"/>
            </w:tcBorders>
            <w:vAlign w:val="center"/>
          </w:tcPr>
          <w:p>
            <w:pPr>
              <w:jc w:val="right"/>
              <w:rPr>
                <w:rFonts w:ascii="宋体" w:hAnsi="宋体" w:eastAsia="宋体" w:cs="宋体"/>
                <w:color w:val="000000"/>
                <w:sz w:val="22"/>
                <w:szCs w:val="22"/>
              </w:rPr>
            </w:pPr>
            <w:r>
              <w:rPr>
                <w:rFonts w:ascii="宋体" w:hAnsi="宋体" w:eastAsia="宋体" w:cs="宋体"/>
                <w:color w:val="000000"/>
                <w:sz w:val="22"/>
                <w:szCs w:val="22"/>
              </w:rPr>
              <w:t>106.94</w:t>
            </w:r>
          </w:p>
        </w:tc>
        <w:tc>
          <w:tcPr>
            <w:tcW w:w="932" w:type="dxa"/>
            <w:tcBorders>
              <w:bottom w:val="single" w:color="000000" w:sz="4" w:space="0"/>
              <w:right w:val="single" w:color="000000" w:sz="4" w:space="0"/>
            </w:tcBorders>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rPr>
              <w:t>302</w:t>
            </w:r>
          </w:p>
        </w:tc>
        <w:tc>
          <w:tcPr>
            <w:tcW w:w="1358" w:type="dxa"/>
            <w:tcBorders>
              <w:bottom w:val="single" w:color="000000" w:sz="4" w:space="0"/>
              <w:right w:val="single" w:color="000000" w:sz="4" w:space="0"/>
            </w:tcBorders>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商品和服务支出</w:t>
            </w:r>
          </w:p>
        </w:tc>
        <w:tc>
          <w:tcPr>
            <w:tcW w:w="603" w:type="dxa"/>
            <w:tcBorders>
              <w:bottom w:val="single" w:color="000000" w:sz="4" w:space="0"/>
              <w:right w:val="single" w:color="000000" w:sz="4" w:space="0"/>
            </w:tcBorders>
            <w:vAlign w:val="center"/>
          </w:tcPr>
          <w:p>
            <w:pPr>
              <w:jc w:val="right"/>
              <w:rPr>
                <w:rFonts w:ascii="宋体" w:hAnsi="宋体" w:eastAsia="宋体" w:cs="宋体"/>
                <w:color w:val="000000"/>
                <w:sz w:val="22"/>
                <w:szCs w:val="22"/>
              </w:rPr>
            </w:pPr>
            <w:r>
              <w:rPr>
                <w:rFonts w:ascii="宋体" w:hAnsi="宋体" w:eastAsia="宋体" w:cs="宋体"/>
                <w:color w:val="000000"/>
                <w:sz w:val="22"/>
                <w:szCs w:val="22"/>
              </w:rPr>
              <w:t>9.25</w:t>
            </w:r>
          </w:p>
        </w:tc>
        <w:tc>
          <w:tcPr>
            <w:tcW w:w="932" w:type="dxa"/>
            <w:tcBorders>
              <w:bottom w:val="single" w:color="000000" w:sz="4" w:space="0"/>
              <w:right w:val="single" w:color="000000" w:sz="4" w:space="0"/>
            </w:tcBorders>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rPr>
              <w:t>307</w:t>
            </w:r>
          </w:p>
        </w:tc>
        <w:tc>
          <w:tcPr>
            <w:tcW w:w="1552" w:type="dxa"/>
            <w:gridSpan w:val="2"/>
            <w:tcBorders>
              <w:bottom w:val="single" w:color="000000" w:sz="4" w:space="0"/>
              <w:right w:val="single" w:color="000000" w:sz="4" w:space="0"/>
            </w:tcBorders>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债务利息及费用支出</w:t>
            </w:r>
          </w:p>
        </w:tc>
        <w:tc>
          <w:tcPr>
            <w:tcW w:w="922" w:type="dxa"/>
            <w:tcBorders>
              <w:bottom w:val="single" w:color="000000" w:sz="4" w:space="0"/>
              <w:right w:val="single" w:color="000000" w:sz="4" w:space="0"/>
            </w:tcBorders>
            <w:vAlign w:val="center"/>
          </w:tcPr>
          <w:p>
            <w:pPr>
              <w:jc w:val="right"/>
              <w:rPr>
                <w:rFonts w:ascii="宋体" w:hAnsi="宋体" w:eastAsia="宋体" w:cs="宋体"/>
                <w:color w:val="000000"/>
                <w:sz w:val="22"/>
                <w:szCs w:val="22"/>
              </w:rPr>
            </w:pPr>
          </w:p>
        </w:tc>
      </w:tr>
      <w:tr>
        <w:tblPrEx>
          <w:tblCellMar>
            <w:top w:w="15" w:type="dxa"/>
            <w:left w:w="15" w:type="dxa"/>
            <w:bottom w:w="15" w:type="dxa"/>
            <w:right w:w="15" w:type="dxa"/>
          </w:tblCellMar>
        </w:tblPrEx>
        <w:trPr>
          <w:trHeight w:val="300" w:hRule="atLeast"/>
        </w:trPr>
        <w:tc>
          <w:tcPr>
            <w:tcW w:w="583" w:type="dxa"/>
            <w:tcBorders>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rPr>
              <w:t>30101</w:t>
            </w:r>
          </w:p>
        </w:tc>
        <w:tc>
          <w:tcPr>
            <w:tcW w:w="1498" w:type="dxa"/>
            <w:tcBorders>
              <w:bottom w:val="single" w:color="000000" w:sz="4" w:space="0"/>
              <w:right w:val="single" w:color="000000" w:sz="4" w:space="0"/>
            </w:tcBorders>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rPr>
              <w:t xml:space="preserve">  </w:t>
            </w:r>
            <w:r>
              <w:rPr>
                <w:rFonts w:hint="eastAsia" w:ascii="宋体" w:hAnsi="宋体" w:eastAsia="宋体" w:cs="宋体"/>
                <w:color w:val="000000"/>
                <w:kern w:val="0"/>
                <w:sz w:val="22"/>
                <w:szCs w:val="22"/>
              </w:rPr>
              <w:t>基本工资</w:t>
            </w:r>
          </w:p>
        </w:tc>
        <w:tc>
          <w:tcPr>
            <w:tcW w:w="631" w:type="dxa"/>
            <w:tcBorders>
              <w:bottom w:val="single" w:color="000000" w:sz="4" w:space="0"/>
              <w:right w:val="single" w:color="000000" w:sz="4" w:space="0"/>
            </w:tcBorders>
            <w:vAlign w:val="center"/>
          </w:tcPr>
          <w:p>
            <w:pPr>
              <w:jc w:val="right"/>
              <w:rPr>
                <w:rFonts w:ascii="宋体" w:hAnsi="宋体" w:eastAsia="宋体" w:cs="宋体"/>
                <w:color w:val="000000"/>
                <w:sz w:val="22"/>
                <w:szCs w:val="22"/>
              </w:rPr>
            </w:pPr>
            <w:r>
              <w:rPr>
                <w:rFonts w:ascii="宋体" w:hAnsi="宋体" w:eastAsia="宋体" w:cs="宋体"/>
                <w:color w:val="000000"/>
                <w:sz w:val="22"/>
                <w:szCs w:val="22"/>
              </w:rPr>
              <w:t>52.58</w:t>
            </w:r>
          </w:p>
        </w:tc>
        <w:tc>
          <w:tcPr>
            <w:tcW w:w="932" w:type="dxa"/>
            <w:tcBorders>
              <w:bottom w:val="single" w:color="000000" w:sz="4" w:space="0"/>
              <w:right w:val="single" w:color="000000" w:sz="4" w:space="0"/>
            </w:tcBorders>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rPr>
              <w:t>30201</w:t>
            </w:r>
          </w:p>
        </w:tc>
        <w:tc>
          <w:tcPr>
            <w:tcW w:w="1358" w:type="dxa"/>
            <w:tcBorders>
              <w:bottom w:val="single" w:color="000000" w:sz="4" w:space="0"/>
              <w:right w:val="single" w:color="000000" w:sz="4" w:space="0"/>
            </w:tcBorders>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rPr>
              <w:t xml:space="preserve">  </w:t>
            </w:r>
            <w:r>
              <w:rPr>
                <w:rFonts w:hint="eastAsia" w:ascii="宋体" w:hAnsi="宋体" w:eastAsia="宋体" w:cs="宋体"/>
                <w:color w:val="000000"/>
                <w:kern w:val="0"/>
                <w:sz w:val="22"/>
                <w:szCs w:val="22"/>
              </w:rPr>
              <w:t>办公费</w:t>
            </w:r>
          </w:p>
        </w:tc>
        <w:tc>
          <w:tcPr>
            <w:tcW w:w="603" w:type="dxa"/>
            <w:tcBorders>
              <w:bottom w:val="single" w:color="000000" w:sz="4" w:space="0"/>
              <w:right w:val="single" w:color="000000" w:sz="4" w:space="0"/>
            </w:tcBorders>
            <w:vAlign w:val="center"/>
          </w:tcPr>
          <w:p>
            <w:pPr>
              <w:jc w:val="right"/>
              <w:rPr>
                <w:rFonts w:ascii="宋体" w:hAnsi="宋体" w:eastAsia="宋体" w:cs="宋体"/>
                <w:color w:val="000000"/>
                <w:sz w:val="22"/>
                <w:szCs w:val="22"/>
              </w:rPr>
            </w:pPr>
            <w:r>
              <w:rPr>
                <w:rFonts w:ascii="宋体" w:hAnsi="宋体" w:eastAsia="宋体" w:cs="宋体"/>
                <w:color w:val="000000"/>
                <w:sz w:val="22"/>
                <w:szCs w:val="22"/>
              </w:rPr>
              <w:t>1.39</w:t>
            </w:r>
          </w:p>
        </w:tc>
        <w:tc>
          <w:tcPr>
            <w:tcW w:w="932" w:type="dxa"/>
            <w:tcBorders>
              <w:bottom w:val="single" w:color="000000" w:sz="4" w:space="0"/>
              <w:right w:val="single" w:color="000000" w:sz="4" w:space="0"/>
            </w:tcBorders>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rPr>
              <w:t>30701</w:t>
            </w:r>
          </w:p>
        </w:tc>
        <w:tc>
          <w:tcPr>
            <w:tcW w:w="1552" w:type="dxa"/>
            <w:gridSpan w:val="2"/>
            <w:tcBorders>
              <w:bottom w:val="single" w:color="000000" w:sz="4" w:space="0"/>
              <w:right w:val="single" w:color="000000" w:sz="4" w:space="0"/>
            </w:tcBorders>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rPr>
              <w:t xml:space="preserve">  </w:t>
            </w:r>
            <w:r>
              <w:rPr>
                <w:rFonts w:hint="eastAsia" w:ascii="宋体" w:hAnsi="宋体" w:eastAsia="宋体" w:cs="宋体"/>
                <w:color w:val="000000"/>
                <w:kern w:val="0"/>
                <w:sz w:val="22"/>
                <w:szCs w:val="22"/>
              </w:rPr>
              <w:t>国内债务付息</w:t>
            </w:r>
          </w:p>
        </w:tc>
        <w:tc>
          <w:tcPr>
            <w:tcW w:w="922" w:type="dxa"/>
            <w:tcBorders>
              <w:bottom w:val="single" w:color="000000" w:sz="4" w:space="0"/>
              <w:right w:val="single" w:color="000000" w:sz="4" w:space="0"/>
            </w:tcBorders>
            <w:vAlign w:val="center"/>
          </w:tcPr>
          <w:p>
            <w:pPr>
              <w:jc w:val="right"/>
              <w:rPr>
                <w:rFonts w:ascii="宋体" w:hAnsi="宋体" w:eastAsia="宋体" w:cs="宋体"/>
                <w:color w:val="000000"/>
                <w:sz w:val="22"/>
                <w:szCs w:val="22"/>
              </w:rPr>
            </w:pPr>
          </w:p>
        </w:tc>
      </w:tr>
      <w:tr>
        <w:tblPrEx>
          <w:tblCellMar>
            <w:top w:w="15" w:type="dxa"/>
            <w:left w:w="15" w:type="dxa"/>
            <w:bottom w:w="15" w:type="dxa"/>
            <w:right w:w="15" w:type="dxa"/>
          </w:tblCellMar>
        </w:tblPrEx>
        <w:trPr>
          <w:trHeight w:val="300" w:hRule="atLeast"/>
        </w:trPr>
        <w:tc>
          <w:tcPr>
            <w:tcW w:w="583" w:type="dxa"/>
            <w:tcBorders>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rPr>
              <w:t>30102</w:t>
            </w:r>
          </w:p>
        </w:tc>
        <w:tc>
          <w:tcPr>
            <w:tcW w:w="1498" w:type="dxa"/>
            <w:tcBorders>
              <w:bottom w:val="single" w:color="000000" w:sz="4" w:space="0"/>
              <w:right w:val="single" w:color="000000" w:sz="4" w:space="0"/>
            </w:tcBorders>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rPr>
              <w:t xml:space="preserve">  </w:t>
            </w:r>
            <w:r>
              <w:rPr>
                <w:rFonts w:hint="eastAsia" w:ascii="宋体" w:hAnsi="宋体" w:eastAsia="宋体" w:cs="宋体"/>
                <w:color w:val="000000"/>
                <w:kern w:val="0"/>
                <w:sz w:val="22"/>
                <w:szCs w:val="22"/>
              </w:rPr>
              <w:t>津贴补贴</w:t>
            </w:r>
          </w:p>
        </w:tc>
        <w:tc>
          <w:tcPr>
            <w:tcW w:w="631" w:type="dxa"/>
            <w:tcBorders>
              <w:bottom w:val="single" w:color="000000" w:sz="4" w:space="0"/>
              <w:right w:val="single" w:color="000000" w:sz="4" w:space="0"/>
            </w:tcBorders>
            <w:vAlign w:val="center"/>
          </w:tcPr>
          <w:p>
            <w:pPr>
              <w:jc w:val="right"/>
              <w:rPr>
                <w:rFonts w:ascii="宋体" w:hAnsi="宋体" w:eastAsia="宋体" w:cs="宋体"/>
                <w:color w:val="000000"/>
                <w:sz w:val="22"/>
                <w:szCs w:val="22"/>
              </w:rPr>
            </w:pPr>
            <w:r>
              <w:rPr>
                <w:rFonts w:ascii="宋体" w:hAnsi="宋体" w:eastAsia="宋体" w:cs="宋体"/>
                <w:color w:val="000000"/>
                <w:sz w:val="22"/>
                <w:szCs w:val="22"/>
              </w:rPr>
              <w:t>12.46</w:t>
            </w:r>
          </w:p>
        </w:tc>
        <w:tc>
          <w:tcPr>
            <w:tcW w:w="932" w:type="dxa"/>
            <w:tcBorders>
              <w:bottom w:val="single" w:color="000000" w:sz="4" w:space="0"/>
              <w:right w:val="single" w:color="000000" w:sz="4" w:space="0"/>
            </w:tcBorders>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rPr>
              <w:t>30202</w:t>
            </w:r>
          </w:p>
        </w:tc>
        <w:tc>
          <w:tcPr>
            <w:tcW w:w="1358" w:type="dxa"/>
            <w:tcBorders>
              <w:bottom w:val="single" w:color="000000" w:sz="4" w:space="0"/>
              <w:right w:val="single" w:color="000000" w:sz="4" w:space="0"/>
            </w:tcBorders>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rPr>
              <w:t xml:space="preserve">  </w:t>
            </w:r>
            <w:r>
              <w:rPr>
                <w:rFonts w:hint="eastAsia" w:ascii="宋体" w:hAnsi="宋体" w:eastAsia="宋体" w:cs="宋体"/>
                <w:color w:val="000000"/>
                <w:kern w:val="0"/>
                <w:sz w:val="22"/>
                <w:szCs w:val="22"/>
              </w:rPr>
              <w:t>印刷费</w:t>
            </w:r>
          </w:p>
        </w:tc>
        <w:tc>
          <w:tcPr>
            <w:tcW w:w="603" w:type="dxa"/>
            <w:tcBorders>
              <w:bottom w:val="single" w:color="000000" w:sz="4" w:space="0"/>
              <w:right w:val="single" w:color="000000" w:sz="4" w:space="0"/>
            </w:tcBorders>
            <w:vAlign w:val="center"/>
          </w:tcPr>
          <w:p>
            <w:pPr>
              <w:jc w:val="right"/>
              <w:rPr>
                <w:rFonts w:ascii="宋体" w:hAnsi="宋体" w:eastAsia="宋体" w:cs="宋体"/>
                <w:color w:val="000000"/>
                <w:sz w:val="22"/>
                <w:szCs w:val="22"/>
              </w:rPr>
            </w:pPr>
            <w:r>
              <w:rPr>
                <w:rFonts w:ascii="宋体" w:hAnsi="宋体" w:eastAsia="宋体" w:cs="宋体"/>
                <w:color w:val="000000"/>
                <w:sz w:val="22"/>
                <w:szCs w:val="22"/>
              </w:rPr>
              <w:t>0.015</w:t>
            </w:r>
          </w:p>
        </w:tc>
        <w:tc>
          <w:tcPr>
            <w:tcW w:w="932" w:type="dxa"/>
            <w:tcBorders>
              <w:bottom w:val="single" w:color="000000" w:sz="4" w:space="0"/>
              <w:right w:val="single" w:color="000000" w:sz="4" w:space="0"/>
            </w:tcBorders>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rPr>
              <w:t>30702</w:t>
            </w:r>
          </w:p>
        </w:tc>
        <w:tc>
          <w:tcPr>
            <w:tcW w:w="1552" w:type="dxa"/>
            <w:gridSpan w:val="2"/>
            <w:tcBorders>
              <w:bottom w:val="single" w:color="000000" w:sz="4" w:space="0"/>
              <w:right w:val="single" w:color="000000" w:sz="4" w:space="0"/>
            </w:tcBorders>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rPr>
              <w:t xml:space="preserve">  </w:t>
            </w:r>
            <w:r>
              <w:rPr>
                <w:rFonts w:hint="eastAsia" w:ascii="宋体" w:hAnsi="宋体" w:eastAsia="宋体" w:cs="宋体"/>
                <w:color w:val="000000"/>
                <w:kern w:val="0"/>
                <w:sz w:val="22"/>
                <w:szCs w:val="22"/>
              </w:rPr>
              <w:t>国外债务付息</w:t>
            </w:r>
          </w:p>
        </w:tc>
        <w:tc>
          <w:tcPr>
            <w:tcW w:w="922" w:type="dxa"/>
            <w:tcBorders>
              <w:bottom w:val="single" w:color="000000" w:sz="4" w:space="0"/>
              <w:right w:val="single" w:color="000000" w:sz="4" w:space="0"/>
            </w:tcBorders>
            <w:vAlign w:val="center"/>
          </w:tcPr>
          <w:p>
            <w:pPr>
              <w:jc w:val="right"/>
              <w:rPr>
                <w:rFonts w:ascii="宋体" w:hAnsi="宋体" w:eastAsia="宋体" w:cs="宋体"/>
                <w:color w:val="000000"/>
                <w:sz w:val="22"/>
                <w:szCs w:val="22"/>
              </w:rPr>
            </w:pPr>
          </w:p>
        </w:tc>
      </w:tr>
      <w:tr>
        <w:tblPrEx>
          <w:tblCellMar>
            <w:top w:w="15" w:type="dxa"/>
            <w:left w:w="15" w:type="dxa"/>
            <w:bottom w:w="15" w:type="dxa"/>
            <w:right w:w="15" w:type="dxa"/>
          </w:tblCellMar>
        </w:tblPrEx>
        <w:trPr>
          <w:trHeight w:val="300" w:hRule="atLeast"/>
        </w:trPr>
        <w:tc>
          <w:tcPr>
            <w:tcW w:w="583" w:type="dxa"/>
            <w:tcBorders>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rPr>
              <w:t>30103</w:t>
            </w:r>
          </w:p>
        </w:tc>
        <w:tc>
          <w:tcPr>
            <w:tcW w:w="1498" w:type="dxa"/>
            <w:tcBorders>
              <w:bottom w:val="single" w:color="000000" w:sz="4" w:space="0"/>
              <w:right w:val="single" w:color="000000" w:sz="4" w:space="0"/>
            </w:tcBorders>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rPr>
              <w:t xml:space="preserve">  </w:t>
            </w:r>
            <w:r>
              <w:rPr>
                <w:rFonts w:hint="eastAsia" w:ascii="宋体" w:hAnsi="宋体" w:eastAsia="宋体" w:cs="宋体"/>
                <w:color w:val="000000"/>
                <w:kern w:val="0"/>
                <w:sz w:val="22"/>
                <w:szCs w:val="22"/>
              </w:rPr>
              <w:t>奖金</w:t>
            </w:r>
          </w:p>
        </w:tc>
        <w:tc>
          <w:tcPr>
            <w:tcW w:w="631" w:type="dxa"/>
            <w:tcBorders>
              <w:bottom w:val="single" w:color="000000" w:sz="4" w:space="0"/>
              <w:right w:val="single" w:color="000000" w:sz="4" w:space="0"/>
            </w:tcBorders>
            <w:vAlign w:val="center"/>
          </w:tcPr>
          <w:p>
            <w:pPr>
              <w:jc w:val="right"/>
              <w:rPr>
                <w:rFonts w:ascii="宋体" w:hAnsi="宋体" w:eastAsia="宋体" w:cs="宋体"/>
                <w:color w:val="000000"/>
                <w:sz w:val="22"/>
                <w:szCs w:val="22"/>
              </w:rPr>
            </w:pPr>
            <w:r>
              <w:rPr>
                <w:rFonts w:ascii="宋体" w:hAnsi="宋体" w:eastAsia="宋体" w:cs="宋体"/>
                <w:color w:val="000000"/>
                <w:sz w:val="22"/>
                <w:szCs w:val="22"/>
              </w:rPr>
              <w:t>5</w:t>
            </w:r>
          </w:p>
        </w:tc>
        <w:tc>
          <w:tcPr>
            <w:tcW w:w="932" w:type="dxa"/>
            <w:tcBorders>
              <w:bottom w:val="single" w:color="000000" w:sz="4" w:space="0"/>
              <w:right w:val="single" w:color="000000" w:sz="4" w:space="0"/>
            </w:tcBorders>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rPr>
              <w:t>30203</w:t>
            </w:r>
          </w:p>
        </w:tc>
        <w:tc>
          <w:tcPr>
            <w:tcW w:w="1358" w:type="dxa"/>
            <w:tcBorders>
              <w:bottom w:val="single" w:color="000000" w:sz="4" w:space="0"/>
              <w:right w:val="single" w:color="000000" w:sz="4" w:space="0"/>
            </w:tcBorders>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rPr>
              <w:t xml:space="preserve">  </w:t>
            </w:r>
            <w:r>
              <w:rPr>
                <w:rFonts w:hint="eastAsia" w:ascii="宋体" w:hAnsi="宋体" w:eastAsia="宋体" w:cs="宋体"/>
                <w:color w:val="000000"/>
                <w:kern w:val="0"/>
                <w:sz w:val="22"/>
                <w:szCs w:val="22"/>
              </w:rPr>
              <w:t>咨询费</w:t>
            </w:r>
          </w:p>
        </w:tc>
        <w:tc>
          <w:tcPr>
            <w:tcW w:w="603" w:type="dxa"/>
            <w:tcBorders>
              <w:bottom w:val="single" w:color="000000" w:sz="4" w:space="0"/>
              <w:right w:val="single" w:color="000000" w:sz="4" w:space="0"/>
            </w:tcBorders>
            <w:vAlign w:val="center"/>
          </w:tcPr>
          <w:p>
            <w:pPr>
              <w:jc w:val="right"/>
              <w:rPr>
                <w:rFonts w:ascii="宋体" w:hAnsi="宋体" w:eastAsia="宋体" w:cs="宋体"/>
                <w:color w:val="000000"/>
                <w:sz w:val="22"/>
                <w:szCs w:val="22"/>
              </w:rPr>
            </w:pPr>
          </w:p>
        </w:tc>
        <w:tc>
          <w:tcPr>
            <w:tcW w:w="932" w:type="dxa"/>
            <w:tcBorders>
              <w:bottom w:val="single" w:color="000000" w:sz="4" w:space="0"/>
              <w:right w:val="single" w:color="000000" w:sz="4" w:space="0"/>
            </w:tcBorders>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rPr>
              <w:t>30703</w:t>
            </w:r>
          </w:p>
        </w:tc>
        <w:tc>
          <w:tcPr>
            <w:tcW w:w="1552" w:type="dxa"/>
            <w:gridSpan w:val="2"/>
            <w:tcBorders>
              <w:bottom w:val="single" w:color="000000" w:sz="4" w:space="0"/>
              <w:right w:val="single" w:color="000000" w:sz="4" w:space="0"/>
            </w:tcBorders>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rPr>
              <w:t xml:space="preserve">  </w:t>
            </w:r>
            <w:r>
              <w:rPr>
                <w:rFonts w:hint="eastAsia" w:ascii="宋体" w:hAnsi="宋体" w:eastAsia="宋体" w:cs="宋体"/>
                <w:color w:val="000000"/>
                <w:kern w:val="0"/>
                <w:sz w:val="22"/>
                <w:szCs w:val="22"/>
              </w:rPr>
              <w:t>国内债务发行费用</w:t>
            </w:r>
          </w:p>
        </w:tc>
        <w:tc>
          <w:tcPr>
            <w:tcW w:w="922" w:type="dxa"/>
            <w:tcBorders>
              <w:bottom w:val="single" w:color="000000" w:sz="4" w:space="0"/>
              <w:right w:val="single" w:color="000000" w:sz="4" w:space="0"/>
            </w:tcBorders>
            <w:vAlign w:val="center"/>
          </w:tcPr>
          <w:p>
            <w:pPr>
              <w:jc w:val="right"/>
              <w:rPr>
                <w:rFonts w:ascii="宋体" w:hAnsi="宋体" w:eastAsia="宋体" w:cs="宋体"/>
                <w:color w:val="000000"/>
                <w:sz w:val="22"/>
                <w:szCs w:val="22"/>
              </w:rPr>
            </w:pPr>
          </w:p>
        </w:tc>
      </w:tr>
      <w:tr>
        <w:tblPrEx>
          <w:tblCellMar>
            <w:top w:w="15" w:type="dxa"/>
            <w:left w:w="15" w:type="dxa"/>
            <w:bottom w:w="15" w:type="dxa"/>
            <w:right w:w="15" w:type="dxa"/>
          </w:tblCellMar>
        </w:tblPrEx>
        <w:trPr>
          <w:trHeight w:val="300" w:hRule="atLeast"/>
        </w:trPr>
        <w:tc>
          <w:tcPr>
            <w:tcW w:w="583" w:type="dxa"/>
            <w:tcBorders>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rPr>
              <w:t>30106</w:t>
            </w:r>
          </w:p>
        </w:tc>
        <w:tc>
          <w:tcPr>
            <w:tcW w:w="1498" w:type="dxa"/>
            <w:tcBorders>
              <w:bottom w:val="single" w:color="000000" w:sz="4" w:space="0"/>
              <w:right w:val="single" w:color="000000" w:sz="4" w:space="0"/>
            </w:tcBorders>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rPr>
              <w:t xml:space="preserve">  </w:t>
            </w:r>
            <w:r>
              <w:rPr>
                <w:rFonts w:hint="eastAsia" w:ascii="宋体" w:hAnsi="宋体" w:eastAsia="宋体" w:cs="宋体"/>
                <w:color w:val="000000"/>
                <w:kern w:val="0"/>
                <w:sz w:val="22"/>
                <w:szCs w:val="22"/>
              </w:rPr>
              <w:t>伙食补助费</w:t>
            </w:r>
          </w:p>
        </w:tc>
        <w:tc>
          <w:tcPr>
            <w:tcW w:w="631" w:type="dxa"/>
            <w:tcBorders>
              <w:bottom w:val="single" w:color="000000" w:sz="4" w:space="0"/>
              <w:right w:val="single" w:color="000000" w:sz="4" w:space="0"/>
            </w:tcBorders>
            <w:vAlign w:val="center"/>
          </w:tcPr>
          <w:p>
            <w:pPr>
              <w:jc w:val="right"/>
              <w:rPr>
                <w:rFonts w:ascii="宋体" w:hAnsi="宋体" w:eastAsia="宋体" w:cs="宋体"/>
                <w:color w:val="000000"/>
                <w:sz w:val="22"/>
                <w:szCs w:val="22"/>
              </w:rPr>
            </w:pPr>
          </w:p>
        </w:tc>
        <w:tc>
          <w:tcPr>
            <w:tcW w:w="932" w:type="dxa"/>
            <w:tcBorders>
              <w:bottom w:val="single" w:color="000000" w:sz="4" w:space="0"/>
              <w:right w:val="single" w:color="000000" w:sz="4" w:space="0"/>
            </w:tcBorders>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rPr>
              <w:t>30204</w:t>
            </w:r>
          </w:p>
        </w:tc>
        <w:tc>
          <w:tcPr>
            <w:tcW w:w="1358" w:type="dxa"/>
            <w:tcBorders>
              <w:bottom w:val="single" w:color="000000" w:sz="4" w:space="0"/>
              <w:right w:val="single" w:color="000000" w:sz="4" w:space="0"/>
            </w:tcBorders>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rPr>
              <w:t xml:space="preserve">  </w:t>
            </w:r>
            <w:r>
              <w:rPr>
                <w:rFonts w:hint="eastAsia" w:ascii="宋体" w:hAnsi="宋体" w:eastAsia="宋体" w:cs="宋体"/>
                <w:color w:val="000000"/>
                <w:kern w:val="0"/>
                <w:sz w:val="22"/>
                <w:szCs w:val="22"/>
              </w:rPr>
              <w:t>手续费</w:t>
            </w:r>
          </w:p>
        </w:tc>
        <w:tc>
          <w:tcPr>
            <w:tcW w:w="603" w:type="dxa"/>
            <w:tcBorders>
              <w:bottom w:val="single" w:color="000000" w:sz="4" w:space="0"/>
              <w:right w:val="single" w:color="000000" w:sz="4" w:space="0"/>
            </w:tcBorders>
            <w:vAlign w:val="center"/>
          </w:tcPr>
          <w:p>
            <w:pPr>
              <w:jc w:val="right"/>
              <w:rPr>
                <w:rFonts w:ascii="宋体" w:hAnsi="宋体" w:eastAsia="宋体" w:cs="宋体"/>
                <w:color w:val="000000"/>
                <w:sz w:val="22"/>
                <w:szCs w:val="22"/>
              </w:rPr>
            </w:pPr>
          </w:p>
        </w:tc>
        <w:tc>
          <w:tcPr>
            <w:tcW w:w="932" w:type="dxa"/>
            <w:tcBorders>
              <w:bottom w:val="single" w:color="000000" w:sz="4" w:space="0"/>
              <w:right w:val="single" w:color="000000" w:sz="4" w:space="0"/>
            </w:tcBorders>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rPr>
              <w:t>30704</w:t>
            </w:r>
          </w:p>
        </w:tc>
        <w:tc>
          <w:tcPr>
            <w:tcW w:w="1552" w:type="dxa"/>
            <w:gridSpan w:val="2"/>
            <w:tcBorders>
              <w:bottom w:val="single" w:color="000000" w:sz="4" w:space="0"/>
              <w:right w:val="single" w:color="000000" w:sz="4" w:space="0"/>
            </w:tcBorders>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rPr>
              <w:t xml:space="preserve">  </w:t>
            </w:r>
            <w:r>
              <w:rPr>
                <w:rFonts w:hint="eastAsia" w:ascii="宋体" w:hAnsi="宋体" w:eastAsia="宋体" w:cs="宋体"/>
                <w:color w:val="000000"/>
                <w:kern w:val="0"/>
                <w:sz w:val="22"/>
                <w:szCs w:val="22"/>
              </w:rPr>
              <w:t>国外债务发行费用</w:t>
            </w:r>
          </w:p>
        </w:tc>
        <w:tc>
          <w:tcPr>
            <w:tcW w:w="922" w:type="dxa"/>
            <w:tcBorders>
              <w:bottom w:val="single" w:color="000000" w:sz="4" w:space="0"/>
              <w:right w:val="single" w:color="000000" w:sz="4" w:space="0"/>
            </w:tcBorders>
            <w:vAlign w:val="center"/>
          </w:tcPr>
          <w:p>
            <w:pPr>
              <w:jc w:val="right"/>
              <w:rPr>
                <w:rFonts w:ascii="宋体" w:hAnsi="宋体" w:eastAsia="宋体" w:cs="宋体"/>
                <w:color w:val="000000"/>
                <w:sz w:val="22"/>
                <w:szCs w:val="22"/>
              </w:rPr>
            </w:pPr>
          </w:p>
        </w:tc>
      </w:tr>
      <w:tr>
        <w:tblPrEx>
          <w:tblCellMar>
            <w:top w:w="15" w:type="dxa"/>
            <w:left w:w="15" w:type="dxa"/>
            <w:bottom w:w="15" w:type="dxa"/>
            <w:right w:w="15" w:type="dxa"/>
          </w:tblCellMar>
        </w:tblPrEx>
        <w:trPr>
          <w:trHeight w:val="300" w:hRule="atLeast"/>
        </w:trPr>
        <w:tc>
          <w:tcPr>
            <w:tcW w:w="583" w:type="dxa"/>
            <w:tcBorders>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rPr>
              <w:t>30107</w:t>
            </w:r>
          </w:p>
        </w:tc>
        <w:tc>
          <w:tcPr>
            <w:tcW w:w="1498" w:type="dxa"/>
            <w:tcBorders>
              <w:bottom w:val="single" w:color="000000" w:sz="4" w:space="0"/>
              <w:right w:val="single" w:color="000000" w:sz="4" w:space="0"/>
            </w:tcBorders>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rPr>
              <w:t xml:space="preserve">  </w:t>
            </w:r>
            <w:r>
              <w:rPr>
                <w:rFonts w:hint="eastAsia" w:ascii="宋体" w:hAnsi="宋体" w:eastAsia="宋体" w:cs="宋体"/>
                <w:color w:val="000000"/>
                <w:kern w:val="0"/>
                <w:sz w:val="22"/>
                <w:szCs w:val="22"/>
              </w:rPr>
              <w:t>绩效工资</w:t>
            </w:r>
          </w:p>
        </w:tc>
        <w:tc>
          <w:tcPr>
            <w:tcW w:w="631" w:type="dxa"/>
            <w:tcBorders>
              <w:bottom w:val="single" w:color="000000" w:sz="4" w:space="0"/>
              <w:right w:val="single" w:color="000000" w:sz="4" w:space="0"/>
            </w:tcBorders>
            <w:vAlign w:val="center"/>
          </w:tcPr>
          <w:p>
            <w:pPr>
              <w:jc w:val="right"/>
              <w:rPr>
                <w:rFonts w:ascii="宋体" w:hAnsi="宋体" w:eastAsia="宋体" w:cs="宋体"/>
                <w:color w:val="000000"/>
                <w:sz w:val="22"/>
                <w:szCs w:val="22"/>
              </w:rPr>
            </w:pPr>
          </w:p>
        </w:tc>
        <w:tc>
          <w:tcPr>
            <w:tcW w:w="932" w:type="dxa"/>
            <w:tcBorders>
              <w:bottom w:val="single" w:color="000000" w:sz="4" w:space="0"/>
              <w:right w:val="single" w:color="000000" w:sz="4" w:space="0"/>
            </w:tcBorders>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rPr>
              <w:t>30205</w:t>
            </w:r>
          </w:p>
        </w:tc>
        <w:tc>
          <w:tcPr>
            <w:tcW w:w="1358" w:type="dxa"/>
            <w:tcBorders>
              <w:bottom w:val="single" w:color="000000" w:sz="4" w:space="0"/>
              <w:right w:val="single" w:color="000000" w:sz="4" w:space="0"/>
            </w:tcBorders>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rPr>
              <w:t xml:space="preserve">  </w:t>
            </w:r>
            <w:r>
              <w:rPr>
                <w:rFonts w:hint="eastAsia" w:ascii="宋体" w:hAnsi="宋体" w:eastAsia="宋体" w:cs="宋体"/>
                <w:color w:val="000000"/>
                <w:kern w:val="0"/>
                <w:sz w:val="22"/>
                <w:szCs w:val="22"/>
              </w:rPr>
              <w:t>水费</w:t>
            </w:r>
          </w:p>
        </w:tc>
        <w:tc>
          <w:tcPr>
            <w:tcW w:w="603" w:type="dxa"/>
            <w:tcBorders>
              <w:bottom w:val="single" w:color="000000" w:sz="4" w:space="0"/>
              <w:right w:val="single" w:color="000000" w:sz="4" w:space="0"/>
            </w:tcBorders>
            <w:vAlign w:val="center"/>
          </w:tcPr>
          <w:p>
            <w:pPr>
              <w:jc w:val="right"/>
              <w:rPr>
                <w:rFonts w:ascii="宋体" w:hAnsi="宋体" w:eastAsia="宋体" w:cs="宋体"/>
                <w:color w:val="000000"/>
                <w:sz w:val="22"/>
                <w:szCs w:val="22"/>
              </w:rPr>
            </w:pPr>
            <w:r>
              <w:rPr>
                <w:rFonts w:ascii="宋体" w:hAnsi="宋体" w:eastAsia="宋体" w:cs="宋体"/>
                <w:color w:val="000000"/>
                <w:sz w:val="22"/>
                <w:szCs w:val="22"/>
              </w:rPr>
              <w:t>0.19</w:t>
            </w:r>
          </w:p>
        </w:tc>
        <w:tc>
          <w:tcPr>
            <w:tcW w:w="932" w:type="dxa"/>
            <w:tcBorders>
              <w:bottom w:val="single" w:color="000000" w:sz="4" w:space="0"/>
              <w:right w:val="single" w:color="000000" w:sz="4" w:space="0"/>
            </w:tcBorders>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rPr>
              <w:t>310</w:t>
            </w:r>
          </w:p>
        </w:tc>
        <w:tc>
          <w:tcPr>
            <w:tcW w:w="1552" w:type="dxa"/>
            <w:gridSpan w:val="2"/>
            <w:tcBorders>
              <w:bottom w:val="single" w:color="000000" w:sz="4" w:space="0"/>
              <w:right w:val="single" w:color="000000" w:sz="4" w:space="0"/>
            </w:tcBorders>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资本性支出</w:t>
            </w:r>
          </w:p>
        </w:tc>
        <w:tc>
          <w:tcPr>
            <w:tcW w:w="922" w:type="dxa"/>
            <w:tcBorders>
              <w:bottom w:val="single" w:color="000000" w:sz="4" w:space="0"/>
              <w:right w:val="single" w:color="000000" w:sz="4" w:space="0"/>
            </w:tcBorders>
            <w:vAlign w:val="center"/>
          </w:tcPr>
          <w:p>
            <w:pPr>
              <w:jc w:val="right"/>
              <w:rPr>
                <w:rFonts w:ascii="宋体" w:hAnsi="宋体" w:eastAsia="宋体" w:cs="宋体"/>
                <w:color w:val="000000"/>
                <w:sz w:val="22"/>
                <w:szCs w:val="22"/>
              </w:rPr>
            </w:pPr>
          </w:p>
        </w:tc>
      </w:tr>
      <w:tr>
        <w:tblPrEx>
          <w:tblCellMar>
            <w:top w:w="15" w:type="dxa"/>
            <w:left w:w="15" w:type="dxa"/>
            <w:bottom w:w="15" w:type="dxa"/>
            <w:right w:w="15" w:type="dxa"/>
          </w:tblCellMar>
        </w:tblPrEx>
        <w:trPr>
          <w:trHeight w:val="300" w:hRule="atLeast"/>
        </w:trPr>
        <w:tc>
          <w:tcPr>
            <w:tcW w:w="583" w:type="dxa"/>
            <w:tcBorders>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rPr>
              <w:t>30108</w:t>
            </w:r>
          </w:p>
        </w:tc>
        <w:tc>
          <w:tcPr>
            <w:tcW w:w="1498" w:type="dxa"/>
            <w:tcBorders>
              <w:bottom w:val="single" w:color="000000" w:sz="4" w:space="0"/>
              <w:right w:val="single" w:color="000000" w:sz="4" w:space="0"/>
            </w:tcBorders>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rPr>
              <w:t xml:space="preserve">  </w:t>
            </w:r>
            <w:r>
              <w:rPr>
                <w:rFonts w:hint="eastAsia" w:ascii="宋体" w:hAnsi="宋体" w:eastAsia="宋体" w:cs="宋体"/>
                <w:color w:val="000000"/>
                <w:kern w:val="0"/>
                <w:sz w:val="22"/>
                <w:szCs w:val="22"/>
              </w:rPr>
              <w:t>机关事业单位基本养老保险缴费</w:t>
            </w:r>
          </w:p>
        </w:tc>
        <w:tc>
          <w:tcPr>
            <w:tcW w:w="631" w:type="dxa"/>
            <w:tcBorders>
              <w:bottom w:val="single" w:color="000000" w:sz="4" w:space="0"/>
              <w:right w:val="single" w:color="000000" w:sz="4" w:space="0"/>
            </w:tcBorders>
            <w:vAlign w:val="center"/>
          </w:tcPr>
          <w:p>
            <w:pPr>
              <w:jc w:val="right"/>
              <w:rPr>
                <w:rFonts w:ascii="宋体" w:hAnsi="宋体" w:eastAsia="宋体" w:cs="宋体"/>
                <w:color w:val="000000"/>
                <w:sz w:val="22"/>
                <w:szCs w:val="22"/>
              </w:rPr>
            </w:pPr>
            <w:r>
              <w:rPr>
                <w:rFonts w:ascii="宋体" w:hAnsi="宋体" w:eastAsia="宋体" w:cs="宋体"/>
                <w:color w:val="000000"/>
                <w:sz w:val="22"/>
                <w:szCs w:val="22"/>
              </w:rPr>
              <w:t>22.05</w:t>
            </w:r>
          </w:p>
        </w:tc>
        <w:tc>
          <w:tcPr>
            <w:tcW w:w="932" w:type="dxa"/>
            <w:tcBorders>
              <w:bottom w:val="single" w:color="000000" w:sz="4" w:space="0"/>
              <w:right w:val="single" w:color="000000" w:sz="4" w:space="0"/>
            </w:tcBorders>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rPr>
              <w:t>30206</w:t>
            </w:r>
          </w:p>
        </w:tc>
        <w:tc>
          <w:tcPr>
            <w:tcW w:w="1358" w:type="dxa"/>
            <w:tcBorders>
              <w:bottom w:val="single" w:color="000000" w:sz="4" w:space="0"/>
              <w:right w:val="single" w:color="000000" w:sz="4" w:space="0"/>
            </w:tcBorders>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rPr>
              <w:t xml:space="preserve">  </w:t>
            </w:r>
            <w:r>
              <w:rPr>
                <w:rFonts w:hint="eastAsia" w:ascii="宋体" w:hAnsi="宋体" w:eastAsia="宋体" w:cs="宋体"/>
                <w:color w:val="000000"/>
                <w:kern w:val="0"/>
                <w:sz w:val="22"/>
                <w:szCs w:val="22"/>
              </w:rPr>
              <w:t>电费</w:t>
            </w:r>
          </w:p>
        </w:tc>
        <w:tc>
          <w:tcPr>
            <w:tcW w:w="603" w:type="dxa"/>
            <w:tcBorders>
              <w:bottom w:val="single" w:color="000000" w:sz="4" w:space="0"/>
              <w:right w:val="single" w:color="000000" w:sz="4" w:space="0"/>
            </w:tcBorders>
            <w:vAlign w:val="center"/>
          </w:tcPr>
          <w:p>
            <w:pPr>
              <w:jc w:val="right"/>
              <w:rPr>
                <w:rFonts w:ascii="宋体" w:hAnsi="宋体" w:eastAsia="宋体" w:cs="宋体"/>
                <w:color w:val="000000"/>
                <w:sz w:val="22"/>
                <w:szCs w:val="22"/>
              </w:rPr>
            </w:pPr>
            <w:r>
              <w:rPr>
                <w:rFonts w:ascii="宋体" w:hAnsi="宋体" w:eastAsia="宋体" w:cs="宋体"/>
                <w:color w:val="000000"/>
                <w:sz w:val="22"/>
                <w:szCs w:val="22"/>
              </w:rPr>
              <w:t>4.09</w:t>
            </w:r>
          </w:p>
        </w:tc>
        <w:tc>
          <w:tcPr>
            <w:tcW w:w="932" w:type="dxa"/>
            <w:tcBorders>
              <w:bottom w:val="single" w:color="000000" w:sz="4" w:space="0"/>
              <w:right w:val="single" w:color="000000" w:sz="4" w:space="0"/>
            </w:tcBorders>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rPr>
              <w:t>31001</w:t>
            </w:r>
          </w:p>
        </w:tc>
        <w:tc>
          <w:tcPr>
            <w:tcW w:w="1552" w:type="dxa"/>
            <w:gridSpan w:val="2"/>
            <w:tcBorders>
              <w:bottom w:val="single" w:color="000000" w:sz="4" w:space="0"/>
              <w:right w:val="single" w:color="000000" w:sz="4" w:space="0"/>
            </w:tcBorders>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rPr>
              <w:t xml:space="preserve">  </w:t>
            </w:r>
            <w:r>
              <w:rPr>
                <w:rFonts w:hint="eastAsia" w:ascii="宋体" w:hAnsi="宋体" w:eastAsia="宋体" w:cs="宋体"/>
                <w:color w:val="000000"/>
                <w:kern w:val="0"/>
                <w:sz w:val="22"/>
                <w:szCs w:val="22"/>
              </w:rPr>
              <w:t>房屋建筑物购建</w:t>
            </w:r>
          </w:p>
        </w:tc>
        <w:tc>
          <w:tcPr>
            <w:tcW w:w="922" w:type="dxa"/>
            <w:tcBorders>
              <w:bottom w:val="single" w:color="000000" w:sz="4" w:space="0"/>
              <w:right w:val="single" w:color="000000" w:sz="4" w:space="0"/>
            </w:tcBorders>
            <w:vAlign w:val="center"/>
          </w:tcPr>
          <w:p>
            <w:pPr>
              <w:jc w:val="right"/>
              <w:rPr>
                <w:rFonts w:ascii="宋体" w:hAnsi="宋体" w:eastAsia="宋体" w:cs="宋体"/>
                <w:color w:val="000000"/>
                <w:sz w:val="22"/>
                <w:szCs w:val="22"/>
              </w:rPr>
            </w:pPr>
          </w:p>
        </w:tc>
      </w:tr>
      <w:tr>
        <w:tblPrEx>
          <w:tblCellMar>
            <w:top w:w="15" w:type="dxa"/>
            <w:left w:w="15" w:type="dxa"/>
            <w:bottom w:w="15" w:type="dxa"/>
            <w:right w:w="15" w:type="dxa"/>
          </w:tblCellMar>
        </w:tblPrEx>
        <w:trPr>
          <w:trHeight w:val="300" w:hRule="atLeast"/>
        </w:trPr>
        <w:tc>
          <w:tcPr>
            <w:tcW w:w="583" w:type="dxa"/>
            <w:tcBorders>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rPr>
              <w:t>30109</w:t>
            </w:r>
          </w:p>
        </w:tc>
        <w:tc>
          <w:tcPr>
            <w:tcW w:w="1498" w:type="dxa"/>
            <w:tcBorders>
              <w:bottom w:val="single" w:color="000000" w:sz="4" w:space="0"/>
              <w:right w:val="single" w:color="000000" w:sz="4" w:space="0"/>
            </w:tcBorders>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rPr>
              <w:t xml:space="preserve">  </w:t>
            </w:r>
            <w:r>
              <w:rPr>
                <w:rFonts w:hint="eastAsia" w:ascii="宋体" w:hAnsi="宋体" w:eastAsia="宋体" w:cs="宋体"/>
                <w:color w:val="000000"/>
                <w:kern w:val="0"/>
                <w:sz w:val="22"/>
                <w:szCs w:val="22"/>
              </w:rPr>
              <w:t>职业年金缴费</w:t>
            </w:r>
          </w:p>
        </w:tc>
        <w:tc>
          <w:tcPr>
            <w:tcW w:w="631" w:type="dxa"/>
            <w:tcBorders>
              <w:bottom w:val="single" w:color="000000" w:sz="4" w:space="0"/>
              <w:right w:val="single" w:color="000000" w:sz="4" w:space="0"/>
            </w:tcBorders>
            <w:vAlign w:val="center"/>
          </w:tcPr>
          <w:p>
            <w:pPr>
              <w:jc w:val="right"/>
              <w:rPr>
                <w:rFonts w:ascii="宋体" w:hAnsi="宋体" w:eastAsia="宋体" w:cs="宋体"/>
                <w:color w:val="000000"/>
                <w:sz w:val="22"/>
                <w:szCs w:val="22"/>
              </w:rPr>
            </w:pPr>
          </w:p>
        </w:tc>
        <w:tc>
          <w:tcPr>
            <w:tcW w:w="932" w:type="dxa"/>
            <w:tcBorders>
              <w:bottom w:val="single" w:color="000000" w:sz="4" w:space="0"/>
              <w:right w:val="single" w:color="000000" w:sz="4" w:space="0"/>
            </w:tcBorders>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rPr>
              <w:t>30207</w:t>
            </w:r>
          </w:p>
        </w:tc>
        <w:tc>
          <w:tcPr>
            <w:tcW w:w="1358" w:type="dxa"/>
            <w:tcBorders>
              <w:bottom w:val="single" w:color="000000" w:sz="4" w:space="0"/>
              <w:right w:val="single" w:color="000000" w:sz="4" w:space="0"/>
            </w:tcBorders>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rPr>
              <w:t xml:space="preserve">  </w:t>
            </w:r>
            <w:r>
              <w:rPr>
                <w:rFonts w:hint="eastAsia" w:ascii="宋体" w:hAnsi="宋体" w:eastAsia="宋体" w:cs="宋体"/>
                <w:color w:val="000000"/>
                <w:kern w:val="0"/>
                <w:sz w:val="22"/>
                <w:szCs w:val="22"/>
              </w:rPr>
              <w:t>邮电费</w:t>
            </w:r>
          </w:p>
        </w:tc>
        <w:tc>
          <w:tcPr>
            <w:tcW w:w="603" w:type="dxa"/>
            <w:tcBorders>
              <w:bottom w:val="single" w:color="000000" w:sz="4" w:space="0"/>
              <w:right w:val="single" w:color="000000" w:sz="4" w:space="0"/>
            </w:tcBorders>
            <w:vAlign w:val="center"/>
          </w:tcPr>
          <w:p>
            <w:pPr>
              <w:jc w:val="right"/>
              <w:rPr>
                <w:rFonts w:ascii="宋体" w:hAnsi="宋体" w:eastAsia="宋体" w:cs="宋体"/>
                <w:color w:val="000000"/>
                <w:sz w:val="22"/>
                <w:szCs w:val="22"/>
              </w:rPr>
            </w:pPr>
          </w:p>
        </w:tc>
        <w:tc>
          <w:tcPr>
            <w:tcW w:w="932" w:type="dxa"/>
            <w:tcBorders>
              <w:bottom w:val="single" w:color="000000" w:sz="4" w:space="0"/>
              <w:right w:val="single" w:color="000000" w:sz="4" w:space="0"/>
            </w:tcBorders>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rPr>
              <w:t>31002</w:t>
            </w:r>
          </w:p>
        </w:tc>
        <w:tc>
          <w:tcPr>
            <w:tcW w:w="1552" w:type="dxa"/>
            <w:gridSpan w:val="2"/>
            <w:tcBorders>
              <w:bottom w:val="single" w:color="000000" w:sz="4" w:space="0"/>
              <w:right w:val="single" w:color="000000" w:sz="4" w:space="0"/>
            </w:tcBorders>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rPr>
              <w:t xml:space="preserve">  </w:t>
            </w:r>
            <w:r>
              <w:rPr>
                <w:rFonts w:hint="eastAsia" w:ascii="宋体" w:hAnsi="宋体" w:eastAsia="宋体" w:cs="宋体"/>
                <w:color w:val="000000"/>
                <w:kern w:val="0"/>
                <w:sz w:val="22"/>
                <w:szCs w:val="22"/>
              </w:rPr>
              <w:t>办公设备购置</w:t>
            </w:r>
          </w:p>
        </w:tc>
        <w:tc>
          <w:tcPr>
            <w:tcW w:w="922" w:type="dxa"/>
            <w:tcBorders>
              <w:bottom w:val="single" w:color="000000" w:sz="4" w:space="0"/>
              <w:right w:val="single" w:color="000000" w:sz="4" w:space="0"/>
            </w:tcBorders>
            <w:vAlign w:val="center"/>
          </w:tcPr>
          <w:p>
            <w:pPr>
              <w:jc w:val="right"/>
              <w:rPr>
                <w:rFonts w:ascii="宋体" w:hAnsi="宋体" w:eastAsia="宋体" w:cs="宋体"/>
                <w:color w:val="000000"/>
                <w:sz w:val="22"/>
                <w:szCs w:val="22"/>
              </w:rPr>
            </w:pPr>
          </w:p>
        </w:tc>
      </w:tr>
      <w:tr>
        <w:tblPrEx>
          <w:tblCellMar>
            <w:top w:w="15" w:type="dxa"/>
            <w:left w:w="15" w:type="dxa"/>
            <w:bottom w:w="15" w:type="dxa"/>
            <w:right w:w="15" w:type="dxa"/>
          </w:tblCellMar>
        </w:tblPrEx>
        <w:trPr>
          <w:trHeight w:val="300" w:hRule="atLeast"/>
        </w:trPr>
        <w:tc>
          <w:tcPr>
            <w:tcW w:w="583" w:type="dxa"/>
            <w:tcBorders>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rPr>
              <w:t>30110</w:t>
            </w:r>
          </w:p>
        </w:tc>
        <w:tc>
          <w:tcPr>
            <w:tcW w:w="1498" w:type="dxa"/>
            <w:tcBorders>
              <w:bottom w:val="single" w:color="000000" w:sz="4" w:space="0"/>
              <w:right w:val="single" w:color="000000" w:sz="4" w:space="0"/>
            </w:tcBorders>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rPr>
              <w:t xml:space="preserve">  </w:t>
            </w:r>
            <w:r>
              <w:rPr>
                <w:rFonts w:hint="eastAsia" w:ascii="宋体" w:hAnsi="宋体" w:eastAsia="宋体" w:cs="宋体"/>
                <w:color w:val="000000"/>
                <w:kern w:val="0"/>
                <w:sz w:val="22"/>
                <w:szCs w:val="22"/>
              </w:rPr>
              <w:t>职工基本医疗保险缴费</w:t>
            </w:r>
          </w:p>
        </w:tc>
        <w:tc>
          <w:tcPr>
            <w:tcW w:w="631" w:type="dxa"/>
            <w:tcBorders>
              <w:bottom w:val="single" w:color="000000" w:sz="4" w:space="0"/>
              <w:right w:val="single" w:color="000000" w:sz="4" w:space="0"/>
            </w:tcBorders>
            <w:vAlign w:val="center"/>
          </w:tcPr>
          <w:p>
            <w:pPr>
              <w:jc w:val="right"/>
              <w:rPr>
                <w:rFonts w:ascii="宋体" w:hAnsi="宋体" w:eastAsia="宋体" w:cs="宋体"/>
                <w:color w:val="000000"/>
                <w:sz w:val="22"/>
                <w:szCs w:val="22"/>
              </w:rPr>
            </w:pPr>
          </w:p>
        </w:tc>
        <w:tc>
          <w:tcPr>
            <w:tcW w:w="932" w:type="dxa"/>
            <w:tcBorders>
              <w:bottom w:val="single" w:color="000000" w:sz="4" w:space="0"/>
              <w:right w:val="single" w:color="000000" w:sz="4" w:space="0"/>
            </w:tcBorders>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rPr>
              <w:t>30208</w:t>
            </w:r>
          </w:p>
        </w:tc>
        <w:tc>
          <w:tcPr>
            <w:tcW w:w="1358" w:type="dxa"/>
            <w:tcBorders>
              <w:bottom w:val="single" w:color="000000" w:sz="4" w:space="0"/>
              <w:right w:val="single" w:color="000000" w:sz="4" w:space="0"/>
            </w:tcBorders>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rPr>
              <w:t xml:space="preserve">  </w:t>
            </w:r>
            <w:r>
              <w:rPr>
                <w:rFonts w:hint="eastAsia" w:ascii="宋体" w:hAnsi="宋体" w:eastAsia="宋体" w:cs="宋体"/>
                <w:color w:val="000000"/>
                <w:kern w:val="0"/>
                <w:sz w:val="22"/>
                <w:szCs w:val="22"/>
              </w:rPr>
              <w:t>取暖费</w:t>
            </w:r>
          </w:p>
        </w:tc>
        <w:tc>
          <w:tcPr>
            <w:tcW w:w="603" w:type="dxa"/>
            <w:tcBorders>
              <w:bottom w:val="single" w:color="000000" w:sz="4" w:space="0"/>
              <w:right w:val="single" w:color="000000" w:sz="4" w:space="0"/>
            </w:tcBorders>
            <w:vAlign w:val="center"/>
          </w:tcPr>
          <w:p>
            <w:pPr>
              <w:jc w:val="right"/>
              <w:rPr>
                <w:rFonts w:ascii="宋体" w:hAnsi="宋体" w:eastAsia="宋体" w:cs="宋体"/>
                <w:color w:val="000000"/>
                <w:sz w:val="22"/>
                <w:szCs w:val="22"/>
              </w:rPr>
            </w:pPr>
          </w:p>
        </w:tc>
        <w:tc>
          <w:tcPr>
            <w:tcW w:w="932" w:type="dxa"/>
            <w:tcBorders>
              <w:bottom w:val="single" w:color="000000" w:sz="4" w:space="0"/>
              <w:right w:val="single" w:color="000000" w:sz="4" w:space="0"/>
            </w:tcBorders>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rPr>
              <w:t>31003</w:t>
            </w:r>
          </w:p>
        </w:tc>
        <w:tc>
          <w:tcPr>
            <w:tcW w:w="1552" w:type="dxa"/>
            <w:gridSpan w:val="2"/>
            <w:tcBorders>
              <w:bottom w:val="single" w:color="000000" w:sz="4" w:space="0"/>
              <w:right w:val="single" w:color="000000" w:sz="4" w:space="0"/>
            </w:tcBorders>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rPr>
              <w:t xml:space="preserve">  </w:t>
            </w:r>
            <w:r>
              <w:rPr>
                <w:rFonts w:hint="eastAsia" w:ascii="宋体" w:hAnsi="宋体" w:eastAsia="宋体" w:cs="宋体"/>
                <w:color w:val="000000"/>
                <w:kern w:val="0"/>
                <w:sz w:val="22"/>
                <w:szCs w:val="22"/>
              </w:rPr>
              <w:t>专用设备购置</w:t>
            </w:r>
          </w:p>
        </w:tc>
        <w:tc>
          <w:tcPr>
            <w:tcW w:w="922" w:type="dxa"/>
            <w:tcBorders>
              <w:bottom w:val="single" w:color="000000" w:sz="4" w:space="0"/>
              <w:right w:val="single" w:color="000000" w:sz="4" w:space="0"/>
            </w:tcBorders>
            <w:vAlign w:val="center"/>
          </w:tcPr>
          <w:p>
            <w:pPr>
              <w:jc w:val="right"/>
              <w:rPr>
                <w:rFonts w:ascii="宋体" w:hAnsi="宋体" w:eastAsia="宋体" w:cs="宋体"/>
                <w:color w:val="000000"/>
                <w:sz w:val="22"/>
                <w:szCs w:val="22"/>
              </w:rPr>
            </w:pPr>
          </w:p>
        </w:tc>
      </w:tr>
      <w:tr>
        <w:tblPrEx>
          <w:tblCellMar>
            <w:top w:w="15" w:type="dxa"/>
            <w:left w:w="15" w:type="dxa"/>
            <w:bottom w:w="15" w:type="dxa"/>
            <w:right w:w="15" w:type="dxa"/>
          </w:tblCellMar>
        </w:tblPrEx>
        <w:trPr>
          <w:trHeight w:val="300" w:hRule="atLeast"/>
        </w:trPr>
        <w:tc>
          <w:tcPr>
            <w:tcW w:w="583" w:type="dxa"/>
            <w:tcBorders>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rPr>
              <w:t>30111</w:t>
            </w:r>
          </w:p>
        </w:tc>
        <w:tc>
          <w:tcPr>
            <w:tcW w:w="1498" w:type="dxa"/>
            <w:tcBorders>
              <w:bottom w:val="single" w:color="000000" w:sz="4" w:space="0"/>
              <w:right w:val="single" w:color="000000" w:sz="4" w:space="0"/>
            </w:tcBorders>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rPr>
              <w:t xml:space="preserve">  </w:t>
            </w:r>
            <w:r>
              <w:rPr>
                <w:rFonts w:hint="eastAsia" w:ascii="宋体" w:hAnsi="宋体" w:eastAsia="宋体" w:cs="宋体"/>
                <w:color w:val="000000"/>
                <w:kern w:val="0"/>
                <w:sz w:val="22"/>
                <w:szCs w:val="22"/>
              </w:rPr>
              <w:t>公务员医疗补助缴费</w:t>
            </w:r>
          </w:p>
        </w:tc>
        <w:tc>
          <w:tcPr>
            <w:tcW w:w="631" w:type="dxa"/>
            <w:tcBorders>
              <w:bottom w:val="single" w:color="000000" w:sz="4" w:space="0"/>
              <w:right w:val="single" w:color="000000" w:sz="4" w:space="0"/>
            </w:tcBorders>
            <w:vAlign w:val="center"/>
          </w:tcPr>
          <w:p>
            <w:pPr>
              <w:jc w:val="right"/>
              <w:rPr>
                <w:rFonts w:ascii="宋体" w:hAnsi="宋体" w:eastAsia="宋体" w:cs="宋体"/>
                <w:color w:val="000000"/>
                <w:sz w:val="22"/>
                <w:szCs w:val="22"/>
              </w:rPr>
            </w:pPr>
          </w:p>
        </w:tc>
        <w:tc>
          <w:tcPr>
            <w:tcW w:w="932" w:type="dxa"/>
            <w:tcBorders>
              <w:bottom w:val="single" w:color="000000" w:sz="4" w:space="0"/>
              <w:right w:val="single" w:color="000000" w:sz="4" w:space="0"/>
            </w:tcBorders>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rPr>
              <w:t>30209</w:t>
            </w:r>
          </w:p>
        </w:tc>
        <w:tc>
          <w:tcPr>
            <w:tcW w:w="1358" w:type="dxa"/>
            <w:tcBorders>
              <w:bottom w:val="single" w:color="000000" w:sz="4" w:space="0"/>
              <w:right w:val="single" w:color="000000" w:sz="4" w:space="0"/>
            </w:tcBorders>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rPr>
              <w:t xml:space="preserve">  </w:t>
            </w:r>
            <w:r>
              <w:rPr>
                <w:rFonts w:hint="eastAsia" w:ascii="宋体" w:hAnsi="宋体" w:eastAsia="宋体" w:cs="宋体"/>
                <w:color w:val="000000"/>
                <w:kern w:val="0"/>
                <w:sz w:val="22"/>
                <w:szCs w:val="22"/>
              </w:rPr>
              <w:t>物业管理费</w:t>
            </w:r>
          </w:p>
        </w:tc>
        <w:tc>
          <w:tcPr>
            <w:tcW w:w="603" w:type="dxa"/>
            <w:tcBorders>
              <w:bottom w:val="single" w:color="000000" w:sz="4" w:space="0"/>
              <w:right w:val="single" w:color="000000" w:sz="4" w:space="0"/>
            </w:tcBorders>
            <w:vAlign w:val="center"/>
          </w:tcPr>
          <w:p>
            <w:pPr>
              <w:jc w:val="right"/>
              <w:rPr>
                <w:rFonts w:ascii="宋体" w:hAnsi="宋体" w:eastAsia="宋体" w:cs="宋体"/>
                <w:color w:val="000000"/>
                <w:sz w:val="22"/>
                <w:szCs w:val="22"/>
              </w:rPr>
            </w:pPr>
          </w:p>
        </w:tc>
        <w:tc>
          <w:tcPr>
            <w:tcW w:w="932" w:type="dxa"/>
            <w:tcBorders>
              <w:bottom w:val="single" w:color="000000" w:sz="4" w:space="0"/>
              <w:right w:val="single" w:color="000000" w:sz="4" w:space="0"/>
            </w:tcBorders>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rPr>
              <w:t>31005</w:t>
            </w:r>
          </w:p>
        </w:tc>
        <w:tc>
          <w:tcPr>
            <w:tcW w:w="1552" w:type="dxa"/>
            <w:gridSpan w:val="2"/>
            <w:tcBorders>
              <w:bottom w:val="single" w:color="000000" w:sz="4" w:space="0"/>
              <w:right w:val="single" w:color="000000" w:sz="4" w:space="0"/>
            </w:tcBorders>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rPr>
              <w:t xml:space="preserve">  </w:t>
            </w:r>
            <w:r>
              <w:rPr>
                <w:rFonts w:hint="eastAsia" w:ascii="宋体" w:hAnsi="宋体" w:eastAsia="宋体" w:cs="宋体"/>
                <w:color w:val="000000"/>
                <w:kern w:val="0"/>
                <w:sz w:val="22"/>
                <w:szCs w:val="22"/>
              </w:rPr>
              <w:t>基础设施建设</w:t>
            </w:r>
          </w:p>
        </w:tc>
        <w:tc>
          <w:tcPr>
            <w:tcW w:w="922" w:type="dxa"/>
            <w:tcBorders>
              <w:bottom w:val="single" w:color="000000" w:sz="4" w:space="0"/>
              <w:right w:val="single" w:color="000000" w:sz="4" w:space="0"/>
            </w:tcBorders>
            <w:vAlign w:val="center"/>
          </w:tcPr>
          <w:p>
            <w:pPr>
              <w:jc w:val="right"/>
              <w:rPr>
                <w:rFonts w:ascii="宋体" w:hAnsi="宋体" w:eastAsia="宋体" w:cs="宋体"/>
                <w:color w:val="000000"/>
                <w:sz w:val="22"/>
                <w:szCs w:val="22"/>
              </w:rPr>
            </w:pPr>
          </w:p>
        </w:tc>
      </w:tr>
      <w:tr>
        <w:tblPrEx>
          <w:tblCellMar>
            <w:top w:w="15" w:type="dxa"/>
            <w:left w:w="15" w:type="dxa"/>
            <w:bottom w:w="15" w:type="dxa"/>
            <w:right w:w="15" w:type="dxa"/>
          </w:tblCellMar>
        </w:tblPrEx>
        <w:trPr>
          <w:trHeight w:val="300" w:hRule="atLeast"/>
        </w:trPr>
        <w:tc>
          <w:tcPr>
            <w:tcW w:w="583" w:type="dxa"/>
            <w:tcBorders>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rPr>
              <w:t>30112</w:t>
            </w:r>
          </w:p>
        </w:tc>
        <w:tc>
          <w:tcPr>
            <w:tcW w:w="1498" w:type="dxa"/>
            <w:tcBorders>
              <w:bottom w:val="single" w:color="000000" w:sz="4" w:space="0"/>
              <w:right w:val="single" w:color="000000" w:sz="4" w:space="0"/>
            </w:tcBorders>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rPr>
              <w:t xml:space="preserve">  </w:t>
            </w:r>
            <w:r>
              <w:rPr>
                <w:rFonts w:hint="eastAsia" w:ascii="宋体" w:hAnsi="宋体" w:eastAsia="宋体" w:cs="宋体"/>
                <w:color w:val="000000"/>
                <w:kern w:val="0"/>
                <w:sz w:val="22"/>
                <w:szCs w:val="22"/>
              </w:rPr>
              <w:t>其他社会保障缴费</w:t>
            </w:r>
          </w:p>
        </w:tc>
        <w:tc>
          <w:tcPr>
            <w:tcW w:w="631" w:type="dxa"/>
            <w:tcBorders>
              <w:bottom w:val="single" w:color="000000" w:sz="4" w:space="0"/>
              <w:right w:val="single" w:color="000000" w:sz="4" w:space="0"/>
            </w:tcBorders>
            <w:vAlign w:val="center"/>
          </w:tcPr>
          <w:p>
            <w:pPr>
              <w:jc w:val="right"/>
              <w:rPr>
                <w:rFonts w:ascii="宋体" w:hAnsi="宋体" w:eastAsia="宋体" w:cs="宋体"/>
                <w:color w:val="000000"/>
                <w:sz w:val="22"/>
                <w:szCs w:val="22"/>
              </w:rPr>
            </w:pPr>
            <w:r>
              <w:rPr>
                <w:rFonts w:ascii="宋体" w:hAnsi="宋体" w:eastAsia="宋体" w:cs="宋体"/>
                <w:color w:val="000000"/>
                <w:sz w:val="22"/>
                <w:szCs w:val="22"/>
              </w:rPr>
              <w:t>4.23</w:t>
            </w:r>
          </w:p>
        </w:tc>
        <w:tc>
          <w:tcPr>
            <w:tcW w:w="932" w:type="dxa"/>
            <w:tcBorders>
              <w:bottom w:val="single" w:color="000000" w:sz="4" w:space="0"/>
              <w:right w:val="single" w:color="000000" w:sz="4" w:space="0"/>
            </w:tcBorders>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rPr>
              <w:t>30211</w:t>
            </w:r>
          </w:p>
        </w:tc>
        <w:tc>
          <w:tcPr>
            <w:tcW w:w="1358" w:type="dxa"/>
            <w:tcBorders>
              <w:bottom w:val="single" w:color="000000" w:sz="4" w:space="0"/>
              <w:right w:val="single" w:color="000000" w:sz="4" w:space="0"/>
            </w:tcBorders>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rPr>
              <w:t xml:space="preserve">  </w:t>
            </w:r>
            <w:r>
              <w:rPr>
                <w:rFonts w:hint="eastAsia" w:ascii="宋体" w:hAnsi="宋体" w:eastAsia="宋体" w:cs="宋体"/>
                <w:color w:val="000000"/>
                <w:kern w:val="0"/>
                <w:sz w:val="22"/>
                <w:szCs w:val="22"/>
              </w:rPr>
              <w:t>差旅费</w:t>
            </w:r>
          </w:p>
        </w:tc>
        <w:tc>
          <w:tcPr>
            <w:tcW w:w="603" w:type="dxa"/>
            <w:tcBorders>
              <w:bottom w:val="single" w:color="000000" w:sz="4" w:space="0"/>
              <w:right w:val="single" w:color="000000" w:sz="4" w:space="0"/>
            </w:tcBorders>
            <w:vAlign w:val="center"/>
          </w:tcPr>
          <w:p>
            <w:pPr>
              <w:jc w:val="right"/>
              <w:rPr>
                <w:rFonts w:ascii="宋体" w:hAnsi="宋体" w:eastAsia="宋体" w:cs="宋体"/>
                <w:color w:val="000000"/>
                <w:sz w:val="22"/>
                <w:szCs w:val="22"/>
              </w:rPr>
            </w:pPr>
            <w:r>
              <w:rPr>
                <w:rFonts w:ascii="宋体" w:hAnsi="宋体" w:eastAsia="宋体" w:cs="宋体"/>
                <w:color w:val="000000"/>
                <w:sz w:val="22"/>
                <w:szCs w:val="22"/>
              </w:rPr>
              <w:t>0.63</w:t>
            </w:r>
          </w:p>
        </w:tc>
        <w:tc>
          <w:tcPr>
            <w:tcW w:w="932" w:type="dxa"/>
            <w:tcBorders>
              <w:bottom w:val="single" w:color="000000" w:sz="4" w:space="0"/>
              <w:right w:val="single" w:color="000000" w:sz="4" w:space="0"/>
            </w:tcBorders>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rPr>
              <w:t>31006</w:t>
            </w:r>
          </w:p>
        </w:tc>
        <w:tc>
          <w:tcPr>
            <w:tcW w:w="1552" w:type="dxa"/>
            <w:gridSpan w:val="2"/>
            <w:tcBorders>
              <w:bottom w:val="single" w:color="000000" w:sz="4" w:space="0"/>
              <w:right w:val="single" w:color="000000" w:sz="4" w:space="0"/>
            </w:tcBorders>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rPr>
              <w:t xml:space="preserve">  </w:t>
            </w:r>
            <w:r>
              <w:rPr>
                <w:rFonts w:hint="eastAsia" w:ascii="宋体" w:hAnsi="宋体" w:eastAsia="宋体" w:cs="宋体"/>
                <w:color w:val="000000"/>
                <w:kern w:val="0"/>
                <w:sz w:val="22"/>
                <w:szCs w:val="22"/>
              </w:rPr>
              <w:t>大型修缮</w:t>
            </w:r>
          </w:p>
        </w:tc>
        <w:tc>
          <w:tcPr>
            <w:tcW w:w="922" w:type="dxa"/>
            <w:tcBorders>
              <w:bottom w:val="single" w:color="000000" w:sz="4" w:space="0"/>
              <w:right w:val="single" w:color="000000" w:sz="4" w:space="0"/>
            </w:tcBorders>
            <w:vAlign w:val="center"/>
          </w:tcPr>
          <w:p>
            <w:pPr>
              <w:jc w:val="right"/>
              <w:rPr>
                <w:rFonts w:ascii="宋体" w:hAnsi="宋体" w:eastAsia="宋体" w:cs="宋体"/>
                <w:color w:val="000000"/>
                <w:sz w:val="22"/>
                <w:szCs w:val="22"/>
              </w:rPr>
            </w:pPr>
          </w:p>
        </w:tc>
      </w:tr>
      <w:tr>
        <w:tblPrEx>
          <w:tblCellMar>
            <w:top w:w="15" w:type="dxa"/>
            <w:left w:w="15" w:type="dxa"/>
            <w:bottom w:w="15" w:type="dxa"/>
            <w:right w:w="15" w:type="dxa"/>
          </w:tblCellMar>
        </w:tblPrEx>
        <w:trPr>
          <w:trHeight w:val="300" w:hRule="atLeast"/>
        </w:trPr>
        <w:tc>
          <w:tcPr>
            <w:tcW w:w="583" w:type="dxa"/>
            <w:tcBorders>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rPr>
              <w:t>30113</w:t>
            </w:r>
          </w:p>
        </w:tc>
        <w:tc>
          <w:tcPr>
            <w:tcW w:w="1498" w:type="dxa"/>
            <w:tcBorders>
              <w:bottom w:val="single" w:color="000000" w:sz="4" w:space="0"/>
              <w:right w:val="single" w:color="000000" w:sz="4" w:space="0"/>
            </w:tcBorders>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rPr>
              <w:t xml:space="preserve">  </w:t>
            </w:r>
            <w:r>
              <w:rPr>
                <w:rFonts w:hint="eastAsia" w:ascii="宋体" w:hAnsi="宋体" w:eastAsia="宋体" w:cs="宋体"/>
                <w:color w:val="000000"/>
                <w:kern w:val="0"/>
                <w:sz w:val="22"/>
                <w:szCs w:val="22"/>
              </w:rPr>
              <w:t>住房公积金</w:t>
            </w:r>
          </w:p>
        </w:tc>
        <w:tc>
          <w:tcPr>
            <w:tcW w:w="631" w:type="dxa"/>
            <w:tcBorders>
              <w:bottom w:val="single" w:color="000000" w:sz="4" w:space="0"/>
              <w:right w:val="single" w:color="000000" w:sz="4" w:space="0"/>
            </w:tcBorders>
            <w:vAlign w:val="center"/>
          </w:tcPr>
          <w:p>
            <w:pPr>
              <w:jc w:val="right"/>
              <w:rPr>
                <w:rFonts w:ascii="宋体" w:hAnsi="宋体" w:eastAsia="宋体" w:cs="宋体"/>
                <w:color w:val="000000"/>
                <w:sz w:val="22"/>
                <w:szCs w:val="22"/>
              </w:rPr>
            </w:pPr>
            <w:r>
              <w:rPr>
                <w:rFonts w:ascii="宋体" w:hAnsi="宋体" w:eastAsia="宋体" w:cs="宋体"/>
                <w:color w:val="000000"/>
                <w:sz w:val="22"/>
                <w:szCs w:val="22"/>
              </w:rPr>
              <w:t>10.64</w:t>
            </w:r>
          </w:p>
        </w:tc>
        <w:tc>
          <w:tcPr>
            <w:tcW w:w="932" w:type="dxa"/>
            <w:tcBorders>
              <w:bottom w:val="single" w:color="000000" w:sz="4" w:space="0"/>
              <w:right w:val="single" w:color="000000" w:sz="4" w:space="0"/>
            </w:tcBorders>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rPr>
              <w:t>30212</w:t>
            </w:r>
          </w:p>
        </w:tc>
        <w:tc>
          <w:tcPr>
            <w:tcW w:w="1358" w:type="dxa"/>
            <w:tcBorders>
              <w:bottom w:val="single" w:color="000000" w:sz="4" w:space="0"/>
              <w:right w:val="single" w:color="000000" w:sz="4" w:space="0"/>
            </w:tcBorders>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rPr>
              <w:t xml:space="preserve">  </w:t>
            </w:r>
            <w:r>
              <w:rPr>
                <w:rFonts w:hint="eastAsia" w:ascii="宋体" w:hAnsi="宋体" w:eastAsia="宋体" w:cs="宋体"/>
                <w:color w:val="000000"/>
                <w:kern w:val="0"/>
                <w:sz w:val="22"/>
                <w:szCs w:val="22"/>
              </w:rPr>
              <w:t>因公出国（境）费用</w:t>
            </w:r>
          </w:p>
        </w:tc>
        <w:tc>
          <w:tcPr>
            <w:tcW w:w="603" w:type="dxa"/>
            <w:tcBorders>
              <w:bottom w:val="single" w:color="000000" w:sz="4" w:space="0"/>
              <w:right w:val="single" w:color="000000" w:sz="4" w:space="0"/>
            </w:tcBorders>
            <w:vAlign w:val="center"/>
          </w:tcPr>
          <w:p>
            <w:pPr>
              <w:jc w:val="right"/>
              <w:rPr>
                <w:rFonts w:ascii="宋体" w:hAnsi="宋体" w:eastAsia="宋体" w:cs="宋体"/>
                <w:color w:val="000000"/>
                <w:sz w:val="22"/>
                <w:szCs w:val="22"/>
              </w:rPr>
            </w:pPr>
          </w:p>
        </w:tc>
        <w:tc>
          <w:tcPr>
            <w:tcW w:w="932" w:type="dxa"/>
            <w:tcBorders>
              <w:bottom w:val="single" w:color="000000" w:sz="4" w:space="0"/>
              <w:right w:val="single" w:color="000000" w:sz="4" w:space="0"/>
            </w:tcBorders>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rPr>
              <w:t>31007</w:t>
            </w:r>
          </w:p>
        </w:tc>
        <w:tc>
          <w:tcPr>
            <w:tcW w:w="1552" w:type="dxa"/>
            <w:gridSpan w:val="2"/>
            <w:tcBorders>
              <w:bottom w:val="single" w:color="000000" w:sz="4" w:space="0"/>
              <w:right w:val="single" w:color="000000" w:sz="4" w:space="0"/>
            </w:tcBorders>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rPr>
              <w:t xml:space="preserve">  </w:t>
            </w:r>
            <w:r>
              <w:rPr>
                <w:rFonts w:hint="eastAsia" w:ascii="宋体" w:hAnsi="宋体" w:eastAsia="宋体" w:cs="宋体"/>
                <w:color w:val="000000"/>
                <w:kern w:val="0"/>
                <w:sz w:val="22"/>
                <w:szCs w:val="22"/>
              </w:rPr>
              <w:t>信息网络及软件购置更新</w:t>
            </w:r>
          </w:p>
        </w:tc>
        <w:tc>
          <w:tcPr>
            <w:tcW w:w="922" w:type="dxa"/>
            <w:tcBorders>
              <w:bottom w:val="single" w:color="000000" w:sz="4" w:space="0"/>
              <w:right w:val="single" w:color="000000" w:sz="4" w:space="0"/>
            </w:tcBorders>
            <w:vAlign w:val="center"/>
          </w:tcPr>
          <w:p>
            <w:pPr>
              <w:jc w:val="right"/>
              <w:rPr>
                <w:rFonts w:ascii="宋体" w:hAnsi="宋体" w:eastAsia="宋体" w:cs="宋体"/>
                <w:color w:val="000000"/>
                <w:sz w:val="22"/>
                <w:szCs w:val="22"/>
              </w:rPr>
            </w:pPr>
          </w:p>
        </w:tc>
      </w:tr>
      <w:tr>
        <w:tblPrEx>
          <w:tblCellMar>
            <w:top w:w="15" w:type="dxa"/>
            <w:left w:w="15" w:type="dxa"/>
            <w:bottom w:w="15" w:type="dxa"/>
            <w:right w:w="15" w:type="dxa"/>
          </w:tblCellMar>
        </w:tblPrEx>
        <w:trPr>
          <w:trHeight w:val="300" w:hRule="atLeast"/>
        </w:trPr>
        <w:tc>
          <w:tcPr>
            <w:tcW w:w="583" w:type="dxa"/>
            <w:tcBorders>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rPr>
              <w:t>30114</w:t>
            </w:r>
          </w:p>
        </w:tc>
        <w:tc>
          <w:tcPr>
            <w:tcW w:w="1498" w:type="dxa"/>
            <w:tcBorders>
              <w:bottom w:val="single" w:color="000000" w:sz="4" w:space="0"/>
              <w:right w:val="single" w:color="000000" w:sz="4" w:space="0"/>
            </w:tcBorders>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rPr>
              <w:t xml:space="preserve">  </w:t>
            </w:r>
            <w:r>
              <w:rPr>
                <w:rFonts w:hint="eastAsia" w:ascii="宋体" w:hAnsi="宋体" w:eastAsia="宋体" w:cs="宋体"/>
                <w:color w:val="000000"/>
                <w:kern w:val="0"/>
                <w:sz w:val="22"/>
                <w:szCs w:val="22"/>
              </w:rPr>
              <w:t>医疗费</w:t>
            </w:r>
          </w:p>
        </w:tc>
        <w:tc>
          <w:tcPr>
            <w:tcW w:w="631" w:type="dxa"/>
            <w:tcBorders>
              <w:bottom w:val="single" w:color="000000" w:sz="4" w:space="0"/>
              <w:right w:val="single" w:color="000000" w:sz="4" w:space="0"/>
            </w:tcBorders>
            <w:vAlign w:val="center"/>
          </w:tcPr>
          <w:p>
            <w:pPr>
              <w:jc w:val="right"/>
              <w:rPr>
                <w:rFonts w:ascii="宋体" w:hAnsi="宋体" w:eastAsia="宋体" w:cs="宋体"/>
                <w:color w:val="000000"/>
                <w:sz w:val="22"/>
                <w:szCs w:val="22"/>
              </w:rPr>
            </w:pPr>
          </w:p>
        </w:tc>
        <w:tc>
          <w:tcPr>
            <w:tcW w:w="932" w:type="dxa"/>
            <w:tcBorders>
              <w:bottom w:val="single" w:color="000000" w:sz="4" w:space="0"/>
              <w:right w:val="single" w:color="000000" w:sz="4" w:space="0"/>
            </w:tcBorders>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rPr>
              <w:t>30213</w:t>
            </w:r>
          </w:p>
        </w:tc>
        <w:tc>
          <w:tcPr>
            <w:tcW w:w="1358" w:type="dxa"/>
            <w:tcBorders>
              <w:bottom w:val="single" w:color="000000" w:sz="4" w:space="0"/>
              <w:right w:val="single" w:color="000000" w:sz="4" w:space="0"/>
            </w:tcBorders>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rPr>
              <w:t xml:space="preserve">  </w:t>
            </w:r>
            <w:r>
              <w:rPr>
                <w:rFonts w:hint="eastAsia" w:ascii="宋体" w:hAnsi="宋体" w:eastAsia="宋体" w:cs="宋体"/>
                <w:color w:val="000000"/>
                <w:kern w:val="0"/>
                <w:sz w:val="22"/>
                <w:szCs w:val="22"/>
              </w:rPr>
              <w:t>维修</w:t>
            </w:r>
            <w:r>
              <w:rPr>
                <w:rFonts w:ascii="宋体" w:hAnsi="宋体" w:eastAsia="宋体" w:cs="宋体"/>
                <w:color w:val="000000"/>
                <w:kern w:val="0"/>
                <w:sz w:val="22"/>
                <w:szCs w:val="22"/>
              </w:rPr>
              <w:t>(</w:t>
            </w:r>
            <w:r>
              <w:rPr>
                <w:rFonts w:hint="eastAsia" w:ascii="宋体" w:hAnsi="宋体" w:eastAsia="宋体" w:cs="宋体"/>
                <w:color w:val="000000"/>
                <w:kern w:val="0"/>
                <w:sz w:val="22"/>
                <w:szCs w:val="22"/>
              </w:rPr>
              <w:t>护</w:t>
            </w:r>
            <w:r>
              <w:rPr>
                <w:rFonts w:ascii="宋体" w:hAnsi="宋体" w:eastAsia="宋体" w:cs="宋体"/>
                <w:color w:val="000000"/>
                <w:kern w:val="0"/>
                <w:sz w:val="22"/>
                <w:szCs w:val="22"/>
              </w:rPr>
              <w:t>)</w:t>
            </w:r>
            <w:r>
              <w:rPr>
                <w:rFonts w:hint="eastAsia" w:ascii="宋体" w:hAnsi="宋体" w:eastAsia="宋体" w:cs="宋体"/>
                <w:color w:val="000000"/>
                <w:kern w:val="0"/>
                <w:sz w:val="22"/>
                <w:szCs w:val="22"/>
              </w:rPr>
              <w:t>费</w:t>
            </w:r>
          </w:p>
        </w:tc>
        <w:tc>
          <w:tcPr>
            <w:tcW w:w="603" w:type="dxa"/>
            <w:tcBorders>
              <w:bottom w:val="single" w:color="000000" w:sz="4" w:space="0"/>
              <w:right w:val="single" w:color="000000" w:sz="4" w:space="0"/>
            </w:tcBorders>
            <w:vAlign w:val="center"/>
          </w:tcPr>
          <w:p>
            <w:pPr>
              <w:jc w:val="right"/>
              <w:rPr>
                <w:rFonts w:ascii="宋体" w:hAnsi="宋体" w:eastAsia="宋体" w:cs="宋体"/>
                <w:color w:val="000000"/>
                <w:sz w:val="22"/>
                <w:szCs w:val="22"/>
              </w:rPr>
            </w:pPr>
          </w:p>
        </w:tc>
        <w:tc>
          <w:tcPr>
            <w:tcW w:w="932" w:type="dxa"/>
            <w:tcBorders>
              <w:bottom w:val="single" w:color="000000" w:sz="4" w:space="0"/>
              <w:right w:val="single" w:color="000000" w:sz="4" w:space="0"/>
            </w:tcBorders>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rPr>
              <w:t>31008</w:t>
            </w:r>
          </w:p>
        </w:tc>
        <w:tc>
          <w:tcPr>
            <w:tcW w:w="1552" w:type="dxa"/>
            <w:gridSpan w:val="2"/>
            <w:tcBorders>
              <w:bottom w:val="single" w:color="000000" w:sz="4" w:space="0"/>
              <w:right w:val="single" w:color="000000" w:sz="4" w:space="0"/>
            </w:tcBorders>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rPr>
              <w:t xml:space="preserve">  </w:t>
            </w:r>
            <w:r>
              <w:rPr>
                <w:rFonts w:hint="eastAsia" w:ascii="宋体" w:hAnsi="宋体" w:eastAsia="宋体" w:cs="宋体"/>
                <w:color w:val="000000"/>
                <w:kern w:val="0"/>
                <w:sz w:val="22"/>
                <w:szCs w:val="22"/>
              </w:rPr>
              <w:t>物资储备</w:t>
            </w:r>
          </w:p>
        </w:tc>
        <w:tc>
          <w:tcPr>
            <w:tcW w:w="922" w:type="dxa"/>
            <w:tcBorders>
              <w:bottom w:val="single" w:color="000000" w:sz="4" w:space="0"/>
              <w:right w:val="single" w:color="000000" w:sz="4" w:space="0"/>
            </w:tcBorders>
            <w:vAlign w:val="center"/>
          </w:tcPr>
          <w:p>
            <w:pPr>
              <w:jc w:val="right"/>
              <w:rPr>
                <w:rFonts w:ascii="宋体" w:hAnsi="宋体" w:eastAsia="宋体" w:cs="宋体"/>
                <w:color w:val="000000"/>
                <w:sz w:val="22"/>
                <w:szCs w:val="22"/>
              </w:rPr>
            </w:pPr>
          </w:p>
        </w:tc>
      </w:tr>
      <w:tr>
        <w:tblPrEx>
          <w:tblCellMar>
            <w:top w:w="15" w:type="dxa"/>
            <w:left w:w="15" w:type="dxa"/>
            <w:bottom w:w="15" w:type="dxa"/>
            <w:right w:w="15" w:type="dxa"/>
          </w:tblCellMar>
        </w:tblPrEx>
        <w:trPr>
          <w:trHeight w:val="300" w:hRule="atLeast"/>
        </w:trPr>
        <w:tc>
          <w:tcPr>
            <w:tcW w:w="583" w:type="dxa"/>
            <w:tcBorders>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rPr>
              <w:t>30199</w:t>
            </w:r>
          </w:p>
        </w:tc>
        <w:tc>
          <w:tcPr>
            <w:tcW w:w="1498" w:type="dxa"/>
            <w:tcBorders>
              <w:bottom w:val="single" w:color="000000" w:sz="4" w:space="0"/>
              <w:right w:val="single" w:color="000000" w:sz="4" w:space="0"/>
            </w:tcBorders>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rPr>
              <w:t xml:space="preserve">  </w:t>
            </w:r>
            <w:r>
              <w:rPr>
                <w:rFonts w:hint="eastAsia" w:ascii="宋体" w:hAnsi="宋体" w:eastAsia="宋体" w:cs="宋体"/>
                <w:color w:val="000000"/>
                <w:kern w:val="0"/>
                <w:sz w:val="22"/>
                <w:szCs w:val="22"/>
              </w:rPr>
              <w:t>其他工资福利支出</w:t>
            </w:r>
          </w:p>
        </w:tc>
        <w:tc>
          <w:tcPr>
            <w:tcW w:w="631" w:type="dxa"/>
            <w:tcBorders>
              <w:bottom w:val="single" w:color="000000" w:sz="4" w:space="0"/>
              <w:right w:val="single" w:color="000000" w:sz="4" w:space="0"/>
            </w:tcBorders>
            <w:vAlign w:val="center"/>
          </w:tcPr>
          <w:p>
            <w:pPr>
              <w:jc w:val="right"/>
              <w:rPr>
                <w:rFonts w:ascii="宋体" w:hAnsi="宋体" w:eastAsia="宋体" w:cs="宋体"/>
                <w:color w:val="000000"/>
                <w:sz w:val="22"/>
                <w:szCs w:val="22"/>
              </w:rPr>
            </w:pPr>
          </w:p>
        </w:tc>
        <w:tc>
          <w:tcPr>
            <w:tcW w:w="932" w:type="dxa"/>
            <w:tcBorders>
              <w:bottom w:val="single" w:color="000000" w:sz="4" w:space="0"/>
              <w:right w:val="single" w:color="000000" w:sz="4" w:space="0"/>
            </w:tcBorders>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rPr>
              <w:t>30214</w:t>
            </w:r>
          </w:p>
        </w:tc>
        <w:tc>
          <w:tcPr>
            <w:tcW w:w="1358" w:type="dxa"/>
            <w:tcBorders>
              <w:bottom w:val="single" w:color="000000" w:sz="4" w:space="0"/>
              <w:right w:val="single" w:color="000000" w:sz="4" w:space="0"/>
            </w:tcBorders>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rPr>
              <w:t xml:space="preserve">  </w:t>
            </w:r>
            <w:r>
              <w:rPr>
                <w:rFonts w:hint="eastAsia" w:ascii="宋体" w:hAnsi="宋体" w:eastAsia="宋体" w:cs="宋体"/>
                <w:color w:val="000000"/>
                <w:kern w:val="0"/>
                <w:sz w:val="22"/>
                <w:szCs w:val="22"/>
              </w:rPr>
              <w:t>租赁费</w:t>
            </w:r>
          </w:p>
        </w:tc>
        <w:tc>
          <w:tcPr>
            <w:tcW w:w="603" w:type="dxa"/>
            <w:tcBorders>
              <w:bottom w:val="single" w:color="000000" w:sz="4" w:space="0"/>
              <w:right w:val="single" w:color="000000" w:sz="4" w:space="0"/>
            </w:tcBorders>
            <w:vAlign w:val="center"/>
          </w:tcPr>
          <w:p>
            <w:pPr>
              <w:jc w:val="right"/>
              <w:rPr>
                <w:rFonts w:ascii="宋体" w:hAnsi="宋体" w:eastAsia="宋体" w:cs="宋体"/>
                <w:color w:val="000000"/>
                <w:sz w:val="22"/>
                <w:szCs w:val="22"/>
              </w:rPr>
            </w:pPr>
          </w:p>
        </w:tc>
        <w:tc>
          <w:tcPr>
            <w:tcW w:w="932" w:type="dxa"/>
            <w:tcBorders>
              <w:bottom w:val="single" w:color="000000" w:sz="4" w:space="0"/>
              <w:right w:val="single" w:color="000000" w:sz="4" w:space="0"/>
            </w:tcBorders>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rPr>
              <w:t>31009</w:t>
            </w:r>
          </w:p>
        </w:tc>
        <w:tc>
          <w:tcPr>
            <w:tcW w:w="1552" w:type="dxa"/>
            <w:gridSpan w:val="2"/>
            <w:tcBorders>
              <w:bottom w:val="single" w:color="000000" w:sz="4" w:space="0"/>
              <w:right w:val="single" w:color="000000" w:sz="4" w:space="0"/>
            </w:tcBorders>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rPr>
              <w:t xml:space="preserve">  </w:t>
            </w:r>
            <w:r>
              <w:rPr>
                <w:rFonts w:hint="eastAsia" w:ascii="宋体" w:hAnsi="宋体" w:eastAsia="宋体" w:cs="宋体"/>
                <w:color w:val="000000"/>
                <w:kern w:val="0"/>
                <w:sz w:val="22"/>
                <w:szCs w:val="22"/>
              </w:rPr>
              <w:t>土地补偿</w:t>
            </w:r>
          </w:p>
        </w:tc>
        <w:tc>
          <w:tcPr>
            <w:tcW w:w="922" w:type="dxa"/>
            <w:tcBorders>
              <w:bottom w:val="single" w:color="000000" w:sz="4" w:space="0"/>
              <w:right w:val="single" w:color="000000" w:sz="4" w:space="0"/>
            </w:tcBorders>
            <w:vAlign w:val="center"/>
          </w:tcPr>
          <w:p>
            <w:pPr>
              <w:jc w:val="right"/>
              <w:rPr>
                <w:rFonts w:ascii="宋体" w:hAnsi="宋体" w:eastAsia="宋体" w:cs="宋体"/>
                <w:color w:val="000000"/>
                <w:sz w:val="22"/>
                <w:szCs w:val="22"/>
              </w:rPr>
            </w:pPr>
          </w:p>
        </w:tc>
      </w:tr>
      <w:tr>
        <w:tblPrEx>
          <w:tblCellMar>
            <w:top w:w="15" w:type="dxa"/>
            <w:left w:w="15" w:type="dxa"/>
            <w:bottom w:w="15" w:type="dxa"/>
            <w:right w:w="15" w:type="dxa"/>
          </w:tblCellMar>
        </w:tblPrEx>
        <w:trPr>
          <w:trHeight w:val="300" w:hRule="atLeast"/>
        </w:trPr>
        <w:tc>
          <w:tcPr>
            <w:tcW w:w="583" w:type="dxa"/>
            <w:tcBorders>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rPr>
              <w:t>303</w:t>
            </w:r>
          </w:p>
        </w:tc>
        <w:tc>
          <w:tcPr>
            <w:tcW w:w="1498" w:type="dxa"/>
            <w:tcBorders>
              <w:bottom w:val="single" w:color="000000" w:sz="4" w:space="0"/>
              <w:right w:val="single" w:color="000000" w:sz="4" w:space="0"/>
            </w:tcBorders>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对个人和家庭的补助</w:t>
            </w:r>
          </w:p>
        </w:tc>
        <w:tc>
          <w:tcPr>
            <w:tcW w:w="631" w:type="dxa"/>
            <w:tcBorders>
              <w:bottom w:val="single" w:color="000000" w:sz="4" w:space="0"/>
              <w:right w:val="single" w:color="000000" w:sz="4" w:space="0"/>
            </w:tcBorders>
            <w:vAlign w:val="center"/>
          </w:tcPr>
          <w:p>
            <w:pPr>
              <w:jc w:val="right"/>
              <w:rPr>
                <w:rFonts w:ascii="宋体" w:hAnsi="宋体" w:eastAsia="宋体" w:cs="宋体"/>
                <w:color w:val="000000"/>
                <w:sz w:val="22"/>
                <w:szCs w:val="22"/>
              </w:rPr>
            </w:pPr>
            <w:r>
              <w:rPr>
                <w:rFonts w:ascii="宋体" w:hAnsi="宋体" w:eastAsia="宋体" w:cs="宋体"/>
                <w:color w:val="000000"/>
                <w:sz w:val="22"/>
                <w:szCs w:val="22"/>
              </w:rPr>
              <w:t>13.87</w:t>
            </w:r>
          </w:p>
        </w:tc>
        <w:tc>
          <w:tcPr>
            <w:tcW w:w="932" w:type="dxa"/>
            <w:tcBorders>
              <w:bottom w:val="single" w:color="000000" w:sz="4" w:space="0"/>
              <w:right w:val="single" w:color="000000" w:sz="4" w:space="0"/>
            </w:tcBorders>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rPr>
              <w:t>30215</w:t>
            </w:r>
          </w:p>
        </w:tc>
        <w:tc>
          <w:tcPr>
            <w:tcW w:w="1358" w:type="dxa"/>
            <w:tcBorders>
              <w:bottom w:val="single" w:color="000000" w:sz="4" w:space="0"/>
              <w:right w:val="single" w:color="000000" w:sz="4" w:space="0"/>
            </w:tcBorders>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rPr>
              <w:t xml:space="preserve">  </w:t>
            </w:r>
            <w:r>
              <w:rPr>
                <w:rFonts w:hint="eastAsia" w:ascii="宋体" w:hAnsi="宋体" w:eastAsia="宋体" w:cs="宋体"/>
                <w:color w:val="000000"/>
                <w:kern w:val="0"/>
                <w:sz w:val="22"/>
                <w:szCs w:val="22"/>
              </w:rPr>
              <w:t>会议费</w:t>
            </w:r>
          </w:p>
        </w:tc>
        <w:tc>
          <w:tcPr>
            <w:tcW w:w="603" w:type="dxa"/>
            <w:tcBorders>
              <w:bottom w:val="single" w:color="000000" w:sz="4" w:space="0"/>
              <w:right w:val="single" w:color="000000" w:sz="4" w:space="0"/>
            </w:tcBorders>
            <w:vAlign w:val="center"/>
          </w:tcPr>
          <w:p>
            <w:pPr>
              <w:jc w:val="right"/>
              <w:rPr>
                <w:rFonts w:ascii="宋体" w:hAnsi="宋体" w:eastAsia="宋体" w:cs="宋体"/>
                <w:color w:val="000000"/>
                <w:sz w:val="22"/>
                <w:szCs w:val="22"/>
              </w:rPr>
            </w:pPr>
          </w:p>
        </w:tc>
        <w:tc>
          <w:tcPr>
            <w:tcW w:w="932" w:type="dxa"/>
            <w:tcBorders>
              <w:bottom w:val="single" w:color="000000" w:sz="4" w:space="0"/>
              <w:right w:val="single" w:color="000000" w:sz="4" w:space="0"/>
            </w:tcBorders>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rPr>
              <w:t>31010</w:t>
            </w:r>
          </w:p>
        </w:tc>
        <w:tc>
          <w:tcPr>
            <w:tcW w:w="1552" w:type="dxa"/>
            <w:gridSpan w:val="2"/>
            <w:tcBorders>
              <w:bottom w:val="single" w:color="000000" w:sz="4" w:space="0"/>
              <w:right w:val="single" w:color="000000" w:sz="4" w:space="0"/>
            </w:tcBorders>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rPr>
              <w:t xml:space="preserve">  </w:t>
            </w:r>
            <w:r>
              <w:rPr>
                <w:rFonts w:hint="eastAsia" w:ascii="宋体" w:hAnsi="宋体" w:eastAsia="宋体" w:cs="宋体"/>
                <w:color w:val="000000"/>
                <w:kern w:val="0"/>
                <w:sz w:val="22"/>
                <w:szCs w:val="22"/>
              </w:rPr>
              <w:t>安置补助</w:t>
            </w:r>
          </w:p>
        </w:tc>
        <w:tc>
          <w:tcPr>
            <w:tcW w:w="922" w:type="dxa"/>
            <w:tcBorders>
              <w:bottom w:val="single" w:color="000000" w:sz="4" w:space="0"/>
              <w:right w:val="single" w:color="000000" w:sz="4" w:space="0"/>
            </w:tcBorders>
            <w:vAlign w:val="center"/>
          </w:tcPr>
          <w:p>
            <w:pPr>
              <w:jc w:val="right"/>
              <w:rPr>
                <w:rFonts w:ascii="宋体" w:hAnsi="宋体" w:eastAsia="宋体" w:cs="宋体"/>
                <w:color w:val="000000"/>
                <w:sz w:val="22"/>
                <w:szCs w:val="22"/>
              </w:rPr>
            </w:pPr>
          </w:p>
        </w:tc>
      </w:tr>
      <w:tr>
        <w:tblPrEx>
          <w:tblCellMar>
            <w:top w:w="15" w:type="dxa"/>
            <w:left w:w="15" w:type="dxa"/>
            <w:bottom w:w="15" w:type="dxa"/>
            <w:right w:w="15" w:type="dxa"/>
          </w:tblCellMar>
        </w:tblPrEx>
        <w:trPr>
          <w:trHeight w:val="300" w:hRule="atLeast"/>
        </w:trPr>
        <w:tc>
          <w:tcPr>
            <w:tcW w:w="583" w:type="dxa"/>
            <w:tcBorders>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rPr>
              <w:t>30301</w:t>
            </w:r>
          </w:p>
        </w:tc>
        <w:tc>
          <w:tcPr>
            <w:tcW w:w="1498" w:type="dxa"/>
            <w:tcBorders>
              <w:bottom w:val="single" w:color="000000" w:sz="4" w:space="0"/>
              <w:right w:val="single" w:color="000000" w:sz="4" w:space="0"/>
            </w:tcBorders>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rPr>
              <w:t xml:space="preserve">  </w:t>
            </w:r>
            <w:r>
              <w:rPr>
                <w:rFonts w:hint="eastAsia" w:ascii="宋体" w:hAnsi="宋体" w:eastAsia="宋体" w:cs="宋体"/>
                <w:color w:val="000000"/>
                <w:kern w:val="0"/>
                <w:sz w:val="22"/>
                <w:szCs w:val="22"/>
              </w:rPr>
              <w:t>离休费</w:t>
            </w:r>
          </w:p>
        </w:tc>
        <w:tc>
          <w:tcPr>
            <w:tcW w:w="631" w:type="dxa"/>
            <w:tcBorders>
              <w:bottom w:val="single" w:color="000000" w:sz="4" w:space="0"/>
              <w:right w:val="single" w:color="000000" w:sz="4" w:space="0"/>
            </w:tcBorders>
            <w:vAlign w:val="center"/>
          </w:tcPr>
          <w:p>
            <w:pPr>
              <w:jc w:val="right"/>
              <w:rPr>
                <w:rFonts w:ascii="宋体" w:hAnsi="宋体" w:eastAsia="宋体" w:cs="宋体"/>
                <w:color w:val="000000"/>
                <w:sz w:val="22"/>
                <w:szCs w:val="22"/>
              </w:rPr>
            </w:pPr>
          </w:p>
        </w:tc>
        <w:tc>
          <w:tcPr>
            <w:tcW w:w="932" w:type="dxa"/>
            <w:tcBorders>
              <w:bottom w:val="single" w:color="000000" w:sz="4" w:space="0"/>
              <w:right w:val="single" w:color="000000" w:sz="4" w:space="0"/>
            </w:tcBorders>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rPr>
              <w:t>30216</w:t>
            </w:r>
          </w:p>
        </w:tc>
        <w:tc>
          <w:tcPr>
            <w:tcW w:w="1358" w:type="dxa"/>
            <w:tcBorders>
              <w:bottom w:val="single" w:color="000000" w:sz="4" w:space="0"/>
              <w:right w:val="single" w:color="000000" w:sz="4" w:space="0"/>
            </w:tcBorders>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rPr>
              <w:t xml:space="preserve">  </w:t>
            </w:r>
            <w:r>
              <w:rPr>
                <w:rFonts w:hint="eastAsia" w:ascii="宋体" w:hAnsi="宋体" w:eastAsia="宋体" w:cs="宋体"/>
                <w:color w:val="000000"/>
                <w:kern w:val="0"/>
                <w:sz w:val="22"/>
                <w:szCs w:val="22"/>
              </w:rPr>
              <w:t>培训费</w:t>
            </w:r>
          </w:p>
        </w:tc>
        <w:tc>
          <w:tcPr>
            <w:tcW w:w="603" w:type="dxa"/>
            <w:tcBorders>
              <w:bottom w:val="single" w:color="000000" w:sz="4" w:space="0"/>
              <w:right w:val="single" w:color="000000" w:sz="4" w:space="0"/>
            </w:tcBorders>
            <w:vAlign w:val="center"/>
          </w:tcPr>
          <w:p>
            <w:pPr>
              <w:jc w:val="right"/>
              <w:rPr>
                <w:rFonts w:ascii="宋体" w:hAnsi="宋体" w:eastAsia="宋体" w:cs="宋体"/>
                <w:color w:val="000000"/>
                <w:sz w:val="22"/>
                <w:szCs w:val="22"/>
              </w:rPr>
            </w:pPr>
            <w:r>
              <w:rPr>
                <w:rFonts w:ascii="宋体" w:hAnsi="宋体" w:eastAsia="宋体" w:cs="宋体"/>
                <w:color w:val="000000"/>
                <w:sz w:val="22"/>
                <w:szCs w:val="22"/>
              </w:rPr>
              <w:t>0.07</w:t>
            </w:r>
          </w:p>
        </w:tc>
        <w:tc>
          <w:tcPr>
            <w:tcW w:w="932" w:type="dxa"/>
            <w:tcBorders>
              <w:bottom w:val="single" w:color="000000" w:sz="4" w:space="0"/>
              <w:right w:val="single" w:color="000000" w:sz="4" w:space="0"/>
            </w:tcBorders>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rPr>
              <w:t>31011</w:t>
            </w:r>
          </w:p>
        </w:tc>
        <w:tc>
          <w:tcPr>
            <w:tcW w:w="1552" w:type="dxa"/>
            <w:gridSpan w:val="2"/>
            <w:tcBorders>
              <w:bottom w:val="single" w:color="000000" w:sz="4" w:space="0"/>
              <w:right w:val="single" w:color="000000" w:sz="4" w:space="0"/>
            </w:tcBorders>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rPr>
              <w:t xml:space="preserve">  </w:t>
            </w:r>
            <w:r>
              <w:rPr>
                <w:rFonts w:hint="eastAsia" w:ascii="宋体" w:hAnsi="宋体" w:eastAsia="宋体" w:cs="宋体"/>
                <w:color w:val="000000"/>
                <w:kern w:val="0"/>
                <w:sz w:val="22"/>
                <w:szCs w:val="22"/>
              </w:rPr>
              <w:t>地上附着物和青苗补偿</w:t>
            </w:r>
          </w:p>
        </w:tc>
        <w:tc>
          <w:tcPr>
            <w:tcW w:w="922" w:type="dxa"/>
            <w:tcBorders>
              <w:bottom w:val="single" w:color="000000" w:sz="4" w:space="0"/>
              <w:right w:val="single" w:color="000000" w:sz="4" w:space="0"/>
            </w:tcBorders>
            <w:vAlign w:val="center"/>
          </w:tcPr>
          <w:p>
            <w:pPr>
              <w:jc w:val="right"/>
              <w:rPr>
                <w:rFonts w:ascii="宋体" w:hAnsi="宋体" w:eastAsia="宋体" w:cs="宋体"/>
                <w:color w:val="000000"/>
                <w:sz w:val="22"/>
                <w:szCs w:val="22"/>
              </w:rPr>
            </w:pPr>
          </w:p>
        </w:tc>
      </w:tr>
      <w:tr>
        <w:tblPrEx>
          <w:tblCellMar>
            <w:top w:w="15" w:type="dxa"/>
            <w:left w:w="15" w:type="dxa"/>
            <w:bottom w:w="15" w:type="dxa"/>
            <w:right w:w="15" w:type="dxa"/>
          </w:tblCellMar>
        </w:tblPrEx>
        <w:trPr>
          <w:trHeight w:val="300" w:hRule="atLeast"/>
        </w:trPr>
        <w:tc>
          <w:tcPr>
            <w:tcW w:w="583" w:type="dxa"/>
            <w:tcBorders>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rPr>
              <w:t>30302</w:t>
            </w:r>
          </w:p>
        </w:tc>
        <w:tc>
          <w:tcPr>
            <w:tcW w:w="1498" w:type="dxa"/>
            <w:tcBorders>
              <w:bottom w:val="single" w:color="000000" w:sz="4" w:space="0"/>
              <w:right w:val="single" w:color="000000" w:sz="4" w:space="0"/>
            </w:tcBorders>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rPr>
              <w:t xml:space="preserve">  </w:t>
            </w:r>
            <w:r>
              <w:rPr>
                <w:rFonts w:hint="eastAsia" w:ascii="宋体" w:hAnsi="宋体" w:eastAsia="宋体" w:cs="宋体"/>
                <w:color w:val="000000"/>
                <w:kern w:val="0"/>
                <w:sz w:val="22"/>
                <w:szCs w:val="22"/>
              </w:rPr>
              <w:t>退休费</w:t>
            </w:r>
          </w:p>
        </w:tc>
        <w:tc>
          <w:tcPr>
            <w:tcW w:w="631" w:type="dxa"/>
            <w:tcBorders>
              <w:bottom w:val="single" w:color="000000" w:sz="4" w:space="0"/>
              <w:right w:val="single" w:color="000000" w:sz="4" w:space="0"/>
            </w:tcBorders>
            <w:vAlign w:val="center"/>
          </w:tcPr>
          <w:p>
            <w:pPr>
              <w:jc w:val="right"/>
              <w:rPr>
                <w:rFonts w:ascii="宋体" w:hAnsi="宋体" w:eastAsia="宋体" w:cs="宋体"/>
                <w:color w:val="000000"/>
                <w:sz w:val="22"/>
                <w:szCs w:val="22"/>
              </w:rPr>
            </w:pPr>
          </w:p>
        </w:tc>
        <w:tc>
          <w:tcPr>
            <w:tcW w:w="932" w:type="dxa"/>
            <w:tcBorders>
              <w:bottom w:val="single" w:color="000000" w:sz="4" w:space="0"/>
              <w:right w:val="single" w:color="000000" w:sz="4" w:space="0"/>
            </w:tcBorders>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rPr>
              <w:t>30217</w:t>
            </w:r>
          </w:p>
        </w:tc>
        <w:tc>
          <w:tcPr>
            <w:tcW w:w="1358" w:type="dxa"/>
            <w:tcBorders>
              <w:bottom w:val="single" w:color="000000" w:sz="4" w:space="0"/>
              <w:right w:val="single" w:color="000000" w:sz="4" w:space="0"/>
            </w:tcBorders>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rPr>
              <w:t xml:space="preserve">  </w:t>
            </w:r>
            <w:r>
              <w:rPr>
                <w:rFonts w:hint="eastAsia" w:ascii="宋体" w:hAnsi="宋体" w:eastAsia="宋体" w:cs="宋体"/>
                <w:color w:val="000000"/>
                <w:kern w:val="0"/>
                <w:sz w:val="22"/>
                <w:szCs w:val="22"/>
              </w:rPr>
              <w:t>公务接待费</w:t>
            </w:r>
          </w:p>
        </w:tc>
        <w:tc>
          <w:tcPr>
            <w:tcW w:w="603" w:type="dxa"/>
            <w:tcBorders>
              <w:bottom w:val="single" w:color="000000" w:sz="4" w:space="0"/>
              <w:right w:val="single" w:color="000000" w:sz="4" w:space="0"/>
            </w:tcBorders>
            <w:vAlign w:val="center"/>
          </w:tcPr>
          <w:p>
            <w:pPr>
              <w:jc w:val="right"/>
              <w:rPr>
                <w:rFonts w:ascii="宋体" w:hAnsi="宋体" w:eastAsia="宋体" w:cs="宋体"/>
                <w:color w:val="000000"/>
                <w:sz w:val="22"/>
                <w:szCs w:val="22"/>
              </w:rPr>
            </w:pPr>
            <w:r>
              <w:rPr>
                <w:rFonts w:ascii="宋体" w:hAnsi="宋体" w:eastAsia="宋体" w:cs="宋体"/>
                <w:color w:val="000000"/>
                <w:sz w:val="22"/>
                <w:szCs w:val="22"/>
              </w:rPr>
              <w:t>0.04</w:t>
            </w:r>
          </w:p>
        </w:tc>
        <w:tc>
          <w:tcPr>
            <w:tcW w:w="932" w:type="dxa"/>
            <w:tcBorders>
              <w:bottom w:val="single" w:color="000000" w:sz="4" w:space="0"/>
              <w:right w:val="single" w:color="000000" w:sz="4" w:space="0"/>
            </w:tcBorders>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rPr>
              <w:t>31012</w:t>
            </w:r>
          </w:p>
        </w:tc>
        <w:tc>
          <w:tcPr>
            <w:tcW w:w="1552" w:type="dxa"/>
            <w:gridSpan w:val="2"/>
            <w:tcBorders>
              <w:bottom w:val="single" w:color="000000" w:sz="4" w:space="0"/>
              <w:right w:val="single" w:color="000000" w:sz="4" w:space="0"/>
            </w:tcBorders>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rPr>
              <w:t xml:space="preserve">  </w:t>
            </w:r>
            <w:r>
              <w:rPr>
                <w:rFonts w:hint="eastAsia" w:ascii="宋体" w:hAnsi="宋体" w:eastAsia="宋体" w:cs="宋体"/>
                <w:color w:val="000000"/>
                <w:kern w:val="0"/>
                <w:sz w:val="22"/>
                <w:szCs w:val="22"/>
              </w:rPr>
              <w:t>拆迁补偿</w:t>
            </w:r>
          </w:p>
        </w:tc>
        <w:tc>
          <w:tcPr>
            <w:tcW w:w="922" w:type="dxa"/>
            <w:tcBorders>
              <w:bottom w:val="single" w:color="000000" w:sz="4" w:space="0"/>
              <w:right w:val="single" w:color="000000" w:sz="4" w:space="0"/>
            </w:tcBorders>
            <w:vAlign w:val="center"/>
          </w:tcPr>
          <w:p>
            <w:pPr>
              <w:jc w:val="right"/>
              <w:rPr>
                <w:rFonts w:ascii="宋体" w:hAnsi="宋体" w:eastAsia="宋体" w:cs="宋体"/>
                <w:color w:val="000000"/>
                <w:sz w:val="22"/>
                <w:szCs w:val="22"/>
              </w:rPr>
            </w:pPr>
          </w:p>
        </w:tc>
      </w:tr>
      <w:tr>
        <w:tblPrEx>
          <w:tblCellMar>
            <w:top w:w="15" w:type="dxa"/>
            <w:left w:w="15" w:type="dxa"/>
            <w:bottom w:w="15" w:type="dxa"/>
            <w:right w:w="15" w:type="dxa"/>
          </w:tblCellMar>
        </w:tblPrEx>
        <w:trPr>
          <w:trHeight w:val="300" w:hRule="atLeast"/>
        </w:trPr>
        <w:tc>
          <w:tcPr>
            <w:tcW w:w="583" w:type="dxa"/>
            <w:tcBorders>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rPr>
              <w:t>30303</w:t>
            </w:r>
          </w:p>
        </w:tc>
        <w:tc>
          <w:tcPr>
            <w:tcW w:w="1498" w:type="dxa"/>
            <w:tcBorders>
              <w:bottom w:val="single" w:color="000000" w:sz="4" w:space="0"/>
              <w:right w:val="single" w:color="000000" w:sz="4" w:space="0"/>
            </w:tcBorders>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rPr>
              <w:t xml:space="preserve">  </w:t>
            </w:r>
            <w:r>
              <w:rPr>
                <w:rFonts w:hint="eastAsia" w:ascii="宋体" w:hAnsi="宋体" w:eastAsia="宋体" w:cs="宋体"/>
                <w:color w:val="000000"/>
                <w:kern w:val="0"/>
                <w:sz w:val="22"/>
                <w:szCs w:val="22"/>
              </w:rPr>
              <w:t>退职（役）费</w:t>
            </w:r>
          </w:p>
        </w:tc>
        <w:tc>
          <w:tcPr>
            <w:tcW w:w="631" w:type="dxa"/>
            <w:tcBorders>
              <w:bottom w:val="single" w:color="000000" w:sz="4" w:space="0"/>
              <w:right w:val="single" w:color="000000" w:sz="4" w:space="0"/>
            </w:tcBorders>
            <w:vAlign w:val="center"/>
          </w:tcPr>
          <w:p>
            <w:pPr>
              <w:jc w:val="right"/>
              <w:rPr>
                <w:rFonts w:ascii="宋体" w:hAnsi="宋体" w:eastAsia="宋体" w:cs="宋体"/>
                <w:color w:val="000000"/>
                <w:sz w:val="22"/>
                <w:szCs w:val="22"/>
              </w:rPr>
            </w:pPr>
          </w:p>
        </w:tc>
        <w:tc>
          <w:tcPr>
            <w:tcW w:w="932" w:type="dxa"/>
            <w:tcBorders>
              <w:bottom w:val="single" w:color="000000" w:sz="4" w:space="0"/>
              <w:right w:val="single" w:color="000000" w:sz="4" w:space="0"/>
            </w:tcBorders>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rPr>
              <w:t>30218</w:t>
            </w:r>
          </w:p>
        </w:tc>
        <w:tc>
          <w:tcPr>
            <w:tcW w:w="1358" w:type="dxa"/>
            <w:tcBorders>
              <w:bottom w:val="single" w:color="000000" w:sz="4" w:space="0"/>
              <w:right w:val="single" w:color="000000" w:sz="4" w:space="0"/>
            </w:tcBorders>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rPr>
              <w:t xml:space="preserve">  </w:t>
            </w:r>
            <w:r>
              <w:rPr>
                <w:rFonts w:hint="eastAsia" w:ascii="宋体" w:hAnsi="宋体" w:eastAsia="宋体" w:cs="宋体"/>
                <w:color w:val="000000"/>
                <w:kern w:val="0"/>
                <w:sz w:val="22"/>
                <w:szCs w:val="22"/>
              </w:rPr>
              <w:t>专用材料费</w:t>
            </w:r>
          </w:p>
        </w:tc>
        <w:tc>
          <w:tcPr>
            <w:tcW w:w="603" w:type="dxa"/>
            <w:tcBorders>
              <w:bottom w:val="single" w:color="000000" w:sz="4" w:space="0"/>
              <w:right w:val="single" w:color="000000" w:sz="4" w:space="0"/>
            </w:tcBorders>
            <w:vAlign w:val="center"/>
          </w:tcPr>
          <w:p>
            <w:pPr>
              <w:jc w:val="right"/>
              <w:rPr>
                <w:rFonts w:ascii="宋体" w:hAnsi="宋体" w:eastAsia="宋体" w:cs="宋体"/>
                <w:color w:val="000000"/>
                <w:sz w:val="22"/>
                <w:szCs w:val="22"/>
              </w:rPr>
            </w:pPr>
            <w:r>
              <w:rPr>
                <w:rFonts w:ascii="宋体" w:hAnsi="宋体" w:eastAsia="宋体" w:cs="宋体"/>
                <w:color w:val="000000"/>
                <w:sz w:val="22"/>
                <w:szCs w:val="22"/>
              </w:rPr>
              <w:t>0.01</w:t>
            </w:r>
          </w:p>
        </w:tc>
        <w:tc>
          <w:tcPr>
            <w:tcW w:w="932" w:type="dxa"/>
            <w:tcBorders>
              <w:bottom w:val="single" w:color="000000" w:sz="4" w:space="0"/>
              <w:right w:val="single" w:color="000000" w:sz="4" w:space="0"/>
            </w:tcBorders>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rPr>
              <w:t>31013</w:t>
            </w:r>
          </w:p>
        </w:tc>
        <w:tc>
          <w:tcPr>
            <w:tcW w:w="1552" w:type="dxa"/>
            <w:gridSpan w:val="2"/>
            <w:tcBorders>
              <w:bottom w:val="single" w:color="000000" w:sz="4" w:space="0"/>
              <w:right w:val="single" w:color="000000" w:sz="4" w:space="0"/>
            </w:tcBorders>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rPr>
              <w:t xml:space="preserve">  </w:t>
            </w:r>
            <w:r>
              <w:rPr>
                <w:rFonts w:hint="eastAsia" w:ascii="宋体" w:hAnsi="宋体" w:eastAsia="宋体" w:cs="宋体"/>
                <w:color w:val="000000"/>
                <w:kern w:val="0"/>
                <w:sz w:val="22"/>
                <w:szCs w:val="22"/>
              </w:rPr>
              <w:t>公务用车购置</w:t>
            </w:r>
          </w:p>
        </w:tc>
        <w:tc>
          <w:tcPr>
            <w:tcW w:w="922" w:type="dxa"/>
            <w:tcBorders>
              <w:bottom w:val="single" w:color="000000" w:sz="4" w:space="0"/>
              <w:right w:val="single" w:color="000000" w:sz="4" w:space="0"/>
            </w:tcBorders>
            <w:vAlign w:val="center"/>
          </w:tcPr>
          <w:p>
            <w:pPr>
              <w:jc w:val="right"/>
              <w:rPr>
                <w:rFonts w:ascii="宋体" w:hAnsi="宋体" w:eastAsia="宋体" w:cs="宋体"/>
                <w:color w:val="000000"/>
                <w:sz w:val="22"/>
                <w:szCs w:val="22"/>
              </w:rPr>
            </w:pPr>
          </w:p>
        </w:tc>
      </w:tr>
      <w:tr>
        <w:tblPrEx>
          <w:tblCellMar>
            <w:top w:w="15" w:type="dxa"/>
            <w:left w:w="15" w:type="dxa"/>
            <w:bottom w:w="15" w:type="dxa"/>
            <w:right w:w="15" w:type="dxa"/>
          </w:tblCellMar>
        </w:tblPrEx>
        <w:trPr>
          <w:trHeight w:val="300" w:hRule="atLeast"/>
        </w:trPr>
        <w:tc>
          <w:tcPr>
            <w:tcW w:w="583" w:type="dxa"/>
            <w:tcBorders>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rPr>
              <w:t>30304</w:t>
            </w:r>
          </w:p>
        </w:tc>
        <w:tc>
          <w:tcPr>
            <w:tcW w:w="1498" w:type="dxa"/>
            <w:tcBorders>
              <w:bottom w:val="single" w:color="000000" w:sz="4" w:space="0"/>
              <w:right w:val="single" w:color="000000" w:sz="4" w:space="0"/>
            </w:tcBorders>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rPr>
              <w:t xml:space="preserve">  </w:t>
            </w:r>
            <w:r>
              <w:rPr>
                <w:rFonts w:hint="eastAsia" w:ascii="宋体" w:hAnsi="宋体" w:eastAsia="宋体" w:cs="宋体"/>
                <w:color w:val="000000"/>
                <w:kern w:val="0"/>
                <w:sz w:val="22"/>
                <w:szCs w:val="22"/>
              </w:rPr>
              <w:t>抚恤金</w:t>
            </w:r>
          </w:p>
        </w:tc>
        <w:tc>
          <w:tcPr>
            <w:tcW w:w="631" w:type="dxa"/>
            <w:tcBorders>
              <w:bottom w:val="single" w:color="000000" w:sz="4" w:space="0"/>
              <w:right w:val="single" w:color="000000" w:sz="4" w:space="0"/>
            </w:tcBorders>
            <w:vAlign w:val="center"/>
          </w:tcPr>
          <w:p>
            <w:pPr>
              <w:jc w:val="right"/>
              <w:rPr>
                <w:rFonts w:ascii="宋体" w:hAnsi="宋体" w:eastAsia="宋体" w:cs="宋体"/>
                <w:color w:val="000000"/>
                <w:sz w:val="22"/>
                <w:szCs w:val="22"/>
              </w:rPr>
            </w:pPr>
          </w:p>
        </w:tc>
        <w:tc>
          <w:tcPr>
            <w:tcW w:w="932" w:type="dxa"/>
            <w:tcBorders>
              <w:bottom w:val="single" w:color="000000" w:sz="4" w:space="0"/>
              <w:right w:val="single" w:color="000000" w:sz="4" w:space="0"/>
            </w:tcBorders>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rPr>
              <w:t>30224</w:t>
            </w:r>
          </w:p>
        </w:tc>
        <w:tc>
          <w:tcPr>
            <w:tcW w:w="1358" w:type="dxa"/>
            <w:tcBorders>
              <w:bottom w:val="single" w:color="000000" w:sz="4" w:space="0"/>
              <w:right w:val="single" w:color="000000" w:sz="4" w:space="0"/>
            </w:tcBorders>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rPr>
              <w:t xml:space="preserve">  </w:t>
            </w:r>
            <w:r>
              <w:rPr>
                <w:rFonts w:hint="eastAsia" w:ascii="宋体" w:hAnsi="宋体" w:eastAsia="宋体" w:cs="宋体"/>
                <w:color w:val="000000"/>
                <w:kern w:val="0"/>
                <w:sz w:val="22"/>
                <w:szCs w:val="22"/>
              </w:rPr>
              <w:t>被装购置费</w:t>
            </w:r>
          </w:p>
        </w:tc>
        <w:tc>
          <w:tcPr>
            <w:tcW w:w="603" w:type="dxa"/>
            <w:tcBorders>
              <w:bottom w:val="single" w:color="000000" w:sz="4" w:space="0"/>
              <w:right w:val="single" w:color="000000" w:sz="4" w:space="0"/>
            </w:tcBorders>
            <w:vAlign w:val="center"/>
          </w:tcPr>
          <w:p>
            <w:pPr>
              <w:jc w:val="right"/>
              <w:rPr>
                <w:rFonts w:ascii="宋体" w:hAnsi="宋体" w:eastAsia="宋体" w:cs="宋体"/>
                <w:color w:val="000000"/>
                <w:sz w:val="22"/>
                <w:szCs w:val="22"/>
              </w:rPr>
            </w:pPr>
          </w:p>
        </w:tc>
        <w:tc>
          <w:tcPr>
            <w:tcW w:w="932" w:type="dxa"/>
            <w:tcBorders>
              <w:bottom w:val="single" w:color="000000" w:sz="4" w:space="0"/>
              <w:right w:val="single" w:color="000000" w:sz="4" w:space="0"/>
            </w:tcBorders>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rPr>
              <w:t>31019</w:t>
            </w:r>
          </w:p>
        </w:tc>
        <w:tc>
          <w:tcPr>
            <w:tcW w:w="1552" w:type="dxa"/>
            <w:gridSpan w:val="2"/>
            <w:tcBorders>
              <w:bottom w:val="single" w:color="000000" w:sz="4" w:space="0"/>
              <w:right w:val="single" w:color="000000" w:sz="4" w:space="0"/>
            </w:tcBorders>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rPr>
              <w:t xml:space="preserve">  </w:t>
            </w:r>
            <w:r>
              <w:rPr>
                <w:rFonts w:hint="eastAsia" w:ascii="宋体" w:hAnsi="宋体" w:eastAsia="宋体" w:cs="宋体"/>
                <w:color w:val="000000"/>
                <w:kern w:val="0"/>
                <w:sz w:val="22"/>
                <w:szCs w:val="22"/>
              </w:rPr>
              <w:t>其他交通工具购置</w:t>
            </w:r>
          </w:p>
        </w:tc>
        <w:tc>
          <w:tcPr>
            <w:tcW w:w="922" w:type="dxa"/>
            <w:tcBorders>
              <w:bottom w:val="single" w:color="000000" w:sz="4" w:space="0"/>
              <w:right w:val="single" w:color="000000" w:sz="4" w:space="0"/>
            </w:tcBorders>
            <w:vAlign w:val="center"/>
          </w:tcPr>
          <w:p>
            <w:pPr>
              <w:jc w:val="right"/>
              <w:rPr>
                <w:rFonts w:ascii="宋体" w:hAnsi="宋体" w:eastAsia="宋体" w:cs="宋体"/>
                <w:color w:val="000000"/>
                <w:sz w:val="22"/>
                <w:szCs w:val="22"/>
              </w:rPr>
            </w:pPr>
          </w:p>
        </w:tc>
      </w:tr>
      <w:tr>
        <w:tblPrEx>
          <w:tblCellMar>
            <w:top w:w="15" w:type="dxa"/>
            <w:left w:w="15" w:type="dxa"/>
            <w:bottom w:w="15" w:type="dxa"/>
            <w:right w:w="15" w:type="dxa"/>
          </w:tblCellMar>
        </w:tblPrEx>
        <w:trPr>
          <w:trHeight w:val="300" w:hRule="atLeast"/>
        </w:trPr>
        <w:tc>
          <w:tcPr>
            <w:tcW w:w="583" w:type="dxa"/>
            <w:tcBorders>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rPr>
              <w:t>30305</w:t>
            </w:r>
          </w:p>
        </w:tc>
        <w:tc>
          <w:tcPr>
            <w:tcW w:w="1498" w:type="dxa"/>
            <w:tcBorders>
              <w:bottom w:val="single" w:color="000000" w:sz="4" w:space="0"/>
              <w:right w:val="single" w:color="000000" w:sz="4" w:space="0"/>
            </w:tcBorders>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rPr>
              <w:t xml:space="preserve">  </w:t>
            </w:r>
            <w:r>
              <w:rPr>
                <w:rFonts w:hint="eastAsia" w:ascii="宋体" w:hAnsi="宋体" w:eastAsia="宋体" w:cs="宋体"/>
                <w:color w:val="000000"/>
                <w:kern w:val="0"/>
                <w:sz w:val="22"/>
                <w:szCs w:val="22"/>
              </w:rPr>
              <w:t>生活补助</w:t>
            </w:r>
          </w:p>
        </w:tc>
        <w:tc>
          <w:tcPr>
            <w:tcW w:w="631" w:type="dxa"/>
            <w:tcBorders>
              <w:bottom w:val="single" w:color="000000" w:sz="4" w:space="0"/>
              <w:right w:val="single" w:color="000000" w:sz="4" w:space="0"/>
            </w:tcBorders>
            <w:vAlign w:val="center"/>
          </w:tcPr>
          <w:p>
            <w:pPr>
              <w:jc w:val="right"/>
              <w:rPr>
                <w:rFonts w:ascii="宋体" w:hAnsi="宋体" w:eastAsia="宋体" w:cs="宋体"/>
                <w:color w:val="000000"/>
                <w:sz w:val="22"/>
                <w:szCs w:val="22"/>
              </w:rPr>
            </w:pPr>
            <w:r>
              <w:rPr>
                <w:rFonts w:ascii="宋体" w:hAnsi="宋体" w:eastAsia="宋体" w:cs="宋体"/>
                <w:color w:val="000000"/>
                <w:sz w:val="22"/>
                <w:szCs w:val="22"/>
              </w:rPr>
              <w:t>13.87</w:t>
            </w:r>
          </w:p>
        </w:tc>
        <w:tc>
          <w:tcPr>
            <w:tcW w:w="932" w:type="dxa"/>
            <w:tcBorders>
              <w:bottom w:val="single" w:color="000000" w:sz="4" w:space="0"/>
              <w:right w:val="single" w:color="000000" w:sz="4" w:space="0"/>
            </w:tcBorders>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rPr>
              <w:t>30225</w:t>
            </w:r>
          </w:p>
        </w:tc>
        <w:tc>
          <w:tcPr>
            <w:tcW w:w="1358" w:type="dxa"/>
            <w:tcBorders>
              <w:bottom w:val="single" w:color="000000" w:sz="4" w:space="0"/>
              <w:right w:val="single" w:color="000000" w:sz="4" w:space="0"/>
            </w:tcBorders>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rPr>
              <w:t xml:space="preserve">  </w:t>
            </w:r>
            <w:r>
              <w:rPr>
                <w:rFonts w:hint="eastAsia" w:ascii="宋体" w:hAnsi="宋体" w:eastAsia="宋体" w:cs="宋体"/>
                <w:color w:val="000000"/>
                <w:kern w:val="0"/>
                <w:sz w:val="22"/>
                <w:szCs w:val="22"/>
              </w:rPr>
              <w:t>专用燃料费</w:t>
            </w:r>
          </w:p>
        </w:tc>
        <w:tc>
          <w:tcPr>
            <w:tcW w:w="603" w:type="dxa"/>
            <w:tcBorders>
              <w:bottom w:val="single" w:color="000000" w:sz="4" w:space="0"/>
              <w:right w:val="single" w:color="000000" w:sz="4" w:space="0"/>
            </w:tcBorders>
            <w:vAlign w:val="center"/>
          </w:tcPr>
          <w:p>
            <w:pPr>
              <w:jc w:val="right"/>
              <w:rPr>
                <w:rFonts w:ascii="宋体" w:hAnsi="宋体" w:eastAsia="宋体" w:cs="宋体"/>
                <w:color w:val="000000"/>
                <w:sz w:val="22"/>
                <w:szCs w:val="22"/>
              </w:rPr>
            </w:pPr>
          </w:p>
        </w:tc>
        <w:tc>
          <w:tcPr>
            <w:tcW w:w="932" w:type="dxa"/>
            <w:tcBorders>
              <w:bottom w:val="single" w:color="000000" w:sz="4" w:space="0"/>
              <w:right w:val="single" w:color="000000" w:sz="4" w:space="0"/>
            </w:tcBorders>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rPr>
              <w:t>31021</w:t>
            </w:r>
          </w:p>
        </w:tc>
        <w:tc>
          <w:tcPr>
            <w:tcW w:w="1552" w:type="dxa"/>
            <w:gridSpan w:val="2"/>
            <w:tcBorders>
              <w:bottom w:val="single" w:color="000000" w:sz="4" w:space="0"/>
              <w:right w:val="single" w:color="000000" w:sz="4" w:space="0"/>
            </w:tcBorders>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rPr>
              <w:t xml:space="preserve">  </w:t>
            </w:r>
            <w:r>
              <w:rPr>
                <w:rFonts w:hint="eastAsia" w:ascii="宋体" w:hAnsi="宋体" w:eastAsia="宋体" w:cs="宋体"/>
                <w:color w:val="000000"/>
                <w:kern w:val="0"/>
                <w:sz w:val="22"/>
                <w:szCs w:val="22"/>
              </w:rPr>
              <w:t>文物和陈列品购置</w:t>
            </w:r>
          </w:p>
        </w:tc>
        <w:tc>
          <w:tcPr>
            <w:tcW w:w="922" w:type="dxa"/>
            <w:tcBorders>
              <w:bottom w:val="single" w:color="000000" w:sz="4" w:space="0"/>
              <w:right w:val="single" w:color="000000" w:sz="4" w:space="0"/>
            </w:tcBorders>
            <w:vAlign w:val="center"/>
          </w:tcPr>
          <w:p>
            <w:pPr>
              <w:jc w:val="right"/>
              <w:rPr>
                <w:rFonts w:ascii="宋体" w:hAnsi="宋体" w:eastAsia="宋体" w:cs="宋体"/>
                <w:color w:val="000000"/>
                <w:sz w:val="22"/>
                <w:szCs w:val="22"/>
              </w:rPr>
            </w:pPr>
          </w:p>
        </w:tc>
      </w:tr>
      <w:tr>
        <w:tblPrEx>
          <w:tblCellMar>
            <w:top w:w="15" w:type="dxa"/>
            <w:left w:w="15" w:type="dxa"/>
            <w:bottom w:w="15" w:type="dxa"/>
            <w:right w:w="15" w:type="dxa"/>
          </w:tblCellMar>
        </w:tblPrEx>
        <w:trPr>
          <w:trHeight w:val="300" w:hRule="atLeast"/>
        </w:trPr>
        <w:tc>
          <w:tcPr>
            <w:tcW w:w="583" w:type="dxa"/>
            <w:tcBorders>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rPr>
              <w:t>30306</w:t>
            </w:r>
          </w:p>
        </w:tc>
        <w:tc>
          <w:tcPr>
            <w:tcW w:w="1498" w:type="dxa"/>
            <w:tcBorders>
              <w:bottom w:val="single" w:color="000000" w:sz="4" w:space="0"/>
              <w:right w:val="single" w:color="000000" w:sz="4" w:space="0"/>
            </w:tcBorders>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rPr>
              <w:t xml:space="preserve">  </w:t>
            </w:r>
            <w:r>
              <w:rPr>
                <w:rFonts w:hint="eastAsia" w:ascii="宋体" w:hAnsi="宋体" w:eastAsia="宋体" w:cs="宋体"/>
                <w:color w:val="000000"/>
                <w:kern w:val="0"/>
                <w:sz w:val="22"/>
                <w:szCs w:val="22"/>
              </w:rPr>
              <w:t>救济费</w:t>
            </w:r>
          </w:p>
        </w:tc>
        <w:tc>
          <w:tcPr>
            <w:tcW w:w="631" w:type="dxa"/>
            <w:tcBorders>
              <w:bottom w:val="single" w:color="000000" w:sz="4" w:space="0"/>
              <w:right w:val="single" w:color="000000" w:sz="4" w:space="0"/>
            </w:tcBorders>
            <w:vAlign w:val="center"/>
          </w:tcPr>
          <w:p>
            <w:pPr>
              <w:jc w:val="right"/>
              <w:rPr>
                <w:rFonts w:ascii="宋体" w:hAnsi="宋体" w:eastAsia="宋体" w:cs="宋体"/>
                <w:color w:val="000000"/>
                <w:sz w:val="22"/>
                <w:szCs w:val="22"/>
              </w:rPr>
            </w:pPr>
          </w:p>
        </w:tc>
        <w:tc>
          <w:tcPr>
            <w:tcW w:w="932" w:type="dxa"/>
            <w:tcBorders>
              <w:bottom w:val="single" w:color="000000" w:sz="4" w:space="0"/>
              <w:right w:val="single" w:color="000000" w:sz="4" w:space="0"/>
            </w:tcBorders>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rPr>
              <w:t>30226</w:t>
            </w:r>
          </w:p>
        </w:tc>
        <w:tc>
          <w:tcPr>
            <w:tcW w:w="1358" w:type="dxa"/>
            <w:tcBorders>
              <w:bottom w:val="single" w:color="000000" w:sz="4" w:space="0"/>
              <w:right w:val="single" w:color="000000" w:sz="4" w:space="0"/>
            </w:tcBorders>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rPr>
              <w:t xml:space="preserve">  </w:t>
            </w:r>
            <w:r>
              <w:rPr>
                <w:rFonts w:hint="eastAsia" w:ascii="宋体" w:hAnsi="宋体" w:eastAsia="宋体" w:cs="宋体"/>
                <w:color w:val="000000"/>
                <w:kern w:val="0"/>
                <w:sz w:val="22"/>
                <w:szCs w:val="22"/>
              </w:rPr>
              <w:t>劳务费</w:t>
            </w:r>
          </w:p>
        </w:tc>
        <w:tc>
          <w:tcPr>
            <w:tcW w:w="603" w:type="dxa"/>
            <w:tcBorders>
              <w:bottom w:val="single" w:color="000000" w:sz="4" w:space="0"/>
              <w:right w:val="single" w:color="000000" w:sz="4" w:space="0"/>
            </w:tcBorders>
            <w:vAlign w:val="center"/>
          </w:tcPr>
          <w:p>
            <w:pPr>
              <w:jc w:val="right"/>
              <w:rPr>
                <w:rFonts w:ascii="宋体" w:hAnsi="宋体" w:eastAsia="宋体" w:cs="宋体"/>
                <w:color w:val="000000"/>
                <w:sz w:val="22"/>
                <w:szCs w:val="22"/>
              </w:rPr>
            </w:pPr>
            <w:r>
              <w:rPr>
                <w:rFonts w:ascii="宋体" w:hAnsi="宋体" w:eastAsia="宋体" w:cs="宋体"/>
                <w:color w:val="000000"/>
                <w:sz w:val="22"/>
                <w:szCs w:val="22"/>
              </w:rPr>
              <w:t>1.75</w:t>
            </w:r>
          </w:p>
        </w:tc>
        <w:tc>
          <w:tcPr>
            <w:tcW w:w="932" w:type="dxa"/>
            <w:tcBorders>
              <w:bottom w:val="single" w:color="000000" w:sz="4" w:space="0"/>
              <w:right w:val="single" w:color="000000" w:sz="4" w:space="0"/>
            </w:tcBorders>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rPr>
              <w:t>31022</w:t>
            </w:r>
          </w:p>
        </w:tc>
        <w:tc>
          <w:tcPr>
            <w:tcW w:w="1552" w:type="dxa"/>
            <w:gridSpan w:val="2"/>
            <w:tcBorders>
              <w:bottom w:val="single" w:color="000000" w:sz="4" w:space="0"/>
              <w:right w:val="single" w:color="000000" w:sz="4" w:space="0"/>
            </w:tcBorders>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rPr>
              <w:t xml:space="preserve">  </w:t>
            </w:r>
            <w:r>
              <w:rPr>
                <w:rFonts w:hint="eastAsia" w:ascii="宋体" w:hAnsi="宋体" w:eastAsia="宋体" w:cs="宋体"/>
                <w:color w:val="000000"/>
                <w:kern w:val="0"/>
                <w:sz w:val="22"/>
                <w:szCs w:val="22"/>
              </w:rPr>
              <w:t>无形资产购置</w:t>
            </w:r>
          </w:p>
        </w:tc>
        <w:tc>
          <w:tcPr>
            <w:tcW w:w="922" w:type="dxa"/>
            <w:tcBorders>
              <w:bottom w:val="single" w:color="000000" w:sz="4" w:space="0"/>
              <w:right w:val="single" w:color="000000" w:sz="4" w:space="0"/>
            </w:tcBorders>
            <w:vAlign w:val="center"/>
          </w:tcPr>
          <w:p>
            <w:pPr>
              <w:jc w:val="right"/>
              <w:rPr>
                <w:rFonts w:ascii="宋体" w:hAnsi="宋体" w:eastAsia="宋体" w:cs="宋体"/>
                <w:color w:val="000000"/>
                <w:sz w:val="22"/>
                <w:szCs w:val="22"/>
              </w:rPr>
            </w:pPr>
          </w:p>
        </w:tc>
      </w:tr>
      <w:tr>
        <w:tblPrEx>
          <w:tblCellMar>
            <w:top w:w="15" w:type="dxa"/>
            <w:left w:w="15" w:type="dxa"/>
            <w:bottom w:w="15" w:type="dxa"/>
            <w:right w:w="15" w:type="dxa"/>
          </w:tblCellMar>
        </w:tblPrEx>
        <w:trPr>
          <w:trHeight w:val="330" w:hRule="atLeast"/>
        </w:trPr>
        <w:tc>
          <w:tcPr>
            <w:tcW w:w="583" w:type="dxa"/>
            <w:tcBorders>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rPr>
              <w:t>30307</w:t>
            </w:r>
          </w:p>
        </w:tc>
        <w:tc>
          <w:tcPr>
            <w:tcW w:w="1498" w:type="dxa"/>
            <w:tcBorders>
              <w:bottom w:val="single" w:color="000000" w:sz="4" w:space="0"/>
              <w:right w:val="single" w:color="000000" w:sz="4" w:space="0"/>
            </w:tcBorders>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rPr>
              <w:t xml:space="preserve">  </w:t>
            </w:r>
            <w:r>
              <w:rPr>
                <w:rFonts w:hint="eastAsia" w:ascii="宋体" w:hAnsi="宋体" w:eastAsia="宋体" w:cs="宋体"/>
                <w:color w:val="000000"/>
                <w:kern w:val="0"/>
                <w:sz w:val="22"/>
                <w:szCs w:val="22"/>
              </w:rPr>
              <w:t>医疗费补助</w:t>
            </w:r>
          </w:p>
        </w:tc>
        <w:tc>
          <w:tcPr>
            <w:tcW w:w="631" w:type="dxa"/>
            <w:tcBorders>
              <w:bottom w:val="single" w:color="000000" w:sz="4" w:space="0"/>
              <w:right w:val="single" w:color="000000" w:sz="4" w:space="0"/>
            </w:tcBorders>
            <w:vAlign w:val="center"/>
          </w:tcPr>
          <w:p>
            <w:pPr>
              <w:jc w:val="right"/>
              <w:rPr>
                <w:rFonts w:ascii="宋体" w:hAnsi="宋体" w:eastAsia="宋体" w:cs="宋体"/>
                <w:color w:val="000000"/>
                <w:sz w:val="22"/>
                <w:szCs w:val="22"/>
              </w:rPr>
            </w:pPr>
          </w:p>
        </w:tc>
        <w:tc>
          <w:tcPr>
            <w:tcW w:w="932" w:type="dxa"/>
            <w:tcBorders>
              <w:bottom w:val="single" w:color="000000" w:sz="4" w:space="0"/>
              <w:right w:val="single" w:color="000000" w:sz="4" w:space="0"/>
            </w:tcBorders>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rPr>
              <w:t>30227</w:t>
            </w:r>
          </w:p>
        </w:tc>
        <w:tc>
          <w:tcPr>
            <w:tcW w:w="1358" w:type="dxa"/>
            <w:tcBorders>
              <w:bottom w:val="single" w:color="000000" w:sz="4" w:space="0"/>
              <w:right w:val="single" w:color="000000" w:sz="4" w:space="0"/>
            </w:tcBorders>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rPr>
              <w:t xml:space="preserve">  </w:t>
            </w:r>
            <w:r>
              <w:rPr>
                <w:rFonts w:hint="eastAsia" w:ascii="宋体" w:hAnsi="宋体" w:eastAsia="宋体" w:cs="宋体"/>
                <w:color w:val="000000"/>
                <w:kern w:val="0"/>
                <w:sz w:val="22"/>
                <w:szCs w:val="22"/>
              </w:rPr>
              <w:t>委托业务费</w:t>
            </w:r>
          </w:p>
        </w:tc>
        <w:tc>
          <w:tcPr>
            <w:tcW w:w="603" w:type="dxa"/>
            <w:tcBorders>
              <w:bottom w:val="single" w:color="000000" w:sz="4" w:space="0"/>
              <w:right w:val="single" w:color="000000" w:sz="4" w:space="0"/>
            </w:tcBorders>
            <w:vAlign w:val="center"/>
          </w:tcPr>
          <w:p>
            <w:pPr>
              <w:jc w:val="right"/>
              <w:rPr>
                <w:rFonts w:ascii="宋体" w:hAnsi="宋体" w:eastAsia="宋体" w:cs="宋体"/>
                <w:color w:val="000000"/>
                <w:sz w:val="22"/>
                <w:szCs w:val="22"/>
              </w:rPr>
            </w:pPr>
          </w:p>
        </w:tc>
        <w:tc>
          <w:tcPr>
            <w:tcW w:w="932" w:type="dxa"/>
            <w:tcBorders>
              <w:bottom w:val="single" w:color="000000" w:sz="4" w:space="0"/>
              <w:right w:val="single" w:color="000000" w:sz="4" w:space="0"/>
            </w:tcBorders>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rPr>
              <w:t>31099</w:t>
            </w:r>
          </w:p>
        </w:tc>
        <w:tc>
          <w:tcPr>
            <w:tcW w:w="1552" w:type="dxa"/>
            <w:gridSpan w:val="2"/>
            <w:tcBorders>
              <w:bottom w:val="single" w:color="000000" w:sz="4" w:space="0"/>
              <w:right w:val="single" w:color="000000" w:sz="4" w:space="0"/>
            </w:tcBorders>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rPr>
              <w:t xml:space="preserve">  </w:t>
            </w:r>
            <w:r>
              <w:rPr>
                <w:rFonts w:hint="eastAsia" w:ascii="宋体" w:hAnsi="宋体" w:eastAsia="宋体" w:cs="宋体"/>
                <w:color w:val="000000"/>
                <w:kern w:val="0"/>
                <w:sz w:val="22"/>
                <w:szCs w:val="22"/>
              </w:rPr>
              <w:t>其他资本性支出</w:t>
            </w:r>
          </w:p>
        </w:tc>
        <w:tc>
          <w:tcPr>
            <w:tcW w:w="922" w:type="dxa"/>
            <w:tcBorders>
              <w:bottom w:val="single" w:color="000000" w:sz="4" w:space="0"/>
              <w:right w:val="single" w:color="000000" w:sz="4" w:space="0"/>
            </w:tcBorders>
            <w:vAlign w:val="center"/>
          </w:tcPr>
          <w:p>
            <w:pPr>
              <w:jc w:val="right"/>
              <w:rPr>
                <w:rFonts w:ascii="宋体" w:hAnsi="宋体" w:eastAsia="宋体" w:cs="宋体"/>
                <w:color w:val="000000"/>
                <w:sz w:val="22"/>
                <w:szCs w:val="22"/>
              </w:rPr>
            </w:pPr>
          </w:p>
        </w:tc>
      </w:tr>
      <w:tr>
        <w:tblPrEx>
          <w:tblCellMar>
            <w:top w:w="15" w:type="dxa"/>
            <w:left w:w="15" w:type="dxa"/>
            <w:bottom w:w="15" w:type="dxa"/>
            <w:right w:w="15" w:type="dxa"/>
          </w:tblCellMar>
        </w:tblPrEx>
        <w:trPr>
          <w:trHeight w:val="300" w:hRule="atLeast"/>
        </w:trPr>
        <w:tc>
          <w:tcPr>
            <w:tcW w:w="583" w:type="dxa"/>
            <w:tcBorders>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rPr>
              <w:t>30308</w:t>
            </w:r>
          </w:p>
        </w:tc>
        <w:tc>
          <w:tcPr>
            <w:tcW w:w="1498" w:type="dxa"/>
            <w:tcBorders>
              <w:bottom w:val="single" w:color="000000" w:sz="4" w:space="0"/>
              <w:right w:val="single" w:color="000000" w:sz="4" w:space="0"/>
            </w:tcBorders>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rPr>
              <w:t xml:space="preserve">  </w:t>
            </w:r>
            <w:r>
              <w:rPr>
                <w:rFonts w:hint="eastAsia" w:ascii="宋体" w:hAnsi="宋体" w:eastAsia="宋体" w:cs="宋体"/>
                <w:color w:val="000000"/>
                <w:kern w:val="0"/>
                <w:sz w:val="22"/>
                <w:szCs w:val="22"/>
              </w:rPr>
              <w:t>助学金</w:t>
            </w:r>
          </w:p>
        </w:tc>
        <w:tc>
          <w:tcPr>
            <w:tcW w:w="631" w:type="dxa"/>
            <w:tcBorders>
              <w:bottom w:val="single" w:color="000000" w:sz="4" w:space="0"/>
              <w:right w:val="single" w:color="000000" w:sz="4" w:space="0"/>
            </w:tcBorders>
            <w:vAlign w:val="center"/>
          </w:tcPr>
          <w:p>
            <w:pPr>
              <w:jc w:val="right"/>
              <w:rPr>
                <w:rFonts w:ascii="宋体" w:hAnsi="宋体" w:eastAsia="宋体" w:cs="宋体"/>
                <w:color w:val="000000"/>
                <w:sz w:val="22"/>
                <w:szCs w:val="22"/>
              </w:rPr>
            </w:pPr>
          </w:p>
        </w:tc>
        <w:tc>
          <w:tcPr>
            <w:tcW w:w="932" w:type="dxa"/>
            <w:tcBorders>
              <w:bottom w:val="single" w:color="000000" w:sz="4" w:space="0"/>
              <w:right w:val="single" w:color="000000" w:sz="4" w:space="0"/>
            </w:tcBorders>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rPr>
              <w:t>30228</w:t>
            </w:r>
          </w:p>
        </w:tc>
        <w:tc>
          <w:tcPr>
            <w:tcW w:w="1358" w:type="dxa"/>
            <w:tcBorders>
              <w:bottom w:val="single" w:color="000000" w:sz="4" w:space="0"/>
              <w:right w:val="single" w:color="000000" w:sz="4" w:space="0"/>
            </w:tcBorders>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rPr>
              <w:t xml:space="preserve">  </w:t>
            </w:r>
            <w:r>
              <w:rPr>
                <w:rFonts w:hint="eastAsia" w:ascii="宋体" w:hAnsi="宋体" w:eastAsia="宋体" w:cs="宋体"/>
                <w:color w:val="000000"/>
                <w:kern w:val="0"/>
                <w:sz w:val="22"/>
                <w:szCs w:val="22"/>
              </w:rPr>
              <w:t>工会经费</w:t>
            </w:r>
          </w:p>
        </w:tc>
        <w:tc>
          <w:tcPr>
            <w:tcW w:w="603" w:type="dxa"/>
            <w:tcBorders>
              <w:bottom w:val="single" w:color="000000" w:sz="4" w:space="0"/>
              <w:right w:val="single" w:color="000000" w:sz="4" w:space="0"/>
            </w:tcBorders>
            <w:vAlign w:val="center"/>
          </w:tcPr>
          <w:p>
            <w:pPr>
              <w:jc w:val="right"/>
              <w:rPr>
                <w:rFonts w:ascii="宋体" w:hAnsi="宋体" w:eastAsia="宋体" w:cs="宋体"/>
                <w:color w:val="000000"/>
                <w:sz w:val="22"/>
                <w:szCs w:val="22"/>
              </w:rPr>
            </w:pPr>
            <w:r>
              <w:rPr>
                <w:rFonts w:ascii="宋体" w:hAnsi="宋体" w:eastAsia="宋体" w:cs="宋体"/>
                <w:color w:val="000000"/>
                <w:sz w:val="22"/>
                <w:szCs w:val="22"/>
              </w:rPr>
              <w:t>0.1</w:t>
            </w:r>
          </w:p>
        </w:tc>
        <w:tc>
          <w:tcPr>
            <w:tcW w:w="932" w:type="dxa"/>
            <w:tcBorders>
              <w:bottom w:val="single" w:color="000000" w:sz="4" w:space="0"/>
              <w:right w:val="single" w:color="000000" w:sz="4" w:space="0"/>
            </w:tcBorders>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rPr>
              <w:t>312</w:t>
            </w:r>
          </w:p>
        </w:tc>
        <w:tc>
          <w:tcPr>
            <w:tcW w:w="1552" w:type="dxa"/>
            <w:gridSpan w:val="2"/>
            <w:tcBorders>
              <w:bottom w:val="single" w:color="000000" w:sz="4" w:space="0"/>
              <w:right w:val="single" w:color="000000" w:sz="4" w:space="0"/>
            </w:tcBorders>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对企业补助</w:t>
            </w:r>
          </w:p>
        </w:tc>
        <w:tc>
          <w:tcPr>
            <w:tcW w:w="922" w:type="dxa"/>
            <w:tcBorders>
              <w:bottom w:val="single" w:color="000000" w:sz="4" w:space="0"/>
              <w:right w:val="single" w:color="000000" w:sz="4" w:space="0"/>
            </w:tcBorders>
            <w:vAlign w:val="center"/>
          </w:tcPr>
          <w:p>
            <w:pPr>
              <w:jc w:val="right"/>
              <w:rPr>
                <w:rFonts w:ascii="宋体" w:hAnsi="宋体" w:eastAsia="宋体" w:cs="宋体"/>
                <w:color w:val="000000"/>
                <w:sz w:val="22"/>
                <w:szCs w:val="22"/>
              </w:rPr>
            </w:pPr>
          </w:p>
        </w:tc>
      </w:tr>
      <w:tr>
        <w:tblPrEx>
          <w:tblCellMar>
            <w:top w:w="15" w:type="dxa"/>
            <w:left w:w="15" w:type="dxa"/>
            <w:bottom w:w="15" w:type="dxa"/>
            <w:right w:w="15" w:type="dxa"/>
          </w:tblCellMar>
        </w:tblPrEx>
        <w:trPr>
          <w:trHeight w:val="300" w:hRule="atLeast"/>
        </w:trPr>
        <w:tc>
          <w:tcPr>
            <w:tcW w:w="583" w:type="dxa"/>
            <w:tcBorders>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rPr>
              <w:t>30309</w:t>
            </w:r>
          </w:p>
        </w:tc>
        <w:tc>
          <w:tcPr>
            <w:tcW w:w="1498" w:type="dxa"/>
            <w:tcBorders>
              <w:bottom w:val="single" w:color="000000" w:sz="4" w:space="0"/>
              <w:right w:val="single" w:color="000000" w:sz="4" w:space="0"/>
            </w:tcBorders>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rPr>
              <w:t xml:space="preserve">  </w:t>
            </w:r>
            <w:r>
              <w:rPr>
                <w:rFonts w:hint="eastAsia" w:ascii="宋体" w:hAnsi="宋体" w:eastAsia="宋体" w:cs="宋体"/>
                <w:color w:val="000000"/>
                <w:kern w:val="0"/>
                <w:sz w:val="22"/>
                <w:szCs w:val="22"/>
              </w:rPr>
              <w:t>奖励金</w:t>
            </w:r>
          </w:p>
        </w:tc>
        <w:tc>
          <w:tcPr>
            <w:tcW w:w="631" w:type="dxa"/>
            <w:tcBorders>
              <w:bottom w:val="single" w:color="000000" w:sz="4" w:space="0"/>
              <w:right w:val="single" w:color="000000" w:sz="4" w:space="0"/>
            </w:tcBorders>
            <w:vAlign w:val="center"/>
          </w:tcPr>
          <w:p>
            <w:pPr>
              <w:jc w:val="right"/>
              <w:rPr>
                <w:rFonts w:ascii="宋体" w:hAnsi="宋体" w:eastAsia="宋体" w:cs="宋体"/>
                <w:color w:val="000000"/>
                <w:sz w:val="22"/>
                <w:szCs w:val="22"/>
              </w:rPr>
            </w:pPr>
          </w:p>
        </w:tc>
        <w:tc>
          <w:tcPr>
            <w:tcW w:w="932" w:type="dxa"/>
            <w:tcBorders>
              <w:bottom w:val="single" w:color="000000" w:sz="4" w:space="0"/>
              <w:right w:val="single" w:color="000000" w:sz="4" w:space="0"/>
            </w:tcBorders>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rPr>
              <w:t>30229</w:t>
            </w:r>
          </w:p>
        </w:tc>
        <w:tc>
          <w:tcPr>
            <w:tcW w:w="1358" w:type="dxa"/>
            <w:tcBorders>
              <w:bottom w:val="single" w:color="000000" w:sz="4" w:space="0"/>
              <w:right w:val="single" w:color="000000" w:sz="4" w:space="0"/>
            </w:tcBorders>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rPr>
              <w:t xml:space="preserve">  </w:t>
            </w:r>
            <w:r>
              <w:rPr>
                <w:rFonts w:hint="eastAsia" w:ascii="宋体" w:hAnsi="宋体" w:eastAsia="宋体" w:cs="宋体"/>
                <w:color w:val="000000"/>
                <w:kern w:val="0"/>
                <w:sz w:val="22"/>
                <w:szCs w:val="22"/>
              </w:rPr>
              <w:t>福利费</w:t>
            </w:r>
          </w:p>
        </w:tc>
        <w:tc>
          <w:tcPr>
            <w:tcW w:w="603" w:type="dxa"/>
            <w:tcBorders>
              <w:bottom w:val="single" w:color="000000" w:sz="4" w:space="0"/>
              <w:right w:val="single" w:color="000000" w:sz="4" w:space="0"/>
            </w:tcBorders>
            <w:vAlign w:val="center"/>
          </w:tcPr>
          <w:p>
            <w:pPr>
              <w:jc w:val="right"/>
              <w:rPr>
                <w:rFonts w:ascii="宋体" w:hAnsi="宋体" w:eastAsia="宋体" w:cs="宋体"/>
                <w:color w:val="000000"/>
                <w:sz w:val="22"/>
                <w:szCs w:val="22"/>
              </w:rPr>
            </w:pPr>
          </w:p>
        </w:tc>
        <w:tc>
          <w:tcPr>
            <w:tcW w:w="932" w:type="dxa"/>
            <w:tcBorders>
              <w:bottom w:val="single" w:color="000000" w:sz="4" w:space="0"/>
              <w:right w:val="single" w:color="000000" w:sz="4" w:space="0"/>
            </w:tcBorders>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rPr>
              <w:t>31201</w:t>
            </w:r>
          </w:p>
        </w:tc>
        <w:tc>
          <w:tcPr>
            <w:tcW w:w="1552" w:type="dxa"/>
            <w:gridSpan w:val="2"/>
            <w:tcBorders>
              <w:bottom w:val="single" w:color="000000" w:sz="4" w:space="0"/>
              <w:right w:val="single" w:color="000000" w:sz="4" w:space="0"/>
            </w:tcBorders>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rPr>
              <w:t xml:space="preserve">  </w:t>
            </w:r>
            <w:r>
              <w:rPr>
                <w:rFonts w:hint="eastAsia" w:ascii="宋体" w:hAnsi="宋体" w:eastAsia="宋体" w:cs="宋体"/>
                <w:color w:val="000000"/>
                <w:kern w:val="0"/>
                <w:sz w:val="22"/>
                <w:szCs w:val="22"/>
              </w:rPr>
              <w:t>资本金注入</w:t>
            </w:r>
          </w:p>
        </w:tc>
        <w:tc>
          <w:tcPr>
            <w:tcW w:w="922" w:type="dxa"/>
            <w:tcBorders>
              <w:bottom w:val="single" w:color="000000" w:sz="4" w:space="0"/>
              <w:right w:val="single" w:color="000000" w:sz="4" w:space="0"/>
            </w:tcBorders>
            <w:vAlign w:val="center"/>
          </w:tcPr>
          <w:p>
            <w:pPr>
              <w:jc w:val="right"/>
              <w:rPr>
                <w:rFonts w:ascii="宋体" w:hAnsi="宋体" w:eastAsia="宋体" w:cs="宋体"/>
                <w:color w:val="000000"/>
                <w:sz w:val="22"/>
                <w:szCs w:val="22"/>
              </w:rPr>
            </w:pPr>
          </w:p>
        </w:tc>
      </w:tr>
      <w:tr>
        <w:tblPrEx>
          <w:tblCellMar>
            <w:top w:w="15" w:type="dxa"/>
            <w:left w:w="15" w:type="dxa"/>
            <w:bottom w:w="15" w:type="dxa"/>
            <w:right w:w="15" w:type="dxa"/>
          </w:tblCellMar>
        </w:tblPrEx>
        <w:trPr>
          <w:trHeight w:val="300" w:hRule="atLeast"/>
        </w:trPr>
        <w:tc>
          <w:tcPr>
            <w:tcW w:w="583" w:type="dxa"/>
            <w:tcBorders>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rPr>
              <w:t>30310</w:t>
            </w:r>
          </w:p>
        </w:tc>
        <w:tc>
          <w:tcPr>
            <w:tcW w:w="1498" w:type="dxa"/>
            <w:tcBorders>
              <w:bottom w:val="single" w:color="000000" w:sz="4" w:space="0"/>
              <w:right w:val="single" w:color="000000" w:sz="4" w:space="0"/>
            </w:tcBorders>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rPr>
              <w:t xml:space="preserve">  </w:t>
            </w:r>
            <w:r>
              <w:rPr>
                <w:rFonts w:hint="eastAsia" w:ascii="宋体" w:hAnsi="宋体" w:eastAsia="宋体" w:cs="宋体"/>
                <w:color w:val="000000"/>
                <w:kern w:val="0"/>
                <w:sz w:val="22"/>
                <w:szCs w:val="22"/>
              </w:rPr>
              <w:t>个人农业生产补贴</w:t>
            </w:r>
          </w:p>
        </w:tc>
        <w:tc>
          <w:tcPr>
            <w:tcW w:w="631" w:type="dxa"/>
            <w:tcBorders>
              <w:bottom w:val="single" w:color="000000" w:sz="4" w:space="0"/>
              <w:right w:val="single" w:color="000000" w:sz="4" w:space="0"/>
            </w:tcBorders>
            <w:vAlign w:val="center"/>
          </w:tcPr>
          <w:p>
            <w:pPr>
              <w:jc w:val="right"/>
              <w:rPr>
                <w:rFonts w:ascii="宋体" w:hAnsi="宋体" w:eastAsia="宋体" w:cs="宋体"/>
                <w:color w:val="000000"/>
                <w:sz w:val="22"/>
                <w:szCs w:val="22"/>
              </w:rPr>
            </w:pPr>
          </w:p>
        </w:tc>
        <w:tc>
          <w:tcPr>
            <w:tcW w:w="932" w:type="dxa"/>
            <w:tcBorders>
              <w:bottom w:val="single" w:color="000000" w:sz="4" w:space="0"/>
              <w:right w:val="single" w:color="000000" w:sz="4" w:space="0"/>
            </w:tcBorders>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rPr>
              <w:t>30231</w:t>
            </w:r>
          </w:p>
        </w:tc>
        <w:tc>
          <w:tcPr>
            <w:tcW w:w="1358" w:type="dxa"/>
            <w:tcBorders>
              <w:bottom w:val="single" w:color="000000" w:sz="4" w:space="0"/>
              <w:right w:val="single" w:color="000000" w:sz="4" w:space="0"/>
            </w:tcBorders>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rPr>
              <w:t xml:space="preserve">  </w:t>
            </w:r>
            <w:r>
              <w:rPr>
                <w:rFonts w:hint="eastAsia" w:ascii="宋体" w:hAnsi="宋体" w:eastAsia="宋体" w:cs="宋体"/>
                <w:color w:val="000000"/>
                <w:kern w:val="0"/>
                <w:sz w:val="22"/>
                <w:szCs w:val="22"/>
              </w:rPr>
              <w:t>公务用车运行维护费</w:t>
            </w:r>
          </w:p>
        </w:tc>
        <w:tc>
          <w:tcPr>
            <w:tcW w:w="603" w:type="dxa"/>
            <w:tcBorders>
              <w:bottom w:val="single" w:color="000000" w:sz="4" w:space="0"/>
              <w:right w:val="single" w:color="000000" w:sz="4" w:space="0"/>
            </w:tcBorders>
            <w:vAlign w:val="center"/>
          </w:tcPr>
          <w:p>
            <w:pPr>
              <w:jc w:val="right"/>
              <w:rPr>
                <w:rFonts w:ascii="宋体" w:hAnsi="宋体" w:eastAsia="宋体" w:cs="宋体"/>
                <w:color w:val="000000"/>
                <w:sz w:val="22"/>
                <w:szCs w:val="22"/>
              </w:rPr>
            </w:pPr>
            <w:r>
              <w:rPr>
                <w:rFonts w:ascii="宋体" w:hAnsi="宋体" w:eastAsia="宋体" w:cs="宋体"/>
                <w:color w:val="000000"/>
                <w:sz w:val="22"/>
                <w:szCs w:val="22"/>
              </w:rPr>
              <w:t>0.46</w:t>
            </w:r>
          </w:p>
        </w:tc>
        <w:tc>
          <w:tcPr>
            <w:tcW w:w="932" w:type="dxa"/>
            <w:tcBorders>
              <w:bottom w:val="single" w:color="000000" w:sz="4" w:space="0"/>
              <w:right w:val="single" w:color="000000" w:sz="4" w:space="0"/>
            </w:tcBorders>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rPr>
              <w:t>31203</w:t>
            </w:r>
          </w:p>
        </w:tc>
        <w:tc>
          <w:tcPr>
            <w:tcW w:w="1552" w:type="dxa"/>
            <w:gridSpan w:val="2"/>
            <w:tcBorders>
              <w:bottom w:val="single" w:color="000000" w:sz="4" w:space="0"/>
              <w:right w:val="single" w:color="000000" w:sz="4" w:space="0"/>
            </w:tcBorders>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rPr>
              <w:t xml:space="preserve">  </w:t>
            </w:r>
            <w:r>
              <w:rPr>
                <w:rFonts w:hint="eastAsia" w:ascii="宋体" w:hAnsi="宋体" w:eastAsia="宋体" w:cs="宋体"/>
                <w:color w:val="000000"/>
                <w:kern w:val="0"/>
                <w:sz w:val="22"/>
                <w:szCs w:val="22"/>
              </w:rPr>
              <w:t>政府投资基金股权投资</w:t>
            </w:r>
          </w:p>
        </w:tc>
        <w:tc>
          <w:tcPr>
            <w:tcW w:w="922" w:type="dxa"/>
            <w:tcBorders>
              <w:bottom w:val="single" w:color="000000" w:sz="4" w:space="0"/>
              <w:right w:val="single" w:color="000000" w:sz="4" w:space="0"/>
            </w:tcBorders>
            <w:vAlign w:val="center"/>
          </w:tcPr>
          <w:p>
            <w:pPr>
              <w:jc w:val="right"/>
              <w:rPr>
                <w:rFonts w:ascii="宋体" w:hAnsi="宋体" w:eastAsia="宋体" w:cs="宋体"/>
                <w:color w:val="000000"/>
                <w:sz w:val="22"/>
                <w:szCs w:val="22"/>
              </w:rPr>
            </w:pPr>
          </w:p>
        </w:tc>
      </w:tr>
      <w:tr>
        <w:tblPrEx>
          <w:tblCellMar>
            <w:top w:w="15" w:type="dxa"/>
            <w:left w:w="15" w:type="dxa"/>
            <w:bottom w:w="15" w:type="dxa"/>
            <w:right w:w="15" w:type="dxa"/>
          </w:tblCellMar>
        </w:tblPrEx>
        <w:trPr>
          <w:trHeight w:val="300" w:hRule="atLeast"/>
        </w:trPr>
        <w:tc>
          <w:tcPr>
            <w:tcW w:w="583" w:type="dxa"/>
            <w:tcBorders>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rPr>
              <w:t>30399</w:t>
            </w:r>
          </w:p>
        </w:tc>
        <w:tc>
          <w:tcPr>
            <w:tcW w:w="1498" w:type="dxa"/>
            <w:tcBorders>
              <w:bottom w:val="single" w:color="000000" w:sz="4" w:space="0"/>
              <w:right w:val="single" w:color="000000" w:sz="4" w:space="0"/>
            </w:tcBorders>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rPr>
              <w:t xml:space="preserve">  </w:t>
            </w:r>
            <w:r>
              <w:rPr>
                <w:rFonts w:hint="eastAsia" w:ascii="宋体" w:hAnsi="宋体" w:eastAsia="宋体" w:cs="宋体"/>
                <w:color w:val="000000"/>
                <w:kern w:val="0"/>
                <w:sz w:val="22"/>
                <w:szCs w:val="22"/>
              </w:rPr>
              <w:t>其他对个人和家庭的补助支出</w:t>
            </w:r>
          </w:p>
        </w:tc>
        <w:tc>
          <w:tcPr>
            <w:tcW w:w="631" w:type="dxa"/>
            <w:tcBorders>
              <w:bottom w:val="single" w:color="000000" w:sz="4" w:space="0"/>
              <w:right w:val="single" w:color="000000" w:sz="4" w:space="0"/>
            </w:tcBorders>
            <w:vAlign w:val="center"/>
          </w:tcPr>
          <w:p>
            <w:pPr>
              <w:jc w:val="right"/>
              <w:rPr>
                <w:rFonts w:ascii="宋体" w:hAnsi="宋体" w:eastAsia="宋体" w:cs="宋体"/>
                <w:color w:val="000000"/>
                <w:sz w:val="22"/>
                <w:szCs w:val="22"/>
              </w:rPr>
            </w:pPr>
          </w:p>
        </w:tc>
        <w:tc>
          <w:tcPr>
            <w:tcW w:w="932" w:type="dxa"/>
            <w:tcBorders>
              <w:bottom w:val="single" w:color="000000" w:sz="4" w:space="0"/>
              <w:right w:val="single" w:color="000000" w:sz="4" w:space="0"/>
            </w:tcBorders>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rPr>
              <w:t>30239</w:t>
            </w:r>
          </w:p>
        </w:tc>
        <w:tc>
          <w:tcPr>
            <w:tcW w:w="1358" w:type="dxa"/>
            <w:tcBorders>
              <w:bottom w:val="single" w:color="000000" w:sz="4" w:space="0"/>
              <w:right w:val="single" w:color="000000" w:sz="4" w:space="0"/>
            </w:tcBorders>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rPr>
              <w:t xml:space="preserve">  </w:t>
            </w:r>
            <w:r>
              <w:rPr>
                <w:rFonts w:hint="eastAsia" w:ascii="宋体" w:hAnsi="宋体" w:eastAsia="宋体" w:cs="宋体"/>
                <w:color w:val="000000"/>
                <w:kern w:val="0"/>
                <w:sz w:val="22"/>
                <w:szCs w:val="22"/>
              </w:rPr>
              <w:t>其他交通费用</w:t>
            </w:r>
          </w:p>
        </w:tc>
        <w:tc>
          <w:tcPr>
            <w:tcW w:w="603" w:type="dxa"/>
            <w:tcBorders>
              <w:bottom w:val="single" w:color="000000" w:sz="4" w:space="0"/>
              <w:right w:val="single" w:color="000000" w:sz="4" w:space="0"/>
            </w:tcBorders>
            <w:vAlign w:val="center"/>
          </w:tcPr>
          <w:p>
            <w:pPr>
              <w:jc w:val="right"/>
              <w:rPr>
                <w:rFonts w:ascii="宋体" w:hAnsi="宋体" w:eastAsia="宋体" w:cs="宋体"/>
                <w:color w:val="000000"/>
                <w:sz w:val="22"/>
                <w:szCs w:val="22"/>
              </w:rPr>
            </w:pPr>
            <w:r>
              <w:rPr>
                <w:rFonts w:ascii="宋体" w:hAnsi="宋体" w:eastAsia="宋体" w:cs="宋体"/>
                <w:color w:val="000000"/>
                <w:sz w:val="22"/>
                <w:szCs w:val="22"/>
              </w:rPr>
              <w:t>0.49</w:t>
            </w:r>
          </w:p>
        </w:tc>
        <w:tc>
          <w:tcPr>
            <w:tcW w:w="932" w:type="dxa"/>
            <w:tcBorders>
              <w:bottom w:val="single" w:color="000000" w:sz="4" w:space="0"/>
              <w:right w:val="single" w:color="000000" w:sz="4" w:space="0"/>
            </w:tcBorders>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rPr>
              <w:t>31204</w:t>
            </w:r>
          </w:p>
        </w:tc>
        <w:tc>
          <w:tcPr>
            <w:tcW w:w="1552" w:type="dxa"/>
            <w:gridSpan w:val="2"/>
            <w:tcBorders>
              <w:bottom w:val="single" w:color="000000" w:sz="4" w:space="0"/>
              <w:right w:val="single" w:color="000000" w:sz="4" w:space="0"/>
            </w:tcBorders>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rPr>
              <w:t xml:space="preserve">  </w:t>
            </w:r>
            <w:r>
              <w:rPr>
                <w:rFonts w:hint="eastAsia" w:ascii="宋体" w:hAnsi="宋体" w:eastAsia="宋体" w:cs="宋体"/>
                <w:color w:val="000000"/>
                <w:kern w:val="0"/>
                <w:sz w:val="22"/>
                <w:szCs w:val="22"/>
              </w:rPr>
              <w:t>费用补贴</w:t>
            </w:r>
          </w:p>
        </w:tc>
        <w:tc>
          <w:tcPr>
            <w:tcW w:w="922" w:type="dxa"/>
            <w:tcBorders>
              <w:bottom w:val="single" w:color="000000" w:sz="4" w:space="0"/>
              <w:right w:val="single" w:color="000000" w:sz="4" w:space="0"/>
            </w:tcBorders>
            <w:vAlign w:val="center"/>
          </w:tcPr>
          <w:p>
            <w:pPr>
              <w:jc w:val="right"/>
              <w:rPr>
                <w:rFonts w:ascii="宋体" w:hAnsi="宋体" w:eastAsia="宋体" w:cs="宋体"/>
                <w:color w:val="000000"/>
                <w:sz w:val="22"/>
                <w:szCs w:val="22"/>
              </w:rPr>
            </w:pPr>
          </w:p>
        </w:tc>
      </w:tr>
      <w:tr>
        <w:tblPrEx>
          <w:tblCellMar>
            <w:top w:w="15" w:type="dxa"/>
            <w:left w:w="15" w:type="dxa"/>
            <w:bottom w:w="15" w:type="dxa"/>
            <w:right w:w="15" w:type="dxa"/>
          </w:tblCellMar>
        </w:tblPrEx>
        <w:trPr>
          <w:trHeight w:val="300" w:hRule="atLeast"/>
        </w:trPr>
        <w:tc>
          <w:tcPr>
            <w:tcW w:w="583" w:type="dxa"/>
            <w:tcBorders>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2"/>
                <w:szCs w:val="22"/>
              </w:rPr>
            </w:pPr>
          </w:p>
        </w:tc>
        <w:tc>
          <w:tcPr>
            <w:tcW w:w="1498" w:type="dxa"/>
            <w:tcBorders>
              <w:bottom w:val="single" w:color="000000" w:sz="4" w:space="0"/>
              <w:right w:val="single" w:color="000000" w:sz="4" w:space="0"/>
            </w:tcBorders>
            <w:vAlign w:val="center"/>
          </w:tcPr>
          <w:p>
            <w:pPr>
              <w:jc w:val="left"/>
              <w:rPr>
                <w:rFonts w:ascii="宋体" w:hAnsi="宋体" w:eastAsia="宋体" w:cs="宋体"/>
                <w:color w:val="000000"/>
                <w:sz w:val="22"/>
                <w:szCs w:val="22"/>
              </w:rPr>
            </w:pPr>
          </w:p>
        </w:tc>
        <w:tc>
          <w:tcPr>
            <w:tcW w:w="631" w:type="dxa"/>
            <w:tcBorders>
              <w:bottom w:val="single" w:color="000000" w:sz="4" w:space="0"/>
              <w:right w:val="single" w:color="000000" w:sz="4" w:space="0"/>
            </w:tcBorders>
            <w:vAlign w:val="center"/>
          </w:tcPr>
          <w:p>
            <w:pPr>
              <w:jc w:val="right"/>
              <w:rPr>
                <w:rFonts w:ascii="宋体" w:hAnsi="宋体" w:eastAsia="宋体" w:cs="宋体"/>
                <w:color w:val="000000"/>
                <w:sz w:val="22"/>
                <w:szCs w:val="22"/>
              </w:rPr>
            </w:pPr>
          </w:p>
        </w:tc>
        <w:tc>
          <w:tcPr>
            <w:tcW w:w="932" w:type="dxa"/>
            <w:tcBorders>
              <w:bottom w:val="single" w:color="000000" w:sz="4" w:space="0"/>
              <w:right w:val="single" w:color="000000" w:sz="4" w:space="0"/>
            </w:tcBorders>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rPr>
              <w:t>30240</w:t>
            </w:r>
          </w:p>
        </w:tc>
        <w:tc>
          <w:tcPr>
            <w:tcW w:w="1358" w:type="dxa"/>
            <w:tcBorders>
              <w:bottom w:val="single" w:color="000000" w:sz="4" w:space="0"/>
              <w:right w:val="single" w:color="000000" w:sz="4" w:space="0"/>
            </w:tcBorders>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rPr>
              <w:t xml:space="preserve">  </w:t>
            </w:r>
            <w:r>
              <w:rPr>
                <w:rFonts w:hint="eastAsia" w:ascii="宋体" w:hAnsi="宋体" w:eastAsia="宋体" w:cs="宋体"/>
                <w:color w:val="000000"/>
                <w:kern w:val="0"/>
                <w:sz w:val="22"/>
                <w:szCs w:val="22"/>
              </w:rPr>
              <w:t>税金及附加费用</w:t>
            </w:r>
          </w:p>
        </w:tc>
        <w:tc>
          <w:tcPr>
            <w:tcW w:w="603" w:type="dxa"/>
            <w:tcBorders>
              <w:bottom w:val="single" w:color="000000" w:sz="4" w:space="0"/>
              <w:right w:val="single" w:color="000000" w:sz="4" w:space="0"/>
            </w:tcBorders>
            <w:vAlign w:val="center"/>
          </w:tcPr>
          <w:p>
            <w:pPr>
              <w:jc w:val="right"/>
              <w:rPr>
                <w:rFonts w:ascii="宋体" w:hAnsi="宋体" w:eastAsia="宋体" w:cs="宋体"/>
                <w:color w:val="000000"/>
                <w:sz w:val="22"/>
                <w:szCs w:val="22"/>
              </w:rPr>
            </w:pPr>
          </w:p>
        </w:tc>
        <w:tc>
          <w:tcPr>
            <w:tcW w:w="932" w:type="dxa"/>
            <w:tcBorders>
              <w:bottom w:val="single" w:color="000000" w:sz="4" w:space="0"/>
              <w:right w:val="single" w:color="000000" w:sz="4" w:space="0"/>
            </w:tcBorders>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rPr>
              <w:t>31205</w:t>
            </w:r>
          </w:p>
        </w:tc>
        <w:tc>
          <w:tcPr>
            <w:tcW w:w="1552" w:type="dxa"/>
            <w:gridSpan w:val="2"/>
            <w:tcBorders>
              <w:bottom w:val="single" w:color="000000" w:sz="4" w:space="0"/>
              <w:right w:val="single" w:color="000000" w:sz="4" w:space="0"/>
            </w:tcBorders>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rPr>
              <w:t xml:space="preserve">  </w:t>
            </w:r>
            <w:r>
              <w:rPr>
                <w:rFonts w:hint="eastAsia" w:ascii="宋体" w:hAnsi="宋体" w:eastAsia="宋体" w:cs="宋体"/>
                <w:color w:val="000000"/>
                <w:kern w:val="0"/>
                <w:sz w:val="22"/>
                <w:szCs w:val="22"/>
              </w:rPr>
              <w:t>利息补贴</w:t>
            </w:r>
          </w:p>
        </w:tc>
        <w:tc>
          <w:tcPr>
            <w:tcW w:w="922" w:type="dxa"/>
            <w:tcBorders>
              <w:bottom w:val="single" w:color="000000" w:sz="4" w:space="0"/>
              <w:right w:val="single" w:color="000000" w:sz="4" w:space="0"/>
            </w:tcBorders>
            <w:vAlign w:val="center"/>
          </w:tcPr>
          <w:p>
            <w:pPr>
              <w:jc w:val="right"/>
              <w:rPr>
                <w:rFonts w:ascii="宋体" w:hAnsi="宋体" w:eastAsia="宋体" w:cs="宋体"/>
                <w:color w:val="000000"/>
                <w:sz w:val="22"/>
                <w:szCs w:val="22"/>
              </w:rPr>
            </w:pPr>
          </w:p>
        </w:tc>
      </w:tr>
      <w:tr>
        <w:tblPrEx>
          <w:tblCellMar>
            <w:top w:w="15" w:type="dxa"/>
            <w:left w:w="15" w:type="dxa"/>
            <w:bottom w:w="15" w:type="dxa"/>
            <w:right w:w="15" w:type="dxa"/>
          </w:tblCellMar>
        </w:tblPrEx>
        <w:trPr>
          <w:trHeight w:val="270" w:hRule="atLeast"/>
        </w:trPr>
        <w:tc>
          <w:tcPr>
            <w:tcW w:w="583" w:type="dxa"/>
            <w:tcBorders>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2"/>
                <w:szCs w:val="22"/>
              </w:rPr>
            </w:pPr>
          </w:p>
        </w:tc>
        <w:tc>
          <w:tcPr>
            <w:tcW w:w="1498" w:type="dxa"/>
            <w:tcBorders>
              <w:bottom w:val="single" w:color="000000" w:sz="4" w:space="0"/>
              <w:right w:val="single" w:color="000000" w:sz="4" w:space="0"/>
            </w:tcBorders>
            <w:vAlign w:val="center"/>
          </w:tcPr>
          <w:p>
            <w:pPr>
              <w:jc w:val="left"/>
              <w:rPr>
                <w:rFonts w:ascii="宋体" w:hAnsi="宋体" w:eastAsia="宋体" w:cs="宋体"/>
                <w:color w:val="000000"/>
                <w:sz w:val="22"/>
                <w:szCs w:val="22"/>
              </w:rPr>
            </w:pPr>
          </w:p>
        </w:tc>
        <w:tc>
          <w:tcPr>
            <w:tcW w:w="631" w:type="dxa"/>
            <w:tcBorders>
              <w:bottom w:val="single" w:color="000000" w:sz="4" w:space="0"/>
              <w:right w:val="single" w:color="000000" w:sz="4" w:space="0"/>
            </w:tcBorders>
            <w:vAlign w:val="center"/>
          </w:tcPr>
          <w:p>
            <w:pPr>
              <w:jc w:val="right"/>
              <w:rPr>
                <w:rFonts w:ascii="宋体" w:hAnsi="宋体" w:eastAsia="宋体" w:cs="宋体"/>
                <w:color w:val="000000"/>
                <w:sz w:val="22"/>
                <w:szCs w:val="22"/>
              </w:rPr>
            </w:pPr>
          </w:p>
        </w:tc>
        <w:tc>
          <w:tcPr>
            <w:tcW w:w="932" w:type="dxa"/>
            <w:tcBorders>
              <w:bottom w:val="single" w:color="000000" w:sz="4" w:space="0"/>
              <w:right w:val="single" w:color="000000" w:sz="4" w:space="0"/>
            </w:tcBorders>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rPr>
              <w:t>30299</w:t>
            </w:r>
          </w:p>
        </w:tc>
        <w:tc>
          <w:tcPr>
            <w:tcW w:w="1358" w:type="dxa"/>
            <w:tcBorders>
              <w:bottom w:val="single" w:color="000000" w:sz="4" w:space="0"/>
              <w:right w:val="single" w:color="000000" w:sz="4" w:space="0"/>
            </w:tcBorders>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rPr>
              <w:t xml:space="preserve">  </w:t>
            </w:r>
            <w:r>
              <w:rPr>
                <w:rFonts w:hint="eastAsia" w:ascii="宋体" w:hAnsi="宋体" w:eastAsia="宋体" w:cs="宋体"/>
                <w:color w:val="000000"/>
                <w:kern w:val="0"/>
                <w:sz w:val="22"/>
                <w:szCs w:val="22"/>
              </w:rPr>
              <w:t>其他商品和服务支出</w:t>
            </w:r>
          </w:p>
        </w:tc>
        <w:tc>
          <w:tcPr>
            <w:tcW w:w="603" w:type="dxa"/>
            <w:tcBorders>
              <w:bottom w:val="single" w:color="000000" w:sz="4" w:space="0"/>
              <w:right w:val="single" w:color="000000" w:sz="4" w:space="0"/>
            </w:tcBorders>
            <w:vAlign w:val="center"/>
          </w:tcPr>
          <w:p>
            <w:pPr>
              <w:jc w:val="right"/>
              <w:rPr>
                <w:rFonts w:ascii="宋体" w:hAnsi="宋体" w:eastAsia="宋体" w:cs="宋体"/>
                <w:color w:val="000000"/>
                <w:sz w:val="22"/>
                <w:szCs w:val="22"/>
              </w:rPr>
            </w:pPr>
          </w:p>
        </w:tc>
        <w:tc>
          <w:tcPr>
            <w:tcW w:w="932" w:type="dxa"/>
            <w:tcBorders>
              <w:bottom w:val="single" w:color="000000" w:sz="4" w:space="0"/>
              <w:right w:val="single" w:color="000000" w:sz="4" w:space="0"/>
            </w:tcBorders>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rPr>
              <w:t xml:space="preserve">31299 </w:t>
            </w:r>
          </w:p>
        </w:tc>
        <w:tc>
          <w:tcPr>
            <w:tcW w:w="1552" w:type="dxa"/>
            <w:gridSpan w:val="2"/>
            <w:tcBorders>
              <w:bottom w:val="single" w:color="000000" w:sz="4" w:space="0"/>
              <w:right w:val="single" w:color="000000" w:sz="4" w:space="0"/>
            </w:tcBorders>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rPr>
              <w:t xml:space="preserve">  </w:t>
            </w:r>
            <w:r>
              <w:rPr>
                <w:rFonts w:hint="eastAsia" w:ascii="宋体" w:hAnsi="宋体" w:eastAsia="宋体" w:cs="宋体"/>
                <w:color w:val="000000"/>
                <w:kern w:val="0"/>
                <w:sz w:val="22"/>
                <w:szCs w:val="22"/>
              </w:rPr>
              <w:t>其他对企业补助</w:t>
            </w:r>
          </w:p>
        </w:tc>
        <w:tc>
          <w:tcPr>
            <w:tcW w:w="922" w:type="dxa"/>
            <w:tcBorders>
              <w:bottom w:val="single" w:color="000000" w:sz="4" w:space="0"/>
              <w:right w:val="single" w:color="000000" w:sz="4" w:space="0"/>
            </w:tcBorders>
            <w:vAlign w:val="center"/>
          </w:tcPr>
          <w:p>
            <w:pPr>
              <w:jc w:val="right"/>
              <w:rPr>
                <w:rFonts w:ascii="宋体" w:hAnsi="宋体" w:eastAsia="宋体" w:cs="宋体"/>
                <w:color w:val="000000"/>
                <w:sz w:val="22"/>
                <w:szCs w:val="22"/>
              </w:rPr>
            </w:pPr>
          </w:p>
        </w:tc>
      </w:tr>
      <w:tr>
        <w:tblPrEx>
          <w:tblCellMar>
            <w:top w:w="15" w:type="dxa"/>
            <w:left w:w="15" w:type="dxa"/>
            <w:bottom w:w="15" w:type="dxa"/>
            <w:right w:w="15" w:type="dxa"/>
          </w:tblCellMar>
        </w:tblPrEx>
        <w:trPr>
          <w:trHeight w:val="300" w:hRule="atLeast"/>
        </w:trPr>
        <w:tc>
          <w:tcPr>
            <w:tcW w:w="583" w:type="dxa"/>
            <w:tcBorders>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2"/>
                <w:szCs w:val="22"/>
              </w:rPr>
            </w:pPr>
          </w:p>
        </w:tc>
        <w:tc>
          <w:tcPr>
            <w:tcW w:w="1498" w:type="dxa"/>
            <w:tcBorders>
              <w:bottom w:val="single" w:color="000000" w:sz="4" w:space="0"/>
              <w:right w:val="single" w:color="000000" w:sz="4" w:space="0"/>
            </w:tcBorders>
            <w:vAlign w:val="center"/>
          </w:tcPr>
          <w:p>
            <w:pPr>
              <w:jc w:val="left"/>
              <w:rPr>
                <w:rFonts w:ascii="宋体" w:hAnsi="宋体" w:eastAsia="宋体" w:cs="宋体"/>
                <w:color w:val="000000"/>
                <w:sz w:val="22"/>
                <w:szCs w:val="22"/>
              </w:rPr>
            </w:pPr>
          </w:p>
        </w:tc>
        <w:tc>
          <w:tcPr>
            <w:tcW w:w="631" w:type="dxa"/>
            <w:tcBorders>
              <w:bottom w:val="single" w:color="000000" w:sz="4" w:space="0"/>
              <w:right w:val="single" w:color="000000" w:sz="4" w:space="0"/>
            </w:tcBorders>
            <w:vAlign w:val="center"/>
          </w:tcPr>
          <w:p>
            <w:pPr>
              <w:jc w:val="right"/>
              <w:rPr>
                <w:rFonts w:ascii="宋体" w:hAnsi="宋体" w:eastAsia="宋体" w:cs="宋体"/>
                <w:color w:val="000000"/>
                <w:sz w:val="22"/>
                <w:szCs w:val="22"/>
              </w:rPr>
            </w:pPr>
          </w:p>
        </w:tc>
        <w:tc>
          <w:tcPr>
            <w:tcW w:w="932" w:type="dxa"/>
            <w:tcBorders>
              <w:bottom w:val="single" w:color="000000" w:sz="4" w:space="0"/>
              <w:right w:val="single" w:color="000000" w:sz="4" w:space="0"/>
            </w:tcBorders>
            <w:vAlign w:val="center"/>
          </w:tcPr>
          <w:p>
            <w:pPr>
              <w:jc w:val="left"/>
              <w:rPr>
                <w:rFonts w:ascii="宋体" w:hAnsi="宋体" w:eastAsia="宋体" w:cs="宋体"/>
                <w:color w:val="000000"/>
                <w:sz w:val="22"/>
                <w:szCs w:val="22"/>
              </w:rPr>
            </w:pPr>
          </w:p>
        </w:tc>
        <w:tc>
          <w:tcPr>
            <w:tcW w:w="1358" w:type="dxa"/>
            <w:tcBorders>
              <w:bottom w:val="single" w:color="000000" w:sz="4" w:space="0"/>
              <w:right w:val="single" w:color="000000" w:sz="4" w:space="0"/>
            </w:tcBorders>
            <w:vAlign w:val="center"/>
          </w:tcPr>
          <w:p>
            <w:pPr>
              <w:jc w:val="left"/>
              <w:rPr>
                <w:rFonts w:ascii="宋体" w:hAnsi="宋体" w:eastAsia="宋体" w:cs="宋体"/>
                <w:color w:val="000000"/>
                <w:sz w:val="22"/>
                <w:szCs w:val="22"/>
              </w:rPr>
            </w:pPr>
          </w:p>
        </w:tc>
        <w:tc>
          <w:tcPr>
            <w:tcW w:w="603" w:type="dxa"/>
            <w:tcBorders>
              <w:bottom w:val="single" w:color="000000" w:sz="4" w:space="0"/>
              <w:right w:val="single" w:color="000000" w:sz="4" w:space="0"/>
            </w:tcBorders>
            <w:vAlign w:val="center"/>
          </w:tcPr>
          <w:p>
            <w:pPr>
              <w:jc w:val="right"/>
              <w:rPr>
                <w:rFonts w:ascii="宋体" w:hAnsi="宋体" w:eastAsia="宋体" w:cs="宋体"/>
                <w:color w:val="000000"/>
                <w:sz w:val="22"/>
                <w:szCs w:val="22"/>
              </w:rPr>
            </w:pPr>
          </w:p>
        </w:tc>
        <w:tc>
          <w:tcPr>
            <w:tcW w:w="932" w:type="dxa"/>
            <w:tcBorders>
              <w:bottom w:val="single" w:color="000000" w:sz="4" w:space="0"/>
              <w:right w:val="single" w:color="000000" w:sz="4" w:space="0"/>
            </w:tcBorders>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rPr>
              <w:t>399</w:t>
            </w:r>
          </w:p>
        </w:tc>
        <w:tc>
          <w:tcPr>
            <w:tcW w:w="1552" w:type="dxa"/>
            <w:gridSpan w:val="2"/>
            <w:tcBorders>
              <w:bottom w:val="single" w:color="000000" w:sz="4" w:space="0"/>
              <w:right w:val="single" w:color="000000" w:sz="4" w:space="0"/>
            </w:tcBorders>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其他支出</w:t>
            </w:r>
          </w:p>
        </w:tc>
        <w:tc>
          <w:tcPr>
            <w:tcW w:w="922" w:type="dxa"/>
            <w:tcBorders>
              <w:bottom w:val="single" w:color="000000" w:sz="4" w:space="0"/>
              <w:right w:val="single" w:color="000000" w:sz="4" w:space="0"/>
            </w:tcBorders>
            <w:vAlign w:val="center"/>
          </w:tcPr>
          <w:p>
            <w:pPr>
              <w:jc w:val="right"/>
              <w:rPr>
                <w:rFonts w:ascii="宋体" w:hAnsi="宋体" w:eastAsia="宋体" w:cs="宋体"/>
                <w:color w:val="000000"/>
                <w:sz w:val="22"/>
                <w:szCs w:val="22"/>
              </w:rPr>
            </w:pPr>
          </w:p>
        </w:tc>
      </w:tr>
      <w:tr>
        <w:tblPrEx>
          <w:tblCellMar>
            <w:top w:w="15" w:type="dxa"/>
            <w:left w:w="15" w:type="dxa"/>
            <w:bottom w:w="15" w:type="dxa"/>
            <w:right w:w="15" w:type="dxa"/>
          </w:tblCellMar>
        </w:tblPrEx>
        <w:trPr>
          <w:trHeight w:val="300" w:hRule="atLeast"/>
        </w:trPr>
        <w:tc>
          <w:tcPr>
            <w:tcW w:w="583" w:type="dxa"/>
            <w:tcBorders>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2"/>
                <w:szCs w:val="22"/>
              </w:rPr>
            </w:pPr>
          </w:p>
        </w:tc>
        <w:tc>
          <w:tcPr>
            <w:tcW w:w="1498" w:type="dxa"/>
            <w:tcBorders>
              <w:bottom w:val="single" w:color="000000" w:sz="4" w:space="0"/>
              <w:right w:val="single" w:color="000000" w:sz="4" w:space="0"/>
            </w:tcBorders>
            <w:vAlign w:val="center"/>
          </w:tcPr>
          <w:p>
            <w:pPr>
              <w:jc w:val="left"/>
              <w:rPr>
                <w:rFonts w:ascii="宋体" w:hAnsi="宋体" w:eastAsia="宋体" w:cs="宋体"/>
                <w:color w:val="000000"/>
                <w:sz w:val="22"/>
                <w:szCs w:val="22"/>
              </w:rPr>
            </w:pPr>
          </w:p>
        </w:tc>
        <w:tc>
          <w:tcPr>
            <w:tcW w:w="631" w:type="dxa"/>
            <w:tcBorders>
              <w:bottom w:val="single" w:color="000000" w:sz="4" w:space="0"/>
              <w:right w:val="single" w:color="000000" w:sz="4" w:space="0"/>
            </w:tcBorders>
            <w:vAlign w:val="center"/>
          </w:tcPr>
          <w:p>
            <w:pPr>
              <w:jc w:val="right"/>
              <w:rPr>
                <w:rFonts w:ascii="宋体" w:hAnsi="宋体" w:eastAsia="宋体" w:cs="宋体"/>
                <w:color w:val="000000"/>
                <w:sz w:val="22"/>
                <w:szCs w:val="22"/>
              </w:rPr>
            </w:pPr>
          </w:p>
        </w:tc>
        <w:tc>
          <w:tcPr>
            <w:tcW w:w="932" w:type="dxa"/>
            <w:tcBorders>
              <w:bottom w:val="single" w:color="000000" w:sz="4" w:space="0"/>
              <w:right w:val="single" w:color="000000" w:sz="4" w:space="0"/>
            </w:tcBorders>
            <w:vAlign w:val="center"/>
          </w:tcPr>
          <w:p>
            <w:pPr>
              <w:jc w:val="left"/>
              <w:rPr>
                <w:rFonts w:ascii="宋体" w:hAnsi="宋体" w:eastAsia="宋体" w:cs="宋体"/>
                <w:color w:val="000000"/>
                <w:sz w:val="22"/>
                <w:szCs w:val="22"/>
              </w:rPr>
            </w:pPr>
          </w:p>
        </w:tc>
        <w:tc>
          <w:tcPr>
            <w:tcW w:w="1358" w:type="dxa"/>
            <w:tcBorders>
              <w:bottom w:val="single" w:color="000000" w:sz="4" w:space="0"/>
              <w:right w:val="single" w:color="000000" w:sz="4" w:space="0"/>
            </w:tcBorders>
            <w:vAlign w:val="center"/>
          </w:tcPr>
          <w:p>
            <w:pPr>
              <w:jc w:val="left"/>
              <w:rPr>
                <w:rFonts w:ascii="宋体" w:hAnsi="宋体" w:eastAsia="宋体" w:cs="宋体"/>
                <w:color w:val="000000"/>
                <w:sz w:val="22"/>
                <w:szCs w:val="22"/>
              </w:rPr>
            </w:pPr>
          </w:p>
        </w:tc>
        <w:tc>
          <w:tcPr>
            <w:tcW w:w="603" w:type="dxa"/>
            <w:tcBorders>
              <w:bottom w:val="single" w:color="000000" w:sz="4" w:space="0"/>
              <w:right w:val="single" w:color="000000" w:sz="4" w:space="0"/>
            </w:tcBorders>
            <w:vAlign w:val="center"/>
          </w:tcPr>
          <w:p>
            <w:pPr>
              <w:jc w:val="right"/>
              <w:rPr>
                <w:rFonts w:ascii="宋体" w:hAnsi="宋体" w:eastAsia="宋体" w:cs="宋体"/>
                <w:color w:val="000000"/>
                <w:sz w:val="22"/>
                <w:szCs w:val="22"/>
              </w:rPr>
            </w:pPr>
          </w:p>
        </w:tc>
        <w:tc>
          <w:tcPr>
            <w:tcW w:w="932" w:type="dxa"/>
            <w:tcBorders>
              <w:bottom w:val="single" w:color="000000" w:sz="4" w:space="0"/>
              <w:right w:val="single" w:color="000000" w:sz="4" w:space="0"/>
            </w:tcBorders>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rPr>
              <w:t>39906</w:t>
            </w:r>
          </w:p>
        </w:tc>
        <w:tc>
          <w:tcPr>
            <w:tcW w:w="1552" w:type="dxa"/>
            <w:gridSpan w:val="2"/>
            <w:tcBorders>
              <w:bottom w:val="single" w:color="000000" w:sz="4" w:space="0"/>
              <w:right w:val="single" w:color="000000" w:sz="4" w:space="0"/>
            </w:tcBorders>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rPr>
              <w:t xml:space="preserve">  </w:t>
            </w:r>
            <w:r>
              <w:rPr>
                <w:rFonts w:hint="eastAsia" w:ascii="宋体" w:hAnsi="宋体" w:eastAsia="宋体" w:cs="宋体"/>
                <w:color w:val="000000"/>
                <w:kern w:val="0"/>
                <w:sz w:val="22"/>
                <w:szCs w:val="22"/>
              </w:rPr>
              <w:t>赠与</w:t>
            </w:r>
          </w:p>
        </w:tc>
        <w:tc>
          <w:tcPr>
            <w:tcW w:w="922" w:type="dxa"/>
            <w:tcBorders>
              <w:bottom w:val="single" w:color="000000" w:sz="4" w:space="0"/>
              <w:right w:val="single" w:color="000000" w:sz="4" w:space="0"/>
            </w:tcBorders>
            <w:vAlign w:val="center"/>
          </w:tcPr>
          <w:p>
            <w:pPr>
              <w:jc w:val="right"/>
              <w:rPr>
                <w:rFonts w:ascii="宋体" w:hAnsi="宋体" w:eastAsia="宋体" w:cs="宋体"/>
                <w:color w:val="000000"/>
                <w:sz w:val="22"/>
                <w:szCs w:val="22"/>
              </w:rPr>
            </w:pPr>
          </w:p>
        </w:tc>
      </w:tr>
      <w:tr>
        <w:tblPrEx>
          <w:tblCellMar>
            <w:top w:w="15" w:type="dxa"/>
            <w:left w:w="15" w:type="dxa"/>
            <w:bottom w:w="15" w:type="dxa"/>
            <w:right w:w="15" w:type="dxa"/>
          </w:tblCellMar>
        </w:tblPrEx>
        <w:trPr>
          <w:trHeight w:val="300" w:hRule="atLeast"/>
        </w:trPr>
        <w:tc>
          <w:tcPr>
            <w:tcW w:w="583" w:type="dxa"/>
            <w:tcBorders>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2"/>
                <w:szCs w:val="22"/>
              </w:rPr>
            </w:pPr>
          </w:p>
        </w:tc>
        <w:tc>
          <w:tcPr>
            <w:tcW w:w="1498" w:type="dxa"/>
            <w:tcBorders>
              <w:bottom w:val="single" w:color="000000" w:sz="4" w:space="0"/>
              <w:right w:val="single" w:color="000000" w:sz="4" w:space="0"/>
            </w:tcBorders>
            <w:vAlign w:val="center"/>
          </w:tcPr>
          <w:p>
            <w:pPr>
              <w:jc w:val="left"/>
              <w:rPr>
                <w:rFonts w:ascii="宋体" w:hAnsi="宋体" w:eastAsia="宋体" w:cs="宋体"/>
                <w:color w:val="000000"/>
                <w:sz w:val="22"/>
                <w:szCs w:val="22"/>
              </w:rPr>
            </w:pPr>
          </w:p>
        </w:tc>
        <w:tc>
          <w:tcPr>
            <w:tcW w:w="631" w:type="dxa"/>
            <w:tcBorders>
              <w:bottom w:val="single" w:color="000000" w:sz="4" w:space="0"/>
              <w:right w:val="single" w:color="000000" w:sz="4" w:space="0"/>
            </w:tcBorders>
            <w:vAlign w:val="center"/>
          </w:tcPr>
          <w:p>
            <w:pPr>
              <w:jc w:val="right"/>
              <w:rPr>
                <w:rFonts w:ascii="宋体" w:hAnsi="宋体" w:eastAsia="宋体" w:cs="宋体"/>
                <w:color w:val="000000"/>
                <w:sz w:val="22"/>
                <w:szCs w:val="22"/>
              </w:rPr>
            </w:pPr>
          </w:p>
        </w:tc>
        <w:tc>
          <w:tcPr>
            <w:tcW w:w="932" w:type="dxa"/>
            <w:tcBorders>
              <w:bottom w:val="single" w:color="000000" w:sz="4" w:space="0"/>
              <w:right w:val="single" w:color="000000" w:sz="4" w:space="0"/>
            </w:tcBorders>
            <w:vAlign w:val="center"/>
          </w:tcPr>
          <w:p>
            <w:pPr>
              <w:jc w:val="left"/>
              <w:rPr>
                <w:rFonts w:ascii="宋体" w:hAnsi="宋体" w:eastAsia="宋体" w:cs="宋体"/>
                <w:color w:val="000000"/>
                <w:sz w:val="22"/>
                <w:szCs w:val="22"/>
              </w:rPr>
            </w:pPr>
          </w:p>
        </w:tc>
        <w:tc>
          <w:tcPr>
            <w:tcW w:w="1358" w:type="dxa"/>
            <w:tcBorders>
              <w:bottom w:val="single" w:color="000000" w:sz="4" w:space="0"/>
              <w:right w:val="single" w:color="000000" w:sz="4" w:space="0"/>
            </w:tcBorders>
            <w:vAlign w:val="center"/>
          </w:tcPr>
          <w:p>
            <w:pPr>
              <w:jc w:val="left"/>
              <w:rPr>
                <w:rFonts w:ascii="宋体" w:hAnsi="宋体" w:eastAsia="宋体" w:cs="宋体"/>
                <w:color w:val="000000"/>
                <w:sz w:val="22"/>
                <w:szCs w:val="22"/>
              </w:rPr>
            </w:pPr>
          </w:p>
        </w:tc>
        <w:tc>
          <w:tcPr>
            <w:tcW w:w="603" w:type="dxa"/>
            <w:tcBorders>
              <w:bottom w:val="single" w:color="000000" w:sz="4" w:space="0"/>
              <w:right w:val="single" w:color="000000" w:sz="4" w:space="0"/>
            </w:tcBorders>
            <w:vAlign w:val="center"/>
          </w:tcPr>
          <w:p>
            <w:pPr>
              <w:jc w:val="right"/>
              <w:rPr>
                <w:rFonts w:ascii="宋体" w:hAnsi="宋体" w:eastAsia="宋体" w:cs="宋体"/>
                <w:color w:val="000000"/>
                <w:sz w:val="22"/>
                <w:szCs w:val="22"/>
              </w:rPr>
            </w:pPr>
          </w:p>
        </w:tc>
        <w:tc>
          <w:tcPr>
            <w:tcW w:w="932" w:type="dxa"/>
            <w:tcBorders>
              <w:bottom w:val="single" w:color="000000" w:sz="4" w:space="0"/>
              <w:right w:val="single" w:color="000000" w:sz="4" w:space="0"/>
            </w:tcBorders>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rPr>
              <w:t>39907</w:t>
            </w:r>
          </w:p>
        </w:tc>
        <w:tc>
          <w:tcPr>
            <w:tcW w:w="1552" w:type="dxa"/>
            <w:gridSpan w:val="2"/>
            <w:tcBorders>
              <w:bottom w:val="single" w:color="000000" w:sz="4" w:space="0"/>
              <w:right w:val="single" w:color="000000" w:sz="4" w:space="0"/>
            </w:tcBorders>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rPr>
              <w:t xml:space="preserve">  </w:t>
            </w:r>
            <w:r>
              <w:rPr>
                <w:rFonts w:hint="eastAsia" w:ascii="宋体" w:hAnsi="宋体" w:eastAsia="宋体" w:cs="宋体"/>
                <w:color w:val="000000"/>
                <w:kern w:val="0"/>
                <w:sz w:val="22"/>
                <w:szCs w:val="22"/>
              </w:rPr>
              <w:t>国家赔偿费用支出</w:t>
            </w:r>
          </w:p>
        </w:tc>
        <w:tc>
          <w:tcPr>
            <w:tcW w:w="922" w:type="dxa"/>
            <w:tcBorders>
              <w:bottom w:val="single" w:color="000000" w:sz="4" w:space="0"/>
              <w:right w:val="single" w:color="000000" w:sz="4" w:space="0"/>
            </w:tcBorders>
            <w:vAlign w:val="center"/>
          </w:tcPr>
          <w:p>
            <w:pPr>
              <w:jc w:val="right"/>
              <w:rPr>
                <w:rFonts w:ascii="宋体" w:hAnsi="宋体" w:eastAsia="宋体" w:cs="宋体"/>
                <w:color w:val="000000"/>
                <w:sz w:val="22"/>
                <w:szCs w:val="22"/>
              </w:rPr>
            </w:pPr>
          </w:p>
        </w:tc>
      </w:tr>
      <w:tr>
        <w:tblPrEx>
          <w:tblCellMar>
            <w:top w:w="15" w:type="dxa"/>
            <w:left w:w="15" w:type="dxa"/>
            <w:bottom w:w="15" w:type="dxa"/>
            <w:right w:w="15" w:type="dxa"/>
          </w:tblCellMar>
        </w:tblPrEx>
        <w:trPr>
          <w:trHeight w:val="300" w:hRule="atLeast"/>
        </w:trPr>
        <w:tc>
          <w:tcPr>
            <w:tcW w:w="583" w:type="dxa"/>
            <w:tcBorders>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2"/>
                <w:szCs w:val="22"/>
              </w:rPr>
            </w:pPr>
          </w:p>
        </w:tc>
        <w:tc>
          <w:tcPr>
            <w:tcW w:w="1498" w:type="dxa"/>
            <w:tcBorders>
              <w:bottom w:val="single" w:color="000000" w:sz="4" w:space="0"/>
              <w:right w:val="single" w:color="000000" w:sz="4" w:space="0"/>
            </w:tcBorders>
            <w:vAlign w:val="center"/>
          </w:tcPr>
          <w:p>
            <w:pPr>
              <w:jc w:val="left"/>
              <w:rPr>
                <w:rFonts w:ascii="宋体" w:hAnsi="宋体" w:eastAsia="宋体" w:cs="宋体"/>
                <w:color w:val="000000"/>
                <w:sz w:val="22"/>
                <w:szCs w:val="22"/>
              </w:rPr>
            </w:pPr>
          </w:p>
        </w:tc>
        <w:tc>
          <w:tcPr>
            <w:tcW w:w="631" w:type="dxa"/>
            <w:tcBorders>
              <w:bottom w:val="single" w:color="000000" w:sz="4" w:space="0"/>
              <w:right w:val="single" w:color="000000" w:sz="4" w:space="0"/>
            </w:tcBorders>
            <w:vAlign w:val="center"/>
          </w:tcPr>
          <w:p>
            <w:pPr>
              <w:jc w:val="right"/>
              <w:rPr>
                <w:rFonts w:ascii="宋体" w:hAnsi="宋体" w:eastAsia="宋体" w:cs="宋体"/>
                <w:color w:val="000000"/>
                <w:sz w:val="22"/>
                <w:szCs w:val="22"/>
              </w:rPr>
            </w:pPr>
          </w:p>
        </w:tc>
        <w:tc>
          <w:tcPr>
            <w:tcW w:w="932" w:type="dxa"/>
            <w:tcBorders>
              <w:bottom w:val="single" w:color="000000" w:sz="4" w:space="0"/>
              <w:right w:val="single" w:color="000000" w:sz="4" w:space="0"/>
            </w:tcBorders>
            <w:vAlign w:val="center"/>
          </w:tcPr>
          <w:p>
            <w:pPr>
              <w:jc w:val="left"/>
              <w:rPr>
                <w:rFonts w:ascii="宋体" w:hAnsi="宋体" w:eastAsia="宋体" w:cs="宋体"/>
                <w:color w:val="000000"/>
                <w:sz w:val="22"/>
                <w:szCs w:val="22"/>
              </w:rPr>
            </w:pPr>
          </w:p>
        </w:tc>
        <w:tc>
          <w:tcPr>
            <w:tcW w:w="1358" w:type="dxa"/>
            <w:tcBorders>
              <w:bottom w:val="single" w:color="000000" w:sz="4" w:space="0"/>
              <w:right w:val="single" w:color="000000" w:sz="4" w:space="0"/>
            </w:tcBorders>
            <w:vAlign w:val="center"/>
          </w:tcPr>
          <w:p>
            <w:pPr>
              <w:jc w:val="left"/>
              <w:rPr>
                <w:rFonts w:ascii="宋体" w:hAnsi="宋体" w:eastAsia="宋体" w:cs="宋体"/>
                <w:color w:val="000000"/>
                <w:sz w:val="22"/>
                <w:szCs w:val="22"/>
              </w:rPr>
            </w:pPr>
          </w:p>
        </w:tc>
        <w:tc>
          <w:tcPr>
            <w:tcW w:w="603" w:type="dxa"/>
            <w:tcBorders>
              <w:bottom w:val="single" w:color="000000" w:sz="4" w:space="0"/>
              <w:right w:val="single" w:color="000000" w:sz="4" w:space="0"/>
            </w:tcBorders>
            <w:vAlign w:val="center"/>
          </w:tcPr>
          <w:p>
            <w:pPr>
              <w:jc w:val="right"/>
              <w:rPr>
                <w:rFonts w:ascii="宋体" w:hAnsi="宋体" w:eastAsia="宋体" w:cs="宋体"/>
                <w:color w:val="000000"/>
                <w:sz w:val="22"/>
                <w:szCs w:val="22"/>
              </w:rPr>
            </w:pPr>
          </w:p>
        </w:tc>
        <w:tc>
          <w:tcPr>
            <w:tcW w:w="932" w:type="dxa"/>
            <w:tcBorders>
              <w:bottom w:val="single" w:color="000000" w:sz="4" w:space="0"/>
              <w:right w:val="single" w:color="000000" w:sz="4" w:space="0"/>
            </w:tcBorders>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rPr>
              <w:t>39908</w:t>
            </w:r>
          </w:p>
        </w:tc>
        <w:tc>
          <w:tcPr>
            <w:tcW w:w="1552" w:type="dxa"/>
            <w:gridSpan w:val="2"/>
            <w:tcBorders>
              <w:bottom w:val="single" w:color="000000" w:sz="4" w:space="0"/>
              <w:right w:val="single" w:color="000000" w:sz="4" w:space="0"/>
            </w:tcBorders>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rPr>
              <w:t xml:space="preserve">   </w:t>
            </w:r>
            <w:r>
              <w:rPr>
                <w:rFonts w:hint="eastAsia" w:ascii="宋体" w:hAnsi="宋体" w:eastAsia="宋体" w:cs="宋体"/>
                <w:color w:val="000000"/>
                <w:kern w:val="0"/>
                <w:sz w:val="22"/>
                <w:szCs w:val="22"/>
              </w:rPr>
              <w:t>对民间非营利组织和群众性自治组织补贴</w:t>
            </w:r>
          </w:p>
        </w:tc>
        <w:tc>
          <w:tcPr>
            <w:tcW w:w="922" w:type="dxa"/>
            <w:tcBorders>
              <w:bottom w:val="single" w:color="000000" w:sz="4" w:space="0"/>
              <w:right w:val="single" w:color="000000" w:sz="4" w:space="0"/>
            </w:tcBorders>
            <w:vAlign w:val="center"/>
          </w:tcPr>
          <w:p>
            <w:pPr>
              <w:jc w:val="right"/>
              <w:rPr>
                <w:rFonts w:ascii="宋体" w:hAnsi="宋体" w:eastAsia="宋体" w:cs="宋体"/>
                <w:color w:val="000000"/>
                <w:sz w:val="22"/>
                <w:szCs w:val="22"/>
              </w:rPr>
            </w:pPr>
          </w:p>
        </w:tc>
      </w:tr>
      <w:tr>
        <w:tblPrEx>
          <w:tblCellMar>
            <w:top w:w="15" w:type="dxa"/>
            <w:left w:w="15" w:type="dxa"/>
            <w:bottom w:w="15" w:type="dxa"/>
            <w:right w:w="15" w:type="dxa"/>
          </w:tblCellMar>
        </w:tblPrEx>
        <w:trPr>
          <w:trHeight w:val="300" w:hRule="atLeast"/>
        </w:trPr>
        <w:tc>
          <w:tcPr>
            <w:tcW w:w="583" w:type="dxa"/>
            <w:tcBorders>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2"/>
                <w:szCs w:val="22"/>
              </w:rPr>
            </w:pPr>
          </w:p>
        </w:tc>
        <w:tc>
          <w:tcPr>
            <w:tcW w:w="1498" w:type="dxa"/>
            <w:tcBorders>
              <w:bottom w:val="single" w:color="000000" w:sz="4" w:space="0"/>
              <w:right w:val="single" w:color="000000" w:sz="4" w:space="0"/>
            </w:tcBorders>
            <w:vAlign w:val="center"/>
          </w:tcPr>
          <w:p>
            <w:pPr>
              <w:jc w:val="left"/>
              <w:rPr>
                <w:rFonts w:ascii="宋体" w:hAnsi="宋体" w:eastAsia="宋体" w:cs="宋体"/>
                <w:color w:val="000000"/>
                <w:sz w:val="22"/>
                <w:szCs w:val="22"/>
              </w:rPr>
            </w:pPr>
          </w:p>
        </w:tc>
        <w:tc>
          <w:tcPr>
            <w:tcW w:w="631" w:type="dxa"/>
            <w:tcBorders>
              <w:bottom w:val="single" w:color="000000" w:sz="4" w:space="0"/>
              <w:right w:val="single" w:color="000000" w:sz="4" w:space="0"/>
            </w:tcBorders>
            <w:vAlign w:val="center"/>
          </w:tcPr>
          <w:p>
            <w:pPr>
              <w:jc w:val="right"/>
              <w:rPr>
                <w:rFonts w:ascii="宋体" w:hAnsi="宋体" w:eastAsia="宋体" w:cs="宋体"/>
                <w:color w:val="000000"/>
                <w:sz w:val="22"/>
                <w:szCs w:val="22"/>
              </w:rPr>
            </w:pPr>
          </w:p>
        </w:tc>
        <w:tc>
          <w:tcPr>
            <w:tcW w:w="932" w:type="dxa"/>
            <w:tcBorders>
              <w:bottom w:val="single" w:color="000000" w:sz="4" w:space="0"/>
              <w:right w:val="single" w:color="000000" w:sz="4" w:space="0"/>
            </w:tcBorders>
            <w:vAlign w:val="center"/>
          </w:tcPr>
          <w:p>
            <w:pPr>
              <w:jc w:val="left"/>
              <w:rPr>
                <w:rFonts w:ascii="宋体" w:hAnsi="宋体" w:eastAsia="宋体" w:cs="宋体"/>
                <w:color w:val="000000"/>
                <w:sz w:val="22"/>
                <w:szCs w:val="22"/>
              </w:rPr>
            </w:pPr>
          </w:p>
        </w:tc>
        <w:tc>
          <w:tcPr>
            <w:tcW w:w="1358" w:type="dxa"/>
            <w:tcBorders>
              <w:bottom w:val="single" w:color="000000" w:sz="4" w:space="0"/>
              <w:right w:val="single" w:color="000000" w:sz="4" w:space="0"/>
            </w:tcBorders>
            <w:vAlign w:val="center"/>
          </w:tcPr>
          <w:p>
            <w:pPr>
              <w:jc w:val="left"/>
              <w:rPr>
                <w:rFonts w:ascii="宋体" w:hAnsi="宋体" w:eastAsia="宋体" w:cs="宋体"/>
                <w:color w:val="000000"/>
                <w:sz w:val="22"/>
                <w:szCs w:val="22"/>
              </w:rPr>
            </w:pPr>
          </w:p>
        </w:tc>
        <w:tc>
          <w:tcPr>
            <w:tcW w:w="603" w:type="dxa"/>
            <w:tcBorders>
              <w:bottom w:val="single" w:color="000000" w:sz="4" w:space="0"/>
              <w:right w:val="single" w:color="000000" w:sz="4" w:space="0"/>
            </w:tcBorders>
            <w:vAlign w:val="center"/>
          </w:tcPr>
          <w:p>
            <w:pPr>
              <w:jc w:val="right"/>
              <w:rPr>
                <w:rFonts w:ascii="宋体" w:hAnsi="宋体" w:eastAsia="宋体" w:cs="宋体"/>
                <w:color w:val="000000"/>
                <w:sz w:val="22"/>
                <w:szCs w:val="22"/>
              </w:rPr>
            </w:pPr>
          </w:p>
        </w:tc>
        <w:tc>
          <w:tcPr>
            <w:tcW w:w="932" w:type="dxa"/>
            <w:tcBorders>
              <w:bottom w:val="single" w:color="000000" w:sz="4" w:space="0"/>
              <w:right w:val="single" w:color="000000" w:sz="4" w:space="0"/>
            </w:tcBorders>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rPr>
              <w:t>39999</w:t>
            </w:r>
          </w:p>
        </w:tc>
        <w:tc>
          <w:tcPr>
            <w:tcW w:w="1552" w:type="dxa"/>
            <w:gridSpan w:val="2"/>
            <w:tcBorders>
              <w:bottom w:val="single" w:color="000000" w:sz="4" w:space="0"/>
              <w:right w:val="single" w:color="000000" w:sz="4" w:space="0"/>
            </w:tcBorders>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rPr>
              <w:t xml:space="preserve">  </w:t>
            </w:r>
            <w:r>
              <w:rPr>
                <w:rFonts w:hint="eastAsia" w:ascii="宋体" w:hAnsi="宋体" w:eastAsia="宋体" w:cs="宋体"/>
                <w:color w:val="000000"/>
                <w:kern w:val="0"/>
                <w:sz w:val="22"/>
                <w:szCs w:val="22"/>
              </w:rPr>
              <w:t>其他支出</w:t>
            </w:r>
          </w:p>
        </w:tc>
        <w:tc>
          <w:tcPr>
            <w:tcW w:w="922" w:type="dxa"/>
            <w:tcBorders>
              <w:bottom w:val="single" w:color="000000" w:sz="4" w:space="0"/>
              <w:right w:val="single" w:color="000000" w:sz="4" w:space="0"/>
            </w:tcBorders>
            <w:vAlign w:val="center"/>
          </w:tcPr>
          <w:p>
            <w:pPr>
              <w:jc w:val="right"/>
              <w:rPr>
                <w:rFonts w:ascii="宋体" w:hAnsi="宋体" w:eastAsia="宋体" w:cs="宋体"/>
                <w:color w:val="000000"/>
                <w:sz w:val="22"/>
                <w:szCs w:val="22"/>
              </w:rPr>
            </w:pPr>
          </w:p>
        </w:tc>
      </w:tr>
      <w:tr>
        <w:tblPrEx>
          <w:tblCellMar>
            <w:top w:w="15" w:type="dxa"/>
            <w:left w:w="15" w:type="dxa"/>
            <w:bottom w:w="15" w:type="dxa"/>
            <w:right w:w="15" w:type="dxa"/>
          </w:tblCellMar>
        </w:tblPrEx>
        <w:trPr>
          <w:trHeight w:val="300" w:hRule="atLeast"/>
        </w:trPr>
        <w:tc>
          <w:tcPr>
            <w:tcW w:w="2081" w:type="dxa"/>
            <w:gridSpan w:val="2"/>
            <w:tcBorders>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人员经费合计</w:t>
            </w:r>
          </w:p>
        </w:tc>
        <w:tc>
          <w:tcPr>
            <w:tcW w:w="631" w:type="dxa"/>
            <w:tcBorders>
              <w:bottom w:val="single" w:color="000000" w:sz="4" w:space="0"/>
              <w:right w:val="single" w:color="000000" w:sz="4" w:space="0"/>
            </w:tcBorders>
            <w:vAlign w:val="center"/>
          </w:tcPr>
          <w:p>
            <w:pPr>
              <w:jc w:val="right"/>
              <w:rPr>
                <w:rFonts w:ascii="宋体" w:hAnsi="宋体" w:eastAsia="宋体" w:cs="宋体"/>
                <w:color w:val="000000"/>
                <w:sz w:val="22"/>
                <w:szCs w:val="22"/>
              </w:rPr>
            </w:pPr>
            <w:r>
              <w:rPr>
                <w:rFonts w:ascii="宋体" w:hAnsi="宋体" w:eastAsia="宋体" w:cs="宋体"/>
                <w:color w:val="000000"/>
                <w:sz w:val="22"/>
                <w:szCs w:val="22"/>
              </w:rPr>
              <w:t>120.81</w:t>
            </w:r>
          </w:p>
        </w:tc>
        <w:tc>
          <w:tcPr>
            <w:tcW w:w="5377" w:type="dxa"/>
            <w:gridSpan w:val="6"/>
            <w:tcBorders>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公用经费合计</w:t>
            </w:r>
          </w:p>
        </w:tc>
        <w:tc>
          <w:tcPr>
            <w:tcW w:w="922" w:type="dxa"/>
            <w:tcBorders>
              <w:bottom w:val="single" w:color="000000" w:sz="4" w:space="0"/>
              <w:right w:val="single" w:color="000000" w:sz="4" w:space="0"/>
            </w:tcBorders>
            <w:vAlign w:val="center"/>
          </w:tcPr>
          <w:p>
            <w:pPr>
              <w:jc w:val="right"/>
              <w:rPr>
                <w:rFonts w:ascii="宋体" w:hAnsi="宋体" w:eastAsia="宋体" w:cs="宋体"/>
                <w:color w:val="000000"/>
                <w:sz w:val="22"/>
                <w:szCs w:val="22"/>
              </w:rPr>
            </w:pPr>
            <w:r>
              <w:rPr>
                <w:rFonts w:ascii="宋体" w:hAnsi="宋体" w:eastAsia="宋体" w:cs="宋体"/>
                <w:color w:val="000000"/>
                <w:sz w:val="22"/>
                <w:szCs w:val="22"/>
              </w:rPr>
              <w:t>9.25</w:t>
            </w:r>
          </w:p>
        </w:tc>
      </w:tr>
    </w:tbl>
    <w:p>
      <w:pPr>
        <w:rPr>
          <w:rFonts w:ascii="黑体" w:hAnsi="黑体" w:eastAsia="黑体"/>
          <w:szCs w:val="32"/>
        </w:rPr>
      </w:pPr>
    </w:p>
    <w:p>
      <w:pPr>
        <w:jc w:val="center"/>
        <w:rPr>
          <w:rFonts w:ascii="黑体" w:hAnsi="黑体" w:eastAsia="黑体"/>
          <w:szCs w:val="32"/>
        </w:rPr>
      </w:pPr>
      <w:r>
        <w:rPr>
          <w:rFonts w:hint="eastAsia" w:ascii="黑体" w:hAnsi="黑体" w:eastAsia="黑体"/>
          <w:szCs w:val="32"/>
        </w:rPr>
        <w:t>七、政府性基金预算财政拨款收入支出决算表</w:t>
      </w:r>
    </w:p>
    <w:tbl>
      <w:tblPr>
        <w:tblStyle w:val="7"/>
        <w:tblW w:w="9930" w:type="dxa"/>
        <w:tblInd w:w="-150" w:type="dxa"/>
        <w:tblLayout w:type="fixed"/>
        <w:tblCellMar>
          <w:top w:w="15" w:type="dxa"/>
          <w:left w:w="15" w:type="dxa"/>
          <w:bottom w:w="15" w:type="dxa"/>
          <w:right w:w="15" w:type="dxa"/>
        </w:tblCellMar>
      </w:tblPr>
      <w:tblGrid>
        <w:gridCol w:w="569"/>
        <w:gridCol w:w="83"/>
        <w:gridCol w:w="240"/>
        <w:gridCol w:w="383"/>
        <w:gridCol w:w="690"/>
        <w:gridCol w:w="789"/>
        <w:gridCol w:w="726"/>
        <w:gridCol w:w="928"/>
        <w:gridCol w:w="396"/>
        <w:gridCol w:w="371"/>
        <w:gridCol w:w="506"/>
        <w:gridCol w:w="468"/>
        <w:gridCol w:w="295"/>
        <w:gridCol w:w="468"/>
        <w:gridCol w:w="353"/>
        <w:gridCol w:w="814"/>
        <w:gridCol w:w="531"/>
        <w:gridCol w:w="397"/>
        <w:gridCol w:w="923"/>
      </w:tblGrid>
      <w:tr>
        <w:tblPrEx>
          <w:tblCellMar>
            <w:top w:w="15" w:type="dxa"/>
            <w:left w:w="15" w:type="dxa"/>
            <w:bottom w:w="15" w:type="dxa"/>
            <w:right w:w="15" w:type="dxa"/>
          </w:tblCellMar>
        </w:tblPrEx>
        <w:trPr>
          <w:trHeight w:val="285" w:hRule="atLeast"/>
        </w:trPr>
        <w:tc>
          <w:tcPr>
            <w:tcW w:w="652" w:type="dxa"/>
            <w:gridSpan w:val="2"/>
            <w:vAlign w:val="bottom"/>
          </w:tcPr>
          <w:p>
            <w:pPr>
              <w:rPr>
                <w:rFonts w:ascii="Arial" w:hAnsi="Arial" w:cs="Arial"/>
                <w:color w:val="000000"/>
                <w:sz w:val="20"/>
              </w:rPr>
            </w:pPr>
          </w:p>
        </w:tc>
        <w:tc>
          <w:tcPr>
            <w:tcW w:w="240" w:type="dxa"/>
            <w:vAlign w:val="bottom"/>
          </w:tcPr>
          <w:p>
            <w:pPr>
              <w:rPr>
                <w:rFonts w:ascii="Arial" w:hAnsi="Arial" w:cs="Arial"/>
                <w:color w:val="000000"/>
                <w:sz w:val="20"/>
              </w:rPr>
            </w:pPr>
          </w:p>
        </w:tc>
        <w:tc>
          <w:tcPr>
            <w:tcW w:w="383" w:type="dxa"/>
            <w:vAlign w:val="bottom"/>
          </w:tcPr>
          <w:p>
            <w:pPr>
              <w:rPr>
                <w:rFonts w:ascii="Arial" w:hAnsi="Arial" w:cs="Arial"/>
                <w:color w:val="000000"/>
                <w:sz w:val="20"/>
              </w:rPr>
            </w:pPr>
          </w:p>
        </w:tc>
        <w:tc>
          <w:tcPr>
            <w:tcW w:w="690" w:type="dxa"/>
            <w:vAlign w:val="bottom"/>
          </w:tcPr>
          <w:p>
            <w:pPr>
              <w:rPr>
                <w:rFonts w:ascii="Arial" w:hAnsi="Arial" w:cs="Arial"/>
                <w:color w:val="000000"/>
                <w:sz w:val="20"/>
              </w:rPr>
            </w:pPr>
          </w:p>
        </w:tc>
        <w:tc>
          <w:tcPr>
            <w:tcW w:w="789" w:type="dxa"/>
            <w:vAlign w:val="bottom"/>
          </w:tcPr>
          <w:p>
            <w:pPr>
              <w:rPr>
                <w:rFonts w:ascii="Arial" w:hAnsi="Arial" w:cs="Arial"/>
                <w:color w:val="000000"/>
                <w:sz w:val="20"/>
              </w:rPr>
            </w:pPr>
          </w:p>
        </w:tc>
        <w:tc>
          <w:tcPr>
            <w:tcW w:w="726" w:type="dxa"/>
            <w:vAlign w:val="bottom"/>
          </w:tcPr>
          <w:p>
            <w:pPr>
              <w:rPr>
                <w:rFonts w:ascii="Arial" w:hAnsi="Arial" w:cs="Arial"/>
                <w:color w:val="000000"/>
                <w:sz w:val="20"/>
              </w:rPr>
            </w:pPr>
          </w:p>
        </w:tc>
        <w:tc>
          <w:tcPr>
            <w:tcW w:w="928" w:type="dxa"/>
            <w:vAlign w:val="bottom"/>
          </w:tcPr>
          <w:p>
            <w:pPr>
              <w:rPr>
                <w:rFonts w:ascii="Arial" w:hAnsi="Arial" w:cs="Arial"/>
                <w:color w:val="000000"/>
                <w:sz w:val="20"/>
              </w:rPr>
            </w:pPr>
          </w:p>
        </w:tc>
        <w:tc>
          <w:tcPr>
            <w:tcW w:w="396" w:type="dxa"/>
            <w:vAlign w:val="bottom"/>
          </w:tcPr>
          <w:p>
            <w:pPr>
              <w:rPr>
                <w:rFonts w:ascii="Arial" w:hAnsi="Arial" w:cs="Arial"/>
                <w:color w:val="000000"/>
                <w:sz w:val="20"/>
              </w:rPr>
            </w:pPr>
          </w:p>
        </w:tc>
        <w:tc>
          <w:tcPr>
            <w:tcW w:w="371" w:type="dxa"/>
            <w:vAlign w:val="bottom"/>
          </w:tcPr>
          <w:p>
            <w:pPr>
              <w:rPr>
                <w:rFonts w:ascii="Arial" w:hAnsi="Arial" w:cs="Arial"/>
                <w:color w:val="000000"/>
                <w:sz w:val="20"/>
              </w:rPr>
            </w:pPr>
          </w:p>
        </w:tc>
        <w:tc>
          <w:tcPr>
            <w:tcW w:w="506" w:type="dxa"/>
            <w:vAlign w:val="bottom"/>
          </w:tcPr>
          <w:p>
            <w:pPr>
              <w:rPr>
                <w:rFonts w:ascii="Arial" w:hAnsi="Arial" w:cs="Arial"/>
                <w:color w:val="000000"/>
                <w:sz w:val="20"/>
              </w:rPr>
            </w:pPr>
          </w:p>
        </w:tc>
        <w:tc>
          <w:tcPr>
            <w:tcW w:w="468" w:type="dxa"/>
            <w:vAlign w:val="bottom"/>
          </w:tcPr>
          <w:p>
            <w:pPr>
              <w:rPr>
                <w:rFonts w:ascii="Arial" w:hAnsi="Arial" w:cs="Arial"/>
                <w:color w:val="000000"/>
                <w:sz w:val="20"/>
              </w:rPr>
            </w:pPr>
          </w:p>
        </w:tc>
        <w:tc>
          <w:tcPr>
            <w:tcW w:w="295" w:type="dxa"/>
            <w:vAlign w:val="bottom"/>
          </w:tcPr>
          <w:p>
            <w:pPr>
              <w:rPr>
                <w:rFonts w:ascii="Arial" w:hAnsi="Arial" w:cs="Arial"/>
                <w:color w:val="000000"/>
                <w:sz w:val="20"/>
              </w:rPr>
            </w:pPr>
          </w:p>
        </w:tc>
        <w:tc>
          <w:tcPr>
            <w:tcW w:w="468" w:type="dxa"/>
            <w:vAlign w:val="bottom"/>
          </w:tcPr>
          <w:p>
            <w:pPr>
              <w:rPr>
                <w:rFonts w:ascii="Arial" w:hAnsi="Arial" w:cs="Arial"/>
                <w:color w:val="000000"/>
                <w:sz w:val="20"/>
              </w:rPr>
            </w:pPr>
          </w:p>
        </w:tc>
        <w:tc>
          <w:tcPr>
            <w:tcW w:w="353" w:type="dxa"/>
            <w:vAlign w:val="bottom"/>
          </w:tcPr>
          <w:p>
            <w:pPr>
              <w:rPr>
                <w:rFonts w:ascii="Arial" w:hAnsi="Arial" w:cs="Arial"/>
                <w:color w:val="000000"/>
                <w:sz w:val="20"/>
              </w:rPr>
            </w:pPr>
          </w:p>
        </w:tc>
        <w:tc>
          <w:tcPr>
            <w:tcW w:w="814" w:type="dxa"/>
            <w:vAlign w:val="bottom"/>
          </w:tcPr>
          <w:p>
            <w:pPr>
              <w:rPr>
                <w:rFonts w:ascii="Arial" w:hAnsi="Arial" w:cs="Arial"/>
                <w:color w:val="000000"/>
                <w:sz w:val="20"/>
              </w:rPr>
            </w:pPr>
          </w:p>
        </w:tc>
        <w:tc>
          <w:tcPr>
            <w:tcW w:w="531" w:type="dxa"/>
            <w:vAlign w:val="bottom"/>
          </w:tcPr>
          <w:p>
            <w:pPr>
              <w:rPr>
                <w:rFonts w:ascii="Arial" w:hAnsi="Arial" w:cs="Arial"/>
                <w:color w:val="000000"/>
                <w:sz w:val="20"/>
              </w:rPr>
            </w:pPr>
          </w:p>
        </w:tc>
        <w:tc>
          <w:tcPr>
            <w:tcW w:w="1320" w:type="dxa"/>
            <w:gridSpan w:val="2"/>
            <w:vAlign w:val="bottom"/>
          </w:tcPr>
          <w:p>
            <w:pPr>
              <w:widowControl/>
              <w:jc w:val="right"/>
              <w:textAlignment w:val="bottom"/>
              <w:rPr>
                <w:rFonts w:ascii="宋体" w:hAnsi="宋体" w:eastAsia="宋体" w:cs="宋体"/>
                <w:color w:val="000000"/>
                <w:sz w:val="20"/>
              </w:rPr>
            </w:pPr>
            <w:r>
              <w:rPr>
                <w:rFonts w:hint="eastAsia" w:ascii="宋体" w:hAnsi="宋体" w:eastAsia="宋体" w:cs="宋体"/>
                <w:color w:val="000000"/>
                <w:kern w:val="0"/>
                <w:sz w:val="20"/>
              </w:rPr>
              <w:t>公开</w:t>
            </w:r>
            <w:r>
              <w:rPr>
                <w:rFonts w:ascii="宋体" w:hAnsi="宋体" w:eastAsia="宋体" w:cs="宋体"/>
                <w:color w:val="000000"/>
                <w:kern w:val="0"/>
                <w:sz w:val="20"/>
              </w:rPr>
              <w:t>07</w:t>
            </w:r>
            <w:r>
              <w:rPr>
                <w:rFonts w:hint="eastAsia" w:ascii="宋体" w:hAnsi="宋体" w:eastAsia="宋体" w:cs="宋体"/>
                <w:color w:val="000000"/>
                <w:kern w:val="0"/>
                <w:sz w:val="20"/>
              </w:rPr>
              <w:t>表</w:t>
            </w:r>
          </w:p>
        </w:tc>
      </w:tr>
      <w:tr>
        <w:tblPrEx>
          <w:tblCellMar>
            <w:top w:w="15" w:type="dxa"/>
            <w:left w:w="15" w:type="dxa"/>
            <w:bottom w:w="15" w:type="dxa"/>
            <w:right w:w="15" w:type="dxa"/>
          </w:tblCellMar>
        </w:tblPrEx>
        <w:trPr>
          <w:trHeight w:val="285" w:hRule="atLeast"/>
        </w:trPr>
        <w:tc>
          <w:tcPr>
            <w:tcW w:w="652" w:type="dxa"/>
            <w:gridSpan w:val="2"/>
            <w:vAlign w:val="bottom"/>
          </w:tcPr>
          <w:p>
            <w:pPr>
              <w:widowControl/>
              <w:jc w:val="left"/>
              <w:textAlignment w:val="bottom"/>
              <w:rPr>
                <w:rFonts w:ascii="宋体" w:hAnsi="宋体" w:eastAsia="宋体" w:cs="宋体"/>
                <w:color w:val="000000"/>
                <w:sz w:val="20"/>
              </w:rPr>
            </w:pPr>
            <w:r>
              <w:rPr>
                <w:rFonts w:hint="eastAsia" w:ascii="宋体" w:hAnsi="宋体" w:eastAsia="宋体" w:cs="宋体"/>
                <w:color w:val="000000"/>
                <w:kern w:val="0"/>
                <w:sz w:val="20"/>
              </w:rPr>
              <w:t>部门：</w:t>
            </w:r>
          </w:p>
        </w:tc>
        <w:tc>
          <w:tcPr>
            <w:tcW w:w="240" w:type="dxa"/>
            <w:vAlign w:val="bottom"/>
          </w:tcPr>
          <w:p>
            <w:pPr>
              <w:rPr>
                <w:rFonts w:ascii="Arial" w:hAnsi="Arial" w:cs="Arial"/>
                <w:color w:val="000000"/>
                <w:sz w:val="20"/>
              </w:rPr>
            </w:pPr>
          </w:p>
        </w:tc>
        <w:tc>
          <w:tcPr>
            <w:tcW w:w="383" w:type="dxa"/>
            <w:vAlign w:val="bottom"/>
          </w:tcPr>
          <w:p>
            <w:pPr>
              <w:rPr>
                <w:rFonts w:ascii="Arial" w:hAnsi="Arial" w:cs="Arial"/>
                <w:color w:val="000000"/>
                <w:sz w:val="20"/>
              </w:rPr>
            </w:pPr>
          </w:p>
        </w:tc>
        <w:tc>
          <w:tcPr>
            <w:tcW w:w="690" w:type="dxa"/>
            <w:vAlign w:val="bottom"/>
          </w:tcPr>
          <w:p>
            <w:pPr>
              <w:rPr>
                <w:rFonts w:ascii="Arial" w:hAnsi="Arial" w:cs="Arial"/>
                <w:color w:val="000000"/>
                <w:sz w:val="20"/>
              </w:rPr>
            </w:pPr>
          </w:p>
        </w:tc>
        <w:tc>
          <w:tcPr>
            <w:tcW w:w="789" w:type="dxa"/>
            <w:vAlign w:val="bottom"/>
          </w:tcPr>
          <w:p>
            <w:pPr>
              <w:rPr>
                <w:rFonts w:ascii="Arial" w:hAnsi="Arial" w:cs="Arial"/>
                <w:color w:val="000000"/>
                <w:sz w:val="20"/>
              </w:rPr>
            </w:pPr>
          </w:p>
        </w:tc>
        <w:tc>
          <w:tcPr>
            <w:tcW w:w="726" w:type="dxa"/>
            <w:vAlign w:val="bottom"/>
          </w:tcPr>
          <w:p>
            <w:pPr>
              <w:rPr>
                <w:rFonts w:ascii="Arial" w:hAnsi="Arial" w:cs="Arial"/>
                <w:color w:val="000000"/>
                <w:sz w:val="20"/>
              </w:rPr>
            </w:pPr>
          </w:p>
        </w:tc>
        <w:tc>
          <w:tcPr>
            <w:tcW w:w="928" w:type="dxa"/>
            <w:vAlign w:val="bottom"/>
          </w:tcPr>
          <w:p>
            <w:pPr>
              <w:rPr>
                <w:rFonts w:ascii="Arial" w:hAnsi="Arial" w:cs="Arial"/>
                <w:color w:val="000000"/>
                <w:sz w:val="20"/>
              </w:rPr>
            </w:pPr>
          </w:p>
        </w:tc>
        <w:tc>
          <w:tcPr>
            <w:tcW w:w="396" w:type="dxa"/>
            <w:vAlign w:val="bottom"/>
          </w:tcPr>
          <w:p>
            <w:pPr>
              <w:rPr>
                <w:rFonts w:ascii="Arial" w:hAnsi="Arial" w:cs="Arial"/>
                <w:color w:val="000000"/>
                <w:sz w:val="20"/>
              </w:rPr>
            </w:pPr>
          </w:p>
        </w:tc>
        <w:tc>
          <w:tcPr>
            <w:tcW w:w="371" w:type="dxa"/>
            <w:vAlign w:val="bottom"/>
          </w:tcPr>
          <w:p>
            <w:pPr>
              <w:rPr>
                <w:rFonts w:ascii="Arial" w:hAnsi="Arial" w:cs="Arial"/>
                <w:color w:val="000000"/>
                <w:sz w:val="20"/>
              </w:rPr>
            </w:pPr>
          </w:p>
        </w:tc>
        <w:tc>
          <w:tcPr>
            <w:tcW w:w="506" w:type="dxa"/>
            <w:vAlign w:val="bottom"/>
          </w:tcPr>
          <w:p>
            <w:pPr>
              <w:rPr>
                <w:rFonts w:ascii="Arial" w:hAnsi="Arial" w:cs="Arial"/>
                <w:color w:val="000000"/>
                <w:sz w:val="20"/>
              </w:rPr>
            </w:pPr>
          </w:p>
        </w:tc>
        <w:tc>
          <w:tcPr>
            <w:tcW w:w="468" w:type="dxa"/>
            <w:vAlign w:val="bottom"/>
          </w:tcPr>
          <w:p>
            <w:pPr>
              <w:rPr>
                <w:rFonts w:ascii="Arial" w:hAnsi="Arial" w:cs="Arial"/>
                <w:color w:val="000000"/>
                <w:sz w:val="20"/>
              </w:rPr>
            </w:pPr>
          </w:p>
        </w:tc>
        <w:tc>
          <w:tcPr>
            <w:tcW w:w="295" w:type="dxa"/>
            <w:vAlign w:val="bottom"/>
          </w:tcPr>
          <w:p>
            <w:pPr>
              <w:rPr>
                <w:rFonts w:ascii="Arial" w:hAnsi="Arial" w:cs="Arial"/>
                <w:color w:val="000000"/>
                <w:sz w:val="20"/>
              </w:rPr>
            </w:pPr>
          </w:p>
        </w:tc>
        <w:tc>
          <w:tcPr>
            <w:tcW w:w="468" w:type="dxa"/>
            <w:vAlign w:val="bottom"/>
          </w:tcPr>
          <w:p>
            <w:pPr>
              <w:rPr>
                <w:rFonts w:ascii="Arial" w:hAnsi="Arial" w:cs="Arial"/>
                <w:color w:val="000000"/>
                <w:sz w:val="20"/>
              </w:rPr>
            </w:pPr>
          </w:p>
        </w:tc>
        <w:tc>
          <w:tcPr>
            <w:tcW w:w="353" w:type="dxa"/>
            <w:vAlign w:val="bottom"/>
          </w:tcPr>
          <w:p>
            <w:pPr>
              <w:rPr>
                <w:rFonts w:ascii="Arial" w:hAnsi="Arial" w:cs="Arial"/>
                <w:color w:val="000000"/>
                <w:sz w:val="20"/>
              </w:rPr>
            </w:pPr>
          </w:p>
        </w:tc>
        <w:tc>
          <w:tcPr>
            <w:tcW w:w="814" w:type="dxa"/>
            <w:vAlign w:val="bottom"/>
          </w:tcPr>
          <w:p>
            <w:pPr>
              <w:rPr>
                <w:rFonts w:ascii="Arial" w:hAnsi="Arial" w:cs="Arial"/>
                <w:color w:val="000000"/>
                <w:sz w:val="20"/>
              </w:rPr>
            </w:pPr>
          </w:p>
        </w:tc>
        <w:tc>
          <w:tcPr>
            <w:tcW w:w="531" w:type="dxa"/>
            <w:vAlign w:val="bottom"/>
          </w:tcPr>
          <w:p>
            <w:pPr>
              <w:rPr>
                <w:rFonts w:ascii="Arial" w:hAnsi="Arial" w:cs="Arial"/>
                <w:color w:val="000000"/>
                <w:sz w:val="20"/>
              </w:rPr>
            </w:pPr>
          </w:p>
        </w:tc>
        <w:tc>
          <w:tcPr>
            <w:tcW w:w="1320" w:type="dxa"/>
            <w:gridSpan w:val="2"/>
            <w:vAlign w:val="bottom"/>
          </w:tcPr>
          <w:p>
            <w:pPr>
              <w:widowControl/>
              <w:jc w:val="right"/>
              <w:textAlignment w:val="bottom"/>
              <w:rPr>
                <w:rFonts w:ascii="宋体" w:hAnsi="宋体" w:eastAsia="宋体" w:cs="宋体"/>
                <w:color w:val="000000"/>
                <w:sz w:val="20"/>
              </w:rPr>
            </w:pPr>
            <w:r>
              <w:rPr>
                <w:rFonts w:hint="eastAsia" w:ascii="宋体" w:hAnsi="宋体" w:eastAsia="宋体" w:cs="宋体"/>
                <w:color w:val="000000"/>
                <w:kern w:val="0"/>
                <w:sz w:val="20"/>
              </w:rPr>
              <w:t>金额单位：万元</w:t>
            </w:r>
          </w:p>
        </w:tc>
      </w:tr>
      <w:tr>
        <w:tblPrEx>
          <w:tblCellMar>
            <w:top w:w="15" w:type="dxa"/>
            <w:left w:w="15" w:type="dxa"/>
            <w:bottom w:w="15" w:type="dxa"/>
            <w:right w:w="15" w:type="dxa"/>
          </w:tblCellMar>
        </w:tblPrEx>
        <w:trPr>
          <w:trHeight w:val="300" w:hRule="atLeast"/>
        </w:trPr>
        <w:tc>
          <w:tcPr>
            <w:tcW w:w="1275" w:type="dxa"/>
            <w:gridSpan w:val="4"/>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科目编码</w:t>
            </w:r>
          </w:p>
        </w:tc>
        <w:tc>
          <w:tcPr>
            <w:tcW w:w="690" w:type="dxa"/>
            <w:vMerge w:val="restart"/>
            <w:tcBorders>
              <w:top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科目名称</w:t>
            </w:r>
          </w:p>
        </w:tc>
        <w:tc>
          <w:tcPr>
            <w:tcW w:w="2443" w:type="dxa"/>
            <w:gridSpan w:val="3"/>
            <w:tcBorders>
              <w:top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年初结转和结余</w:t>
            </w:r>
          </w:p>
        </w:tc>
        <w:tc>
          <w:tcPr>
            <w:tcW w:w="1273" w:type="dxa"/>
            <w:gridSpan w:val="3"/>
            <w:tcBorders>
              <w:top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本年收入</w:t>
            </w:r>
          </w:p>
        </w:tc>
        <w:tc>
          <w:tcPr>
            <w:tcW w:w="1231" w:type="dxa"/>
            <w:gridSpan w:val="3"/>
            <w:tcBorders>
              <w:top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本年支出</w:t>
            </w:r>
          </w:p>
        </w:tc>
        <w:tc>
          <w:tcPr>
            <w:tcW w:w="3018" w:type="dxa"/>
            <w:gridSpan w:val="5"/>
            <w:tcBorders>
              <w:top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年末结转和结余</w:t>
            </w:r>
          </w:p>
        </w:tc>
      </w:tr>
      <w:tr>
        <w:tblPrEx>
          <w:tblCellMar>
            <w:top w:w="15" w:type="dxa"/>
            <w:left w:w="15" w:type="dxa"/>
            <w:bottom w:w="15" w:type="dxa"/>
            <w:right w:w="15" w:type="dxa"/>
          </w:tblCellMar>
        </w:tblPrEx>
        <w:trPr>
          <w:trHeight w:val="300" w:hRule="atLeast"/>
        </w:trPr>
        <w:tc>
          <w:tcPr>
            <w:tcW w:w="1275" w:type="dxa"/>
            <w:gridSpan w:val="4"/>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2"/>
                <w:szCs w:val="22"/>
              </w:rPr>
            </w:pPr>
          </w:p>
        </w:tc>
        <w:tc>
          <w:tcPr>
            <w:tcW w:w="690" w:type="dxa"/>
            <w:vMerge w:val="continue"/>
            <w:tcBorders>
              <w:top w:val="single" w:color="000000" w:sz="4" w:space="0"/>
              <w:bottom w:val="single" w:color="000000" w:sz="4" w:space="0"/>
              <w:right w:val="single" w:color="000000" w:sz="4" w:space="0"/>
            </w:tcBorders>
            <w:vAlign w:val="center"/>
          </w:tcPr>
          <w:p>
            <w:pPr>
              <w:jc w:val="center"/>
              <w:rPr>
                <w:rFonts w:ascii="宋体" w:hAnsi="宋体" w:eastAsia="宋体" w:cs="宋体"/>
                <w:color w:val="000000"/>
                <w:sz w:val="22"/>
                <w:szCs w:val="22"/>
              </w:rPr>
            </w:pPr>
          </w:p>
        </w:tc>
        <w:tc>
          <w:tcPr>
            <w:tcW w:w="789" w:type="dxa"/>
            <w:vMerge w:val="restart"/>
            <w:tcBorders>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合计</w:t>
            </w:r>
          </w:p>
        </w:tc>
        <w:tc>
          <w:tcPr>
            <w:tcW w:w="726" w:type="dxa"/>
            <w:vMerge w:val="restart"/>
            <w:tcBorders>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基本支出结转</w:t>
            </w:r>
          </w:p>
        </w:tc>
        <w:tc>
          <w:tcPr>
            <w:tcW w:w="928" w:type="dxa"/>
            <w:vMerge w:val="restart"/>
            <w:tcBorders>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项目支出结转和结余</w:t>
            </w:r>
          </w:p>
        </w:tc>
        <w:tc>
          <w:tcPr>
            <w:tcW w:w="396" w:type="dxa"/>
            <w:vMerge w:val="restart"/>
            <w:tcBorders>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合计</w:t>
            </w:r>
          </w:p>
        </w:tc>
        <w:tc>
          <w:tcPr>
            <w:tcW w:w="371" w:type="dxa"/>
            <w:vMerge w:val="restart"/>
            <w:tcBorders>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基本支出</w:t>
            </w:r>
          </w:p>
        </w:tc>
        <w:tc>
          <w:tcPr>
            <w:tcW w:w="506" w:type="dxa"/>
            <w:vMerge w:val="restart"/>
            <w:tcBorders>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项目支出</w:t>
            </w:r>
          </w:p>
        </w:tc>
        <w:tc>
          <w:tcPr>
            <w:tcW w:w="468" w:type="dxa"/>
            <w:vMerge w:val="restart"/>
            <w:tcBorders>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合计</w:t>
            </w:r>
          </w:p>
        </w:tc>
        <w:tc>
          <w:tcPr>
            <w:tcW w:w="295" w:type="dxa"/>
            <w:vMerge w:val="restart"/>
            <w:tcBorders>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基本支出</w:t>
            </w:r>
          </w:p>
        </w:tc>
        <w:tc>
          <w:tcPr>
            <w:tcW w:w="468" w:type="dxa"/>
            <w:vMerge w:val="restart"/>
            <w:tcBorders>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项目支出</w:t>
            </w:r>
          </w:p>
        </w:tc>
        <w:tc>
          <w:tcPr>
            <w:tcW w:w="353" w:type="dxa"/>
            <w:vMerge w:val="restart"/>
            <w:tcBorders>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合计</w:t>
            </w:r>
          </w:p>
        </w:tc>
        <w:tc>
          <w:tcPr>
            <w:tcW w:w="814" w:type="dxa"/>
            <w:vMerge w:val="restart"/>
            <w:tcBorders>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基本支出结转</w:t>
            </w:r>
          </w:p>
        </w:tc>
        <w:tc>
          <w:tcPr>
            <w:tcW w:w="1851" w:type="dxa"/>
            <w:gridSpan w:val="3"/>
            <w:tcBorders>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项目支出结转和结余</w:t>
            </w:r>
          </w:p>
        </w:tc>
      </w:tr>
      <w:tr>
        <w:tblPrEx>
          <w:tblCellMar>
            <w:top w:w="15" w:type="dxa"/>
            <w:left w:w="15" w:type="dxa"/>
            <w:bottom w:w="15" w:type="dxa"/>
            <w:right w:w="15" w:type="dxa"/>
          </w:tblCellMar>
        </w:tblPrEx>
        <w:trPr>
          <w:trHeight w:val="300" w:hRule="atLeast"/>
        </w:trPr>
        <w:tc>
          <w:tcPr>
            <w:tcW w:w="1275" w:type="dxa"/>
            <w:gridSpan w:val="4"/>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2"/>
                <w:szCs w:val="22"/>
              </w:rPr>
            </w:pPr>
          </w:p>
        </w:tc>
        <w:tc>
          <w:tcPr>
            <w:tcW w:w="690" w:type="dxa"/>
            <w:vMerge w:val="continue"/>
            <w:tcBorders>
              <w:top w:val="single" w:color="000000" w:sz="4" w:space="0"/>
              <w:bottom w:val="single" w:color="000000" w:sz="4" w:space="0"/>
              <w:right w:val="single" w:color="000000" w:sz="4" w:space="0"/>
            </w:tcBorders>
            <w:vAlign w:val="center"/>
          </w:tcPr>
          <w:p>
            <w:pPr>
              <w:jc w:val="center"/>
              <w:rPr>
                <w:rFonts w:ascii="宋体" w:hAnsi="宋体" w:eastAsia="宋体" w:cs="宋体"/>
                <w:color w:val="000000"/>
                <w:sz w:val="22"/>
                <w:szCs w:val="22"/>
              </w:rPr>
            </w:pPr>
          </w:p>
        </w:tc>
        <w:tc>
          <w:tcPr>
            <w:tcW w:w="789" w:type="dxa"/>
            <w:vMerge w:val="continue"/>
            <w:tcBorders>
              <w:bottom w:val="single" w:color="000000" w:sz="4" w:space="0"/>
              <w:right w:val="single" w:color="000000" w:sz="4" w:space="0"/>
            </w:tcBorders>
            <w:vAlign w:val="center"/>
          </w:tcPr>
          <w:p>
            <w:pPr>
              <w:jc w:val="center"/>
              <w:rPr>
                <w:rFonts w:ascii="宋体" w:hAnsi="宋体" w:eastAsia="宋体" w:cs="宋体"/>
                <w:color w:val="000000"/>
                <w:sz w:val="22"/>
                <w:szCs w:val="22"/>
              </w:rPr>
            </w:pPr>
          </w:p>
        </w:tc>
        <w:tc>
          <w:tcPr>
            <w:tcW w:w="726" w:type="dxa"/>
            <w:vMerge w:val="continue"/>
            <w:tcBorders>
              <w:bottom w:val="single" w:color="000000" w:sz="4" w:space="0"/>
              <w:right w:val="single" w:color="000000" w:sz="4" w:space="0"/>
            </w:tcBorders>
            <w:vAlign w:val="center"/>
          </w:tcPr>
          <w:p>
            <w:pPr>
              <w:jc w:val="center"/>
              <w:rPr>
                <w:rFonts w:ascii="宋体" w:hAnsi="宋体" w:eastAsia="宋体" w:cs="宋体"/>
                <w:color w:val="000000"/>
                <w:sz w:val="22"/>
                <w:szCs w:val="22"/>
              </w:rPr>
            </w:pPr>
          </w:p>
        </w:tc>
        <w:tc>
          <w:tcPr>
            <w:tcW w:w="928" w:type="dxa"/>
            <w:vMerge w:val="continue"/>
            <w:tcBorders>
              <w:bottom w:val="single" w:color="000000" w:sz="4" w:space="0"/>
              <w:right w:val="single" w:color="000000" w:sz="4" w:space="0"/>
            </w:tcBorders>
            <w:vAlign w:val="center"/>
          </w:tcPr>
          <w:p>
            <w:pPr>
              <w:jc w:val="center"/>
              <w:rPr>
                <w:rFonts w:ascii="宋体" w:hAnsi="宋体" w:eastAsia="宋体" w:cs="宋体"/>
                <w:color w:val="000000"/>
                <w:sz w:val="22"/>
                <w:szCs w:val="22"/>
              </w:rPr>
            </w:pPr>
          </w:p>
        </w:tc>
        <w:tc>
          <w:tcPr>
            <w:tcW w:w="396" w:type="dxa"/>
            <w:vMerge w:val="continue"/>
            <w:tcBorders>
              <w:bottom w:val="single" w:color="000000" w:sz="4" w:space="0"/>
              <w:right w:val="single" w:color="000000" w:sz="4" w:space="0"/>
            </w:tcBorders>
            <w:vAlign w:val="center"/>
          </w:tcPr>
          <w:p>
            <w:pPr>
              <w:jc w:val="center"/>
              <w:rPr>
                <w:rFonts w:ascii="宋体" w:hAnsi="宋体" w:eastAsia="宋体" w:cs="宋体"/>
                <w:color w:val="000000"/>
                <w:sz w:val="22"/>
                <w:szCs w:val="22"/>
              </w:rPr>
            </w:pPr>
          </w:p>
        </w:tc>
        <w:tc>
          <w:tcPr>
            <w:tcW w:w="371" w:type="dxa"/>
            <w:vMerge w:val="continue"/>
            <w:tcBorders>
              <w:bottom w:val="single" w:color="000000" w:sz="4" w:space="0"/>
              <w:right w:val="single" w:color="000000" w:sz="4" w:space="0"/>
            </w:tcBorders>
            <w:vAlign w:val="center"/>
          </w:tcPr>
          <w:p>
            <w:pPr>
              <w:jc w:val="center"/>
              <w:rPr>
                <w:rFonts w:ascii="宋体" w:hAnsi="宋体" w:eastAsia="宋体" w:cs="宋体"/>
                <w:color w:val="000000"/>
                <w:sz w:val="22"/>
                <w:szCs w:val="22"/>
              </w:rPr>
            </w:pPr>
          </w:p>
        </w:tc>
        <w:tc>
          <w:tcPr>
            <w:tcW w:w="506" w:type="dxa"/>
            <w:vMerge w:val="continue"/>
            <w:tcBorders>
              <w:bottom w:val="single" w:color="000000" w:sz="4" w:space="0"/>
              <w:right w:val="single" w:color="000000" w:sz="4" w:space="0"/>
            </w:tcBorders>
            <w:vAlign w:val="center"/>
          </w:tcPr>
          <w:p>
            <w:pPr>
              <w:jc w:val="center"/>
              <w:rPr>
                <w:rFonts w:ascii="宋体" w:hAnsi="宋体" w:eastAsia="宋体" w:cs="宋体"/>
                <w:color w:val="000000"/>
                <w:sz w:val="22"/>
                <w:szCs w:val="22"/>
              </w:rPr>
            </w:pPr>
          </w:p>
        </w:tc>
        <w:tc>
          <w:tcPr>
            <w:tcW w:w="468" w:type="dxa"/>
            <w:vMerge w:val="continue"/>
            <w:tcBorders>
              <w:bottom w:val="single" w:color="000000" w:sz="4" w:space="0"/>
              <w:right w:val="single" w:color="000000" w:sz="4" w:space="0"/>
            </w:tcBorders>
            <w:vAlign w:val="center"/>
          </w:tcPr>
          <w:p>
            <w:pPr>
              <w:jc w:val="center"/>
              <w:rPr>
                <w:rFonts w:ascii="宋体" w:hAnsi="宋体" w:eastAsia="宋体" w:cs="宋体"/>
                <w:color w:val="000000"/>
                <w:sz w:val="22"/>
                <w:szCs w:val="22"/>
              </w:rPr>
            </w:pPr>
          </w:p>
        </w:tc>
        <w:tc>
          <w:tcPr>
            <w:tcW w:w="295" w:type="dxa"/>
            <w:vMerge w:val="continue"/>
            <w:tcBorders>
              <w:bottom w:val="single" w:color="000000" w:sz="4" w:space="0"/>
              <w:right w:val="single" w:color="000000" w:sz="4" w:space="0"/>
            </w:tcBorders>
            <w:vAlign w:val="center"/>
          </w:tcPr>
          <w:p>
            <w:pPr>
              <w:jc w:val="center"/>
              <w:rPr>
                <w:rFonts w:ascii="宋体" w:hAnsi="宋体" w:eastAsia="宋体" w:cs="宋体"/>
                <w:color w:val="000000"/>
                <w:sz w:val="22"/>
                <w:szCs w:val="22"/>
              </w:rPr>
            </w:pPr>
          </w:p>
        </w:tc>
        <w:tc>
          <w:tcPr>
            <w:tcW w:w="468" w:type="dxa"/>
            <w:vMerge w:val="continue"/>
            <w:tcBorders>
              <w:bottom w:val="single" w:color="000000" w:sz="4" w:space="0"/>
              <w:right w:val="single" w:color="000000" w:sz="4" w:space="0"/>
            </w:tcBorders>
            <w:vAlign w:val="center"/>
          </w:tcPr>
          <w:p>
            <w:pPr>
              <w:jc w:val="center"/>
              <w:rPr>
                <w:rFonts w:ascii="宋体" w:hAnsi="宋体" w:eastAsia="宋体" w:cs="宋体"/>
                <w:color w:val="000000"/>
                <w:sz w:val="22"/>
                <w:szCs w:val="22"/>
              </w:rPr>
            </w:pPr>
          </w:p>
        </w:tc>
        <w:tc>
          <w:tcPr>
            <w:tcW w:w="353" w:type="dxa"/>
            <w:vMerge w:val="continue"/>
            <w:tcBorders>
              <w:bottom w:val="single" w:color="000000" w:sz="4" w:space="0"/>
              <w:right w:val="single" w:color="000000" w:sz="4" w:space="0"/>
            </w:tcBorders>
            <w:vAlign w:val="center"/>
          </w:tcPr>
          <w:p>
            <w:pPr>
              <w:jc w:val="center"/>
              <w:rPr>
                <w:rFonts w:ascii="宋体" w:hAnsi="宋体" w:eastAsia="宋体" w:cs="宋体"/>
                <w:color w:val="000000"/>
                <w:sz w:val="22"/>
                <w:szCs w:val="22"/>
              </w:rPr>
            </w:pPr>
          </w:p>
        </w:tc>
        <w:tc>
          <w:tcPr>
            <w:tcW w:w="814" w:type="dxa"/>
            <w:vMerge w:val="continue"/>
            <w:tcBorders>
              <w:bottom w:val="single" w:color="000000" w:sz="4" w:space="0"/>
              <w:right w:val="single" w:color="000000" w:sz="4" w:space="0"/>
            </w:tcBorders>
            <w:vAlign w:val="center"/>
          </w:tcPr>
          <w:p>
            <w:pPr>
              <w:jc w:val="center"/>
              <w:rPr>
                <w:rFonts w:ascii="宋体" w:hAnsi="宋体" w:eastAsia="宋体" w:cs="宋体"/>
                <w:color w:val="000000"/>
                <w:sz w:val="22"/>
                <w:szCs w:val="22"/>
              </w:rPr>
            </w:pPr>
          </w:p>
        </w:tc>
        <w:tc>
          <w:tcPr>
            <w:tcW w:w="928" w:type="dxa"/>
            <w:gridSpan w:val="2"/>
            <w:vMerge w:val="restart"/>
            <w:tcBorders>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项目支出结转</w:t>
            </w:r>
          </w:p>
        </w:tc>
        <w:tc>
          <w:tcPr>
            <w:tcW w:w="923" w:type="dxa"/>
            <w:vMerge w:val="restart"/>
            <w:tcBorders>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项目支出结余</w:t>
            </w:r>
          </w:p>
        </w:tc>
      </w:tr>
      <w:tr>
        <w:tblPrEx>
          <w:tblCellMar>
            <w:top w:w="15" w:type="dxa"/>
            <w:left w:w="15" w:type="dxa"/>
            <w:bottom w:w="15" w:type="dxa"/>
            <w:right w:w="15" w:type="dxa"/>
          </w:tblCellMar>
        </w:tblPrEx>
        <w:trPr>
          <w:trHeight w:val="615" w:hRule="atLeast"/>
        </w:trPr>
        <w:tc>
          <w:tcPr>
            <w:tcW w:w="1275" w:type="dxa"/>
            <w:gridSpan w:val="4"/>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2"/>
                <w:szCs w:val="22"/>
              </w:rPr>
            </w:pPr>
          </w:p>
        </w:tc>
        <w:tc>
          <w:tcPr>
            <w:tcW w:w="690" w:type="dxa"/>
            <w:vMerge w:val="continue"/>
            <w:tcBorders>
              <w:top w:val="single" w:color="000000" w:sz="4" w:space="0"/>
              <w:bottom w:val="single" w:color="000000" w:sz="4" w:space="0"/>
              <w:right w:val="single" w:color="000000" w:sz="4" w:space="0"/>
            </w:tcBorders>
            <w:vAlign w:val="center"/>
          </w:tcPr>
          <w:p>
            <w:pPr>
              <w:jc w:val="center"/>
              <w:rPr>
                <w:rFonts w:ascii="宋体" w:hAnsi="宋体" w:eastAsia="宋体" w:cs="宋体"/>
                <w:color w:val="000000"/>
                <w:sz w:val="22"/>
                <w:szCs w:val="22"/>
              </w:rPr>
            </w:pPr>
          </w:p>
        </w:tc>
        <w:tc>
          <w:tcPr>
            <w:tcW w:w="789" w:type="dxa"/>
            <w:vMerge w:val="continue"/>
            <w:tcBorders>
              <w:bottom w:val="single" w:color="000000" w:sz="4" w:space="0"/>
              <w:right w:val="single" w:color="000000" w:sz="4" w:space="0"/>
            </w:tcBorders>
            <w:vAlign w:val="center"/>
          </w:tcPr>
          <w:p>
            <w:pPr>
              <w:jc w:val="center"/>
              <w:rPr>
                <w:rFonts w:ascii="宋体" w:hAnsi="宋体" w:eastAsia="宋体" w:cs="宋体"/>
                <w:color w:val="000000"/>
                <w:sz w:val="22"/>
                <w:szCs w:val="22"/>
              </w:rPr>
            </w:pPr>
          </w:p>
        </w:tc>
        <w:tc>
          <w:tcPr>
            <w:tcW w:w="726" w:type="dxa"/>
            <w:vMerge w:val="continue"/>
            <w:tcBorders>
              <w:bottom w:val="single" w:color="000000" w:sz="4" w:space="0"/>
              <w:right w:val="single" w:color="000000" w:sz="4" w:space="0"/>
            </w:tcBorders>
            <w:vAlign w:val="center"/>
          </w:tcPr>
          <w:p>
            <w:pPr>
              <w:jc w:val="center"/>
              <w:rPr>
                <w:rFonts w:ascii="宋体" w:hAnsi="宋体" w:eastAsia="宋体" w:cs="宋体"/>
                <w:color w:val="000000"/>
                <w:sz w:val="22"/>
                <w:szCs w:val="22"/>
              </w:rPr>
            </w:pPr>
          </w:p>
        </w:tc>
        <w:tc>
          <w:tcPr>
            <w:tcW w:w="928" w:type="dxa"/>
            <w:vMerge w:val="continue"/>
            <w:tcBorders>
              <w:bottom w:val="single" w:color="000000" w:sz="4" w:space="0"/>
              <w:right w:val="single" w:color="000000" w:sz="4" w:space="0"/>
            </w:tcBorders>
            <w:vAlign w:val="center"/>
          </w:tcPr>
          <w:p>
            <w:pPr>
              <w:jc w:val="center"/>
              <w:rPr>
                <w:rFonts w:ascii="宋体" w:hAnsi="宋体" w:eastAsia="宋体" w:cs="宋体"/>
                <w:color w:val="000000"/>
                <w:sz w:val="22"/>
                <w:szCs w:val="22"/>
              </w:rPr>
            </w:pPr>
          </w:p>
        </w:tc>
        <w:tc>
          <w:tcPr>
            <w:tcW w:w="396" w:type="dxa"/>
            <w:vMerge w:val="continue"/>
            <w:tcBorders>
              <w:bottom w:val="single" w:color="000000" w:sz="4" w:space="0"/>
              <w:right w:val="single" w:color="000000" w:sz="4" w:space="0"/>
            </w:tcBorders>
            <w:vAlign w:val="center"/>
          </w:tcPr>
          <w:p>
            <w:pPr>
              <w:jc w:val="center"/>
              <w:rPr>
                <w:rFonts w:ascii="宋体" w:hAnsi="宋体" w:eastAsia="宋体" w:cs="宋体"/>
                <w:color w:val="000000"/>
                <w:sz w:val="22"/>
                <w:szCs w:val="22"/>
              </w:rPr>
            </w:pPr>
          </w:p>
        </w:tc>
        <w:tc>
          <w:tcPr>
            <w:tcW w:w="371" w:type="dxa"/>
            <w:vMerge w:val="continue"/>
            <w:tcBorders>
              <w:bottom w:val="single" w:color="000000" w:sz="4" w:space="0"/>
              <w:right w:val="single" w:color="000000" w:sz="4" w:space="0"/>
            </w:tcBorders>
            <w:vAlign w:val="center"/>
          </w:tcPr>
          <w:p>
            <w:pPr>
              <w:jc w:val="center"/>
              <w:rPr>
                <w:rFonts w:ascii="宋体" w:hAnsi="宋体" w:eastAsia="宋体" w:cs="宋体"/>
                <w:color w:val="000000"/>
                <w:sz w:val="22"/>
                <w:szCs w:val="22"/>
              </w:rPr>
            </w:pPr>
          </w:p>
        </w:tc>
        <w:tc>
          <w:tcPr>
            <w:tcW w:w="506" w:type="dxa"/>
            <w:vMerge w:val="continue"/>
            <w:tcBorders>
              <w:bottom w:val="single" w:color="000000" w:sz="4" w:space="0"/>
              <w:right w:val="single" w:color="000000" w:sz="4" w:space="0"/>
            </w:tcBorders>
            <w:vAlign w:val="center"/>
          </w:tcPr>
          <w:p>
            <w:pPr>
              <w:jc w:val="center"/>
              <w:rPr>
                <w:rFonts w:ascii="宋体" w:hAnsi="宋体" w:eastAsia="宋体" w:cs="宋体"/>
                <w:color w:val="000000"/>
                <w:sz w:val="22"/>
                <w:szCs w:val="22"/>
              </w:rPr>
            </w:pPr>
          </w:p>
        </w:tc>
        <w:tc>
          <w:tcPr>
            <w:tcW w:w="468" w:type="dxa"/>
            <w:vMerge w:val="continue"/>
            <w:tcBorders>
              <w:bottom w:val="single" w:color="000000" w:sz="4" w:space="0"/>
              <w:right w:val="single" w:color="000000" w:sz="4" w:space="0"/>
            </w:tcBorders>
            <w:vAlign w:val="center"/>
          </w:tcPr>
          <w:p>
            <w:pPr>
              <w:jc w:val="center"/>
              <w:rPr>
                <w:rFonts w:ascii="宋体" w:hAnsi="宋体" w:eastAsia="宋体" w:cs="宋体"/>
                <w:color w:val="000000"/>
                <w:sz w:val="22"/>
                <w:szCs w:val="22"/>
              </w:rPr>
            </w:pPr>
          </w:p>
        </w:tc>
        <w:tc>
          <w:tcPr>
            <w:tcW w:w="295" w:type="dxa"/>
            <w:vMerge w:val="continue"/>
            <w:tcBorders>
              <w:bottom w:val="single" w:color="000000" w:sz="4" w:space="0"/>
              <w:right w:val="single" w:color="000000" w:sz="4" w:space="0"/>
            </w:tcBorders>
            <w:vAlign w:val="center"/>
          </w:tcPr>
          <w:p>
            <w:pPr>
              <w:jc w:val="center"/>
              <w:rPr>
                <w:rFonts w:ascii="宋体" w:hAnsi="宋体" w:eastAsia="宋体" w:cs="宋体"/>
                <w:color w:val="000000"/>
                <w:sz w:val="22"/>
                <w:szCs w:val="22"/>
              </w:rPr>
            </w:pPr>
          </w:p>
        </w:tc>
        <w:tc>
          <w:tcPr>
            <w:tcW w:w="468" w:type="dxa"/>
            <w:vMerge w:val="continue"/>
            <w:tcBorders>
              <w:bottom w:val="single" w:color="000000" w:sz="4" w:space="0"/>
              <w:right w:val="single" w:color="000000" w:sz="4" w:space="0"/>
            </w:tcBorders>
            <w:vAlign w:val="center"/>
          </w:tcPr>
          <w:p>
            <w:pPr>
              <w:jc w:val="center"/>
              <w:rPr>
                <w:rFonts w:ascii="宋体" w:hAnsi="宋体" w:eastAsia="宋体" w:cs="宋体"/>
                <w:color w:val="000000"/>
                <w:sz w:val="22"/>
                <w:szCs w:val="22"/>
              </w:rPr>
            </w:pPr>
          </w:p>
        </w:tc>
        <w:tc>
          <w:tcPr>
            <w:tcW w:w="353" w:type="dxa"/>
            <w:vMerge w:val="continue"/>
            <w:tcBorders>
              <w:bottom w:val="single" w:color="000000" w:sz="4" w:space="0"/>
              <w:right w:val="single" w:color="000000" w:sz="4" w:space="0"/>
            </w:tcBorders>
            <w:vAlign w:val="center"/>
          </w:tcPr>
          <w:p>
            <w:pPr>
              <w:jc w:val="center"/>
              <w:rPr>
                <w:rFonts w:ascii="宋体" w:hAnsi="宋体" w:eastAsia="宋体" w:cs="宋体"/>
                <w:color w:val="000000"/>
                <w:sz w:val="22"/>
                <w:szCs w:val="22"/>
              </w:rPr>
            </w:pPr>
          </w:p>
        </w:tc>
        <w:tc>
          <w:tcPr>
            <w:tcW w:w="814" w:type="dxa"/>
            <w:vMerge w:val="continue"/>
            <w:tcBorders>
              <w:bottom w:val="single" w:color="000000" w:sz="4" w:space="0"/>
              <w:right w:val="single" w:color="000000" w:sz="4" w:space="0"/>
            </w:tcBorders>
            <w:vAlign w:val="center"/>
          </w:tcPr>
          <w:p>
            <w:pPr>
              <w:jc w:val="center"/>
              <w:rPr>
                <w:rFonts w:ascii="宋体" w:hAnsi="宋体" w:eastAsia="宋体" w:cs="宋体"/>
                <w:color w:val="000000"/>
                <w:sz w:val="22"/>
                <w:szCs w:val="22"/>
              </w:rPr>
            </w:pPr>
          </w:p>
        </w:tc>
        <w:tc>
          <w:tcPr>
            <w:tcW w:w="928" w:type="dxa"/>
            <w:gridSpan w:val="2"/>
            <w:vMerge w:val="continue"/>
            <w:tcBorders>
              <w:bottom w:val="single" w:color="000000" w:sz="4" w:space="0"/>
              <w:right w:val="single" w:color="000000" w:sz="4" w:space="0"/>
            </w:tcBorders>
            <w:vAlign w:val="center"/>
          </w:tcPr>
          <w:p>
            <w:pPr>
              <w:jc w:val="center"/>
              <w:rPr>
                <w:rFonts w:ascii="宋体" w:hAnsi="宋体" w:eastAsia="宋体" w:cs="宋体"/>
                <w:color w:val="000000"/>
                <w:sz w:val="22"/>
                <w:szCs w:val="22"/>
              </w:rPr>
            </w:pPr>
          </w:p>
        </w:tc>
        <w:tc>
          <w:tcPr>
            <w:tcW w:w="923" w:type="dxa"/>
            <w:vMerge w:val="continue"/>
            <w:tcBorders>
              <w:bottom w:val="single" w:color="000000" w:sz="4" w:space="0"/>
              <w:right w:val="single" w:color="000000" w:sz="4" w:space="0"/>
            </w:tcBorders>
            <w:vAlign w:val="center"/>
          </w:tcPr>
          <w:p>
            <w:pPr>
              <w:jc w:val="center"/>
              <w:rPr>
                <w:rFonts w:ascii="宋体" w:hAnsi="宋体" w:eastAsia="宋体" w:cs="宋体"/>
                <w:color w:val="000000"/>
                <w:sz w:val="22"/>
                <w:szCs w:val="22"/>
              </w:rPr>
            </w:pPr>
          </w:p>
        </w:tc>
      </w:tr>
      <w:tr>
        <w:tblPrEx>
          <w:tblCellMar>
            <w:top w:w="15" w:type="dxa"/>
            <w:left w:w="15" w:type="dxa"/>
            <w:bottom w:w="15" w:type="dxa"/>
            <w:right w:w="15" w:type="dxa"/>
          </w:tblCellMar>
        </w:tblPrEx>
        <w:trPr>
          <w:trHeight w:val="300" w:hRule="atLeast"/>
        </w:trPr>
        <w:tc>
          <w:tcPr>
            <w:tcW w:w="569" w:type="dxa"/>
            <w:vMerge w:val="restart"/>
            <w:tcBorders>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类</w:t>
            </w:r>
          </w:p>
        </w:tc>
        <w:tc>
          <w:tcPr>
            <w:tcW w:w="323" w:type="dxa"/>
            <w:gridSpan w:val="2"/>
            <w:vMerge w:val="restart"/>
            <w:tcBorders>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款</w:t>
            </w:r>
          </w:p>
        </w:tc>
        <w:tc>
          <w:tcPr>
            <w:tcW w:w="383" w:type="dxa"/>
            <w:vMerge w:val="restart"/>
            <w:tcBorders>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项</w:t>
            </w:r>
          </w:p>
        </w:tc>
        <w:tc>
          <w:tcPr>
            <w:tcW w:w="690" w:type="dxa"/>
            <w:tcBorders>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栏次</w:t>
            </w:r>
          </w:p>
        </w:tc>
        <w:tc>
          <w:tcPr>
            <w:tcW w:w="789" w:type="dxa"/>
            <w:tcBorders>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2"/>
                <w:szCs w:val="22"/>
              </w:rPr>
            </w:pPr>
            <w:r>
              <w:rPr>
                <w:rFonts w:ascii="宋体" w:hAnsi="宋体" w:eastAsia="宋体" w:cs="宋体"/>
                <w:color w:val="000000"/>
                <w:kern w:val="0"/>
                <w:sz w:val="22"/>
                <w:szCs w:val="22"/>
              </w:rPr>
              <w:t>1</w:t>
            </w:r>
          </w:p>
        </w:tc>
        <w:tc>
          <w:tcPr>
            <w:tcW w:w="726" w:type="dxa"/>
            <w:tcBorders>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2"/>
                <w:szCs w:val="22"/>
              </w:rPr>
            </w:pPr>
            <w:r>
              <w:rPr>
                <w:rFonts w:ascii="宋体" w:hAnsi="宋体" w:eastAsia="宋体" w:cs="宋体"/>
                <w:color w:val="000000"/>
                <w:kern w:val="0"/>
                <w:sz w:val="22"/>
                <w:szCs w:val="22"/>
              </w:rPr>
              <w:t>2</w:t>
            </w:r>
          </w:p>
        </w:tc>
        <w:tc>
          <w:tcPr>
            <w:tcW w:w="928" w:type="dxa"/>
            <w:tcBorders>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2"/>
                <w:szCs w:val="22"/>
              </w:rPr>
            </w:pPr>
            <w:r>
              <w:rPr>
                <w:rFonts w:ascii="宋体" w:hAnsi="宋体" w:eastAsia="宋体" w:cs="宋体"/>
                <w:color w:val="000000"/>
                <w:kern w:val="0"/>
                <w:sz w:val="22"/>
                <w:szCs w:val="22"/>
              </w:rPr>
              <w:t>3</w:t>
            </w:r>
          </w:p>
        </w:tc>
        <w:tc>
          <w:tcPr>
            <w:tcW w:w="396" w:type="dxa"/>
            <w:tcBorders>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2"/>
                <w:szCs w:val="22"/>
              </w:rPr>
            </w:pPr>
            <w:r>
              <w:rPr>
                <w:rFonts w:ascii="宋体" w:hAnsi="宋体" w:eastAsia="宋体" w:cs="宋体"/>
                <w:color w:val="000000"/>
                <w:kern w:val="0"/>
                <w:sz w:val="22"/>
                <w:szCs w:val="22"/>
              </w:rPr>
              <w:t>4</w:t>
            </w:r>
          </w:p>
        </w:tc>
        <w:tc>
          <w:tcPr>
            <w:tcW w:w="371" w:type="dxa"/>
            <w:tcBorders>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2"/>
                <w:szCs w:val="22"/>
              </w:rPr>
            </w:pPr>
            <w:r>
              <w:rPr>
                <w:rFonts w:ascii="宋体" w:hAnsi="宋体" w:eastAsia="宋体" w:cs="宋体"/>
                <w:color w:val="000000"/>
                <w:kern w:val="0"/>
                <w:sz w:val="22"/>
                <w:szCs w:val="22"/>
              </w:rPr>
              <w:t>5</w:t>
            </w:r>
          </w:p>
        </w:tc>
        <w:tc>
          <w:tcPr>
            <w:tcW w:w="506" w:type="dxa"/>
            <w:tcBorders>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2"/>
                <w:szCs w:val="22"/>
              </w:rPr>
            </w:pPr>
            <w:r>
              <w:rPr>
                <w:rFonts w:ascii="宋体" w:hAnsi="宋体" w:eastAsia="宋体" w:cs="宋体"/>
                <w:color w:val="000000"/>
                <w:kern w:val="0"/>
                <w:sz w:val="22"/>
                <w:szCs w:val="22"/>
              </w:rPr>
              <w:t>6</w:t>
            </w:r>
          </w:p>
        </w:tc>
        <w:tc>
          <w:tcPr>
            <w:tcW w:w="468" w:type="dxa"/>
            <w:tcBorders>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2"/>
                <w:szCs w:val="22"/>
              </w:rPr>
            </w:pPr>
            <w:r>
              <w:rPr>
                <w:rFonts w:ascii="宋体" w:hAnsi="宋体" w:eastAsia="宋体" w:cs="宋体"/>
                <w:color w:val="000000"/>
                <w:kern w:val="0"/>
                <w:sz w:val="22"/>
                <w:szCs w:val="22"/>
              </w:rPr>
              <w:t>7</w:t>
            </w:r>
          </w:p>
        </w:tc>
        <w:tc>
          <w:tcPr>
            <w:tcW w:w="295" w:type="dxa"/>
            <w:tcBorders>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2"/>
                <w:szCs w:val="22"/>
              </w:rPr>
            </w:pPr>
            <w:r>
              <w:rPr>
                <w:rFonts w:ascii="宋体" w:hAnsi="宋体" w:eastAsia="宋体" w:cs="宋体"/>
                <w:color w:val="000000"/>
                <w:kern w:val="0"/>
                <w:sz w:val="22"/>
                <w:szCs w:val="22"/>
              </w:rPr>
              <w:t>8</w:t>
            </w:r>
          </w:p>
        </w:tc>
        <w:tc>
          <w:tcPr>
            <w:tcW w:w="468" w:type="dxa"/>
            <w:tcBorders>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2"/>
                <w:szCs w:val="22"/>
              </w:rPr>
            </w:pPr>
            <w:r>
              <w:rPr>
                <w:rFonts w:ascii="宋体" w:hAnsi="宋体" w:eastAsia="宋体" w:cs="宋体"/>
                <w:color w:val="000000"/>
                <w:kern w:val="0"/>
                <w:sz w:val="22"/>
                <w:szCs w:val="22"/>
              </w:rPr>
              <w:t>9</w:t>
            </w:r>
          </w:p>
        </w:tc>
        <w:tc>
          <w:tcPr>
            <w:tcW w:w="353" w:type="dxa"/>
            <w:tcBorders>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2"/>
                <w:szCs w:val="22"/>
              </w:rPr>
            </w:pPr>
            <w:r>
              <w:rPr>
                <w:rFonts w:ascii="宋体" w:hAnsi="宋体" w:eastAsia="宋体" w:cs="宋体"/>
                <w:color w:val="000000"/>
                <w:kern w:val="0"/>
                <w:sz w:val="22"/>
                <w:szCs w:val="22"/>
              </w:rPr>
              <w:t>10</w:t>
            </w:r>
          </w:p>
        </w:tc>
        <w:tc>
          <w:tcPr>
            <w:tcW w:w="814" w:type="dxa"/>
            <w:tcBorders>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2"/>
                <w:szCs w:val="22"/>
              </w:rPr>
            </w:pPr>
            <w:r>
              <w:rPr>
                <w:rFonts w:ascii="宋体" w:hAnsi="宋体" w:eastAsia="宋体" w:cs="宋体"/>
                <w:color w:val="000000"/>
                <w:kern w:val="0"/>
                <w:sz w:val="22"/>
                <w:szCs w:val="22"/>
              </w:rPr>
              <w:t>11</w:t>
            </w:r>
          </w:p>
        </w:tc>
        <w:tc>
          <w:tcPr>
            <w:tcW w:w="928" w:type="dxa"/>
            <w:gridSpan w:val="2"/>
            <w:tcBorders>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2"/>
                <w:szCs w:val="22"/>
              </w:rPr>
            </w:pPr>
            <w:r>
              <w:rPr>
                <w:rFonts w:ascii="宋体" w:hAnsi="宋体" w:eastAsia="宋体" w:cs="宋体"/>
                <w:color w:val="000000"/>
                <w:kern w:val="0"/>
                <w:sz w:val="22"/>
                <w:szCs w:val="22"/>
              </w:rPr>
              <w:t>12</w:t>
            </w:r>
          </w:p>
        </w:tc>
        <w:tc>
          <w:tcPr>
            <w:tcW w:w="923" w:type="dxa"/>
            <w:tcBorders>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2"/>
                <w:szCs w:val="22"/>
              </w:rPr>
            </w:pPr>
            <w:r>
              <w:rPr>
                <w:rFonts w:ascii="宋体" w:hAnsi="宋体" w:eastAsia="宋体" w:cs="宋体"/>
                <w:color w:val="000000"/>
                <w:kern w:val="0"/>
                <w:sz w:val="22"/>
                <w:szCs w:val="22"/>
              </w:rPr>
              <w:t>13</w:t>
            </w:r>
          </w:p>
        </w:tc>
      </w:tr>
      <w:tr>
        <w:tblPrEx>
          <w:tblCellMar>
            <w:top w:w="15" w:type="dxa"/>
            <w:left w:w="15" w:type="dxa"/>
            <w:bottom w:w="15" w:type="dxa"/>
            <w:right w:w="15" w:type="dxa"/>
          </w:tblCellMar>
        </w:tblPrEx>
        <w:trPr>
          <w:trHeight w:val="300" w:hRule="atLeast"/>
        </w:trPr>
        <w:tc>
          <w:tcPr>
            <w:tcW w:w="569" w:type="dxa"/>
            <w:vMerge w:val="continue"/>
            <w:tcBorders>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2"/>
                <w:szCs w:val="22"/>
              </w:rPr>
            </w:pPr>
          </w:p>
        </w:tc>
        <w:tc>
          <w:tcPr>
            <w:tcW w:w="323" w:type="dxa"/>
            <w:gridSpan w:val="2"/>
            <w:vMerge w:val="continue"/>
            <w:tcBorders>
              <w:bottom w:val="single" w:color="000000" w:sz="4" w:space="0"/>
              <w:right w:val="single" w:color="000000" w:sz="4" w:space="0"/>
            </w:tcBorders>
            <w:vAlign w:val="center"/>
          </w:tcPr>
          <w:p>
            <w:pPr>
              <w:jc w:val="center"/>
              <w:rPr>
                <w:rFonts w:ascii="宋体" w:hAnsi="宋体" w:eastAsia="宋体" w:cs="宋体"/>
                <w:color w:val="000000"/>
                <w:sz w:val="22"/>
                <w:szCs w:val="22"/>
              </w:rPr>
            </w:pPr>
          </w:p>
        </w:tc>
        <w:tc>
          <w:tcPr>
            <w:tcW w:w="383" w:type="dxa"/>
            <w:vMerge w:val="continue"/>
            <w:tcBorders>
              <w:bottom w:val="single" w:color="000000" w:sz="4" w:space="0"/>
              <w:right w:val="single" w:color="000000" w:sz="4" w:space="0"/>
            </w:tcBorders>
            <w:vAlign w:val="center"/>
          </w:tcPr>
          <w:p>
            <w:pPr>
              <w:jc w:val="center"/>
              <w:rPr>
                <w:rFonts w:ascii="宋体" w:hAnsi="宋体" w:eastAsia="宋体" w:cs="宋体"/>
                <w:color w:val="000000"/>
                <w:sz w:val="22"/>
                <w:szCs w:val="22"/>
              </w:rPr>
            </w:pPr>
          </w:p>
        </w:tc>
        <w:tc>
          <w:tcPr>
            <w:tcW w:w="690" w:type="dxa"/>
            <w:tcBorders>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合计</w:t>
            </w:r>
          </w:p>
        </w:tc>
        <w:tc>
          <w:tcPr>
            <w:tcW w:w="789" w:type="dxa"/>
            <w:tcBorders>
              <w:bottom w:val="single" w:color="000000" w:sz="4" w:space="0"/>
              <w:right w:val="single" w:color="000000" w:sz="4" w:space="0"/>
            </w:tcBorders>
            <w:vAlign w:val="center"/>
          </w:tcPr>
          <w:p>
            <w:pPr>
              <w:jc w:val="right"/>
              <w:rPr>
                <w:rFonts w:ascii="宋体" w:hAnsi="宋体" w:eastAsia="宋体" w:cs="宋体"/>
                <w:b/>
                <w:color w:val="000000"/>
                <w:sz w:val="22"/>
                <w:szCs w:val="22"/>
              </w:rPr>
            </w:pPr>
          </w:p>
        </w:tc>
        <w:tc>
          <w:tcPr>
            <w:tcW w:w="726" w:type="dxa"/>
            <w:tcBorders>
              <w:bottom w:val="single" w:color="000000" w:sz="4" w:space="0"/>
              <w:right w:val="single" w:color="000000" w:sz="4" w:space="0"/>
            </w:tcBorders>
            <w:vAlign w:val="center"/>
          </w:tcPr>
          <w:p>
            <w:pPr>
              <w:jc w:val="right"/>
              <w:rPr>
                <w:rFonts w:ascii="宋体" w:hAnsi="宋体" w:eastAsia="宋体" w:cs="宋体"/>
                <w:b/>
                <w:color w:val="000000"/>
                <w:sz w:val="22"/>
                <w:szCs w:val="22"/>
              </w:rPr>
            </w:pPr>
          </w:p>
        </w:tc>
        <w:tc>
          <w:tcPr>
            <w:tcW w:w="928" w:type="dxa"/>
            <w:tcBorders>
              <w:bottom w:val="single" w:color="000000" w:sz="4" w:space="0"/>
              <w:right w:val="single" w:color="000000" w:sz="4" w:space="0"/>
            </w:tcBorders>
            <w:vAlign w:val="center"/>
          </w:tcPr>
          <w:p>
            <w:pPr>
              <w:jc w:val="right"/>
              <w:rPr>
                <w:rFonts w:ascii="宋体" w:hAnsi="宋体" w:eastAsia="宋体" w:cs="宋体"/>
                <w:b/>
                <w:color w:val="000000"/>
                <w:sz w:val="22"/>
                <w:szCs w:val="22"/>
              </w:rPr>
            </w:pPr>
          </w:p>
        </w:tc>
        <w:tc>
          <w:tcPr>
            <w:tcW w:w="396" w:type="dxa"/>
            <w:tcBorders>
              <w:bottom w:val="single" w:color="000000" w:sz="4" w:space="0"/>
              <w:right w:val="single" w:color="000000" w:sz="4" w:space="0"/>
            </w:tcBorders>
            <w:vAlign w:val="center"/>
          </w:tcPr>
          <w:p>
            <w:pPr>
              <w:jc w:val="right"/>
              <w:rPr>
                <w:rFonts w:ascii="宋体" w:hAnsi="宋体" w:eastAsia="宋体" w:cs="宋体"/>
                <w:b/>
                <w:color w:val="000000"/>
                <w:sz w:val="22"/>
                <w:szCs w:val="22"/>
              </w:rPr>
            </w:pPr>
          </w:p>
        </w:tc>
        <w:tc>
          <w:tcPr>
            <w:tcW w:w="371" w:type="dxa"/>
            <w:tcBorders>
              <w:bottom w:val="single" w:color="000000" w:sz="4" w:space="0"/>
              <w:right w:val="single" w:color="000000" w:sz="4" w:space="0"/>
            </w:tcBorders>
            <w:vAlign w:val="center"/>
          </w:tcPr>
          <w:p>
            <w:pPr>
              <w:jc w:val="right"/>
              <w:rPr>
                <w:rFonts w:ascii="宋体" w:hAnsi="宋体" w:eastAsia="宋体" w:cs="宋体"/>
                <w:b/>
                <w:color w:val="000000"/>
                <w:sz w:val="22"/>
                <w:szCs w:val="22"/>
              </w:rPr>
            </w:pPr>
          </w:p>
        </w:tc>
        <w:tc>
          <w:tcPr>
            <w:tcW w:w="506" w:type="dxa"/>
            <w:tcBorders>
              <w:bottom w:val="single" w:color="000000" w:sz="4" w:space="0"/>
              <w:right w:val="single" w:color="000000" w:sz="4" w:space="0"/>
            </w:tcBorders>
            <w:vAlign w:val="center"/>
          </w:tcPr>
          <w:p>
            <w:pPr>
              <w:jc w:val="right"/>
              <w:rPr>
                <w:rFonts w:ascii="宋体" w:hAnsi="宋体" w:eastAsia="宋体" w:cs="宋体"/>
                <w:b/>
                <w:color w:val="000000"/>
                <w:sz w:val="22"/>
                <w:szCs w:val="22"/>
              </w:rPr>
            </w:pPr>
          </w:p>
        </w:tc>
        <w:tc>
          <w:tcPr>
            <w:tcW w:w="468" w:type="dxa"/>
            <w:tcBorders>
              <w:bottom w:val="single" w:color="000000" w:sz="4" w:space="0"/>
              <w:right w:val="single" w:color="000000" w:sz="4" w:space="0"/>
            </w:tcBorders>
            <w:vAlign w:val="center"/>
          </w:tcPr>
          <w:p>
            <w:pPr>
              <w:jc w:val="right"/>
              <w:rPr>
                <w:rFonts w:ascii="宋体" w:hAnsi="宋体" w:eastAsia="宋体" w:cs="宋体"/>
                <w:b/>
                <w:color w:val="000000"/>
                <w:sz w:val="22"/>
                <w:szCs w:val="22"/>
              </w:rPr>
            </w:pPr>
          </w:p>
        </w:tc>
        <w:tc>
          <w:tcPr>
            <w:tcW w:w="295" w:type="dxa"/>
            <w:tcBorders>
              <w:bottom w:val="single" w:color="000000" w:sz="4" w:space="0"/>
              <w:right w:val="single" w:color="000000" w:sz="4" w:space="0"/>
            </w:tcBorders>
            <w:vAlign w:val="center"/>
          </w:tcPr>
          <w:p>
            <w:pPr>
              <w:jc w:val="right"/>
              <w:rPr>
                <w:rFonts w:ascii="宋体" w:hAnsi="宋体" w:eastAsia="宋体" w:cs="宋体"/>
                <w:b/>
                <w:color w:val="000000"/>
                <w:sz w:val="22"/>
                <w:szCs w:val="22"/>
              </w:rPr>
            </w:pPr>
          </w:p>
        </w:tc>
        <w:tc>
          <w:tcPr>
            <w:tcW w:w="468" w:type="dxa"/>
            <w:tcBorders>
              <w:bottom w:val="single" w:color="000000" w:sz="4" w:space="0"/>
              <w:right w:val="single" w:color="000000" w:sz="4" w:space="0"/>
            </w:tcBorders>
            <w:vAlign w:val="center"/>
          </w:tcPr>
          <w:p>
            <w:pPr>
              <w:jc w:val="right"/>
              <w:rPr>
                <w:rFonts w:ascii="宋体" w:hAnsi="宋体" w:eastAsia="宋体" w:cs="宋体"/>
                <w:b/>
                <w:color w:val="000000"/>
                <w:sz w:val="22"/>
                <w:szCs w:val="22"/>
              </w:rPr>
            </w:pPr>
          </w:p>
        </w:tc>
        <w:tc>
          <w:tcPr>
            <w:tcW w:w="353" w:type="dxa"/>
            <w:tcBorders>
              <w:bottom w:val="single" w:color="000000" w:sz="4" w:space="0"/>
              <w:right w:val="single" w:color="000000" w:sz="4" w:space="0"/>
            </w:tcBorders>
            <w:vAlign w:val="center"/>
          </w:tcPr>
          <w:p>
            <w:pPr>
              <w:jc w:val="right"/>
              <w:rPr>
                <w:rFonts w:ascii="宋体" w:hAnsi="宋体" w:eastAsia="宋体" w:cs="宋体"/>
                <w:b/>
                <w:color w:val="000000"/>
                <w:sz w:val="22"/>
                <w:szCs w:val="22"/>
              </w:rPr>
            </w:pPr>
          </w:p>
        </w:tc>
        <w:tc>
          <w:tcPr>
            <w:tcW w:w="814" w:type="dxa"/>
            <w:tcBorders>
              <w:bottom w:val="single" w:color="000000" w:sz="4" w:space="0"/>
              <w:right w:val="single" w:color="000000" w:sz="4" w:space="0"/>
            </w:tcBorders>
            <w:vAlign w:val="center"/>
          </w:tcPr>
          <w:p>
            <w:pPr>
              <w:jc w:val="right"/>
              <w:rPr>
                <w:rFonts w:ascii="宋体" w:hAnsi="宋体" w:eastAsia="宋体" w:cs="宋体"/>
                <w:b/>
                <w:color w:val="000000"/>
                <w:sz w:val="22"/>
                <w:szCs w:val="22"/>
              </w:rPr>
            </w:pPr>
          </w:p>
        </w:tc>
        <w:tc>
          <w:tcPr>
            <w:tcW w:w="928" w:type="dxa"/>
            <w:gridSpan w:val="2"/>
            <w:tcBorders>
              <w:bottom w:val="single" w:color="000000" w:sz="4" w:space="0"/>
              <w:right w:val="single" w:color="000000" w:sz="4" w:space="0"/>
            </w:tcBorders>
            <w:vAlign w:val="center"/>
          </w:tcPr>
          <w:p>
            <w:pPr>
              <w:jc w:val="right"/>
              <w:rPr>
                <w:rFonts w:ascii="宋体" w:hAnsi="宋体" w:eastAsia="宋体" w:cs="宋体"/>
                <w:b/>
                <w:color w:val="000000"/>
                <w:sz w:val="22"/>
                <w:szCs w:val="22"/>
              </w:rPr>
            </w:pPr>
          </w:p>
        </w:tc>
        <w:tc>
          <w:tcPr>
            <w:tcW w:w="923" w:type="dxa"/>
            <w:tcBorders>
              <w:bottom w:val="single" w:color="000000" w:sz="4" w:space="0"/>
              <w:right w:val="single" w:color="000000" w:sz="4" w:space="0"/>
            </w:tcBorders>
            <w:vAlign w:val="center"/>
          </w:tcPr>
          <w:p>
            <w:pPr>
              <w:jc w:val="right"/>
              <w:rPr>
                <w:rFonts w:ascii="宋体" w:hAnsi="宋体" w:eastAsia="宋体" w:cs="宋体"/>
                <w:b/>
                <w:color w:val="000000"/>
                <w:sz w:val="22"/>
                <w:szCs w:val="22"/>
              </w:rPr>
            </w:pPr>
          </w:p>
        </w:tc>
      </w:tr>
      <w:tr>
        <w:tblPrEx>
          <w:tblCellMar>
            <w:top w:w="15" w:type="dxa"/>
            <w:left w:w="15" w:type="dxa"/>
            <w:bottom w:w="15" w:type="dxa"/>
            <w:right w:w="15" w:type="dxa"/>
          </w:tblCellMar>
        </w:tblPrEx>
        <w:trPr>
          <w:trHeight w:val="300" w:hRule="atLeast"/>
        </w:trPr>
        <w:tc>
          <w:tcPr>
            <w:tcW w:w="1275" w:type="dxa"/>
            <w:gridSpan w:val="4"/>
            <w:tcBorders>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2"/>
                <w:szCs w:val="22"/>
              </w:rPr>
            </w:pPr>
          </w:p>
        </w:tc>
        <w:tc>
          <w:tcPr>
            <w:tcW w:w="690" w:type="dxa"/>
            <w:tcBorders>
              <w:bottom w:val="single" w:color="000000" w:sz="4" w:space="0"/>
              <w:right w:val="single" w:color="000000" w:sz="4" w:space="0"/>
            </w:tcBorders>
            <w:vAlign w:val="center"/>
          </w:tcPr>
          <w:p>
            <w:pPr>
              <w:jc w:val="left"/>
              <w:rPr>
                <w:rFonts w:ascii="宋体" w:hAnsi="宋体" w:eastAsia="宋体" w:cs="宋体"/>
                <w:color w:val="000000"/>
                <w:sz w:val="22"/>
                <w:szCs w:val="22"/>
              </w:rPr>
            </w:pPr>
          </w:p>
        </w:tc>
        <w:tc>
          <w:tcPr>
            <w:tcW w:w="789" w:type="dxa"/>
            <w:tcBorders>
              <w:bottom w:val="single" w:color="000000" w:sz="4" w:space="0"/>
              <w:right w:val="single" w:color="000000" w:sz="4" w:space="0"/>
            </w:tcBorders>
            <w:vAlign w:val="center"/>
          </w:tcPr>
          <w:p>
            <w:pPr>
              <w:jc w:val="right"/>
              <w:rPr>
                <w:rFonts w:ascii="宋体" w:hAnsi="宋体" w:eastAsia="宋体" w:cs="宋体"/>
                <w:color w:val="000000"/>
                <w:sz w:val="22"/>
                <w:szCs w:val="22"/>
              </w:rPr>
            </w:pPr>
          </w:p>
        </w:tc>
        <w:tc>
          <w:tcPr>
            <w:tcW w:w="726" w:type="dxa"/>
            <w:tcBorders>
              <w:bottom w:val="single" w:color="000000" w:sz="4" w:space="0"/>
              <w:right w:val="single" w:color="000000" w:sz="4" w:space="0"/>
            </w:tcBorders>
            <w:vAlign w:val="center"/>
          </w:tcPr>
          <w:p>
            <w:pPr>
              <w:jc w:val="right"/>
              <w:rPr>
                <w:rFonts w:ascii="宋体" w:hAnsi="宋体" w:eastAsia="宋体" w:cs="宋体"/>
                <w:color w:val="000000"/>
                <w:sz w:val="22"/>
                <w:szCs w:val="22"/>
              </w:rPr>
            </w:pPr>
          </w:p>
        </w:tc>
        <w:tc>
          <w:tcPr>
            <w:tcW w:w="928" w:type="dxa"/>
            <w:tcBorders>
              <w:bottom w:val="single" w:color="000000" w:sz="4" w:space="0"/>
              <w:right w:val="single" w:color="000000" w:sz="4" w:space="0"/>
            </w:tcBorders>
            <w:vAlign w:val="center"/>
          </w:tcPr>
          <w:p>
            <w:pPr>
              <w:jc w:val="right"/>
              <w:rPr>
                <w:rFonts w:ascii="宋体" w:hAnsi="宋体" w:eastAsia="宋体" w:cs="宋体"/>
                <w:color w:val="000000"/>
                <w:sz w:val="22"/>
                <w:szCs w:val="22"/>
              </w:rPr>
            </w:pPr>
          </w:p>
        </w:tc>
        <w:tc>
          <w:tcPr>
            <w:tcW w:w="396" w:type="dxa"/>
            <w:tcBorders>
              <w:bottom w:val="single" w:color="000000" w:sz="4" w:space="0"/>
              <w:right w:val="single" w:color="000000" w:sz="4" w:space="0"/>
            </w:tcBorders>
            <w:vAlign w:val="center"/>
          </w:tcPr>
          <w:p>
            <w:pPr>
              <w:jc w:val="right"/>
              <w:rPr>
                <w:rFonts w:ascii="宋体" w:hAnsi="宋体" w:eastAsia="宋体" w:cs="宋体"/>
                <w:color w:val="000000"/>
                <w:sz w:val="22"/>
                <w:szCs w:val="22"/>
              </w:rPr>
            </w:pPr>
          </w:p>
        </w:tc>
        <w:tc>
          <w:tcPr>
            <w:tcW w:w="371" w:type="dxa"/>
            <w:tcBorders>
              <w:bottom w:val="single" w:color="000000" w:sz="4" w:space="0"/>
              <w:right w:val="single" w:color="000000" w:sz="4" w:space="0"/>
            </w:tcBorders>
            <w:vAlign w:val="center"/>
          </w:tcPr>
          <w:p>
            <w:pPr>
              <w:jc w:val="right"/>
              <w:rPr>
                <w:rFonts w:ascii="宋体" w:hAnsi="宋体" w:eastAsia="宋体" w:cs="宋体"/>
                <w:color w:val="000000"/>
                <w:sz w:val="22"/>
                <w:szCs w:val="22"/>
              </w:rPr>
            </w:pPr>
          </w:p>
        </w:tc>
        <w:tc>
          <w:tcPr>
            <w:tcW w:w="506" w:type="dxa"/>
            <w:tcBorders>
              <w:bottom w:val="single" w:color="000000" w:sz="4" w:space="0"/>
              <w:right w:val="single" w:color="000000" w:sz="4" w:space="0"/>
            </w:tcBorders>
            <w:vAlign w:val="center"/>
          </w:tcPr>
          <w:p>
            <w:pPr>
              <w:jc w:val="right"/>
              <w:rPr>
                <w:rFonts w:ascii="宋体" w:hAnsi="宋体" w:eastAsia="宋体" w:cs="宋体"/>
                <w:color w:val="000000"/>
                <w:sz w:val="22"/>
                <w:szCs w:val="22"/>
              </w:rPr>
            </w:pPr>
          </w:p>
        </w:tc>
        <w:tc>
          <w:tcPr>
            <w:tcW w:w="468" w:type="dxa"/>
            <w:tcBorders>
              <w:bottom w:val="single" w:color="000000" w:sz="4" w:space="0"/>
              <w:right w:val="single" w:color="000000" w:sz="4" w:space="0"/>
            </w:tcBorders>
            <w:vAlign w:val="center"/>
          </w:tcPr>
          <w:p>
            <w:pPr>
              <w:jc w:val="right"/>
              <w:rPr>
                <w:rFonts w:ascii="宋体" w:hAnsi="宋体" w:eastAsia="宋体" w:cs="宋体"/>
                <w:color w:val="000000"/>
                <w:sz w:val="22"/>
                <w:szCs w:val="22"/>
              </w:rPr>
            </w:pPr>
          </w:p>
        </w:tc>
        <w:tc>
          <w:tcPr>
            <w:tcW w:w="295" w:type="dxa"/>
            <w:tcBorders>
              <w:bottom w:val="single" w:color="000000" w:sz="4" w:space="0"/>
              <w:right w:val="single" w:color="000000" w:sz="4" w:space="0"/>
            </w:tcBorders>
            <w:vAlign w:val="center"/>
          </w:tcPr>
          <w:p>
            <w:pPr>
              <w:jc w:val="right"/>
              <w:rPr>
                <w:rFonts w:ascii="宋体" w:hAnsi="宋体" w:eastAsia="宋体" w:cs="宋体"/>
                <w:color w:val="000000"/>
                <w:sz w:val="22"/>
                <w:szCs w:val="22"/>
              </w:rPr>
            </w:pPr>
          </w:p>
        </w:tc>
        <w:tc>
          <w:tcPr>
            <w:tcW w:w="468" w:type="dxa"/>
            <w:tcBorders>
              <w:bottom w:val="single" w:color="000000" w:sz="4" w:space="0"/>
              <w:right w:val="single" w:color="000000" w:sz="4" w:space="0"/>
            </w:tcBorders>
            <w:vAlign w:val="center"/>
          </w:tcPr>
          <w:p>
            <w:pPr>
              <w:jc w:val="right"/>
              <w:rPr>
                <w:rFonts w:ascii="宋体" w:hAnsi="宋体" w:eastAsia="宋体" w:cs="宋体"/>
                <w:color w:val="000000"/>
                <w:sz w:val="22"/>
                <w:szCs w:val="22"/>
              </w:rPr>
            </w:pPr>
          </w:p>
        </w:tc>
        <w:tc>
          <w:tcPr>
            <w:tcW w:w="353" w:type="dxa"/>
            <w:tcBorders>
              <w:bottom w:val="single" w:color="000000" w:sz="4" w:space="0"/>
              <w:right w:val="single" w:color="000000" w:sz="4" w:space="0"/>
            </w:tcBorders>
            <w:vAlign w:val="center"/>
          </w:tcPr>
          <w:p>
            <w:pPr>
              <w:jc w:val="right"/>
              <w:rPr>
                <w:rFonts w:ascii="宋体" w:hAnsi="宋体" w:eastAsia="宋体" w:cs="宋体"/>
                <w:color w:val="000000"/>
                <w:sz w:val="22"/>
                <w:szCs w:val="22"/>
              </w:rPr>
            </w:pPr>
          </w:p>
        </w:tc>
        <w:tc>
          <w:tcPr>
            <w:tcW w:w="814" w:type="dxa"/>
            <w:tcBorders>
              <w:bottom w:val="single" w:color="000000" w:sz="4" w:space="0"/>
              <w:right w:val="single" w:color="000000" w:sz="4" w:space="0"/>
            </w:tcBorders>
            <w:vAlign w:val="center"/>
          </w:tcPr>
          <w:p>
            <w:pPr>
              <w:jc w:val="right"/>
              <w:rPr>
                <w:rFonts w:ascii="宋体" w:hAnsi="宋体" w:eastAsia="宋体" w:cs="宋体"/>
                <w:color w:val="000000"/>
                <w:sz w:val="22"/>
                <w:szCs w:val="22"/>
              </w:rPr>
            </w:pPr>
          </w:p>
        </w:tc>
        <w:tc>
          <w:tcPr>
            <w:tcW w:w="928" w:type="dxa"/>
            <w:gridSpan w:val="2"/>
            <w:tcBorders>
              <w:bottom w:val="single" w:color="000000" w:sz="4" w:space="0"/>
              <w:right w:val="single" w:color="000000" w:sz="4" w:space="0"/>
            </w:tcBorders>
            <w:vAlign w:val="center"/>
          </w:tcPr>
          <w:p>
            <w:pPr>
              <w:jc w:val="right"/>
              <w:rPr>
                <w:rFonts w:ascii="宋体" w:hAnsi="宋体" w:eastAsia="宋体" w:cs="宋体"/>
                <w:color w:val="000000"/>
                <w:sz w:val="22"/>
                <w:szCs w:val="22"/>
              </w:rPr>
            </w:pPr>
          </w:p>
        </w:tc>
        <w:tc>
          <w:tcPr>
            <w:tcW w:w="923" w:type="dxa"/>
            <w:tcBorders>
              <w:bottom w:val="single" w:color="000000" w:sz="4" w:space="0"/>
              <w:right w:val="single" w:color="000000" w:sz="4" w:space="0"/>
            </w:tcBorders>
            <w:vAlign w:val="center"/>
          </w:tcPr>
          <w:p>
            <w:pPr>
              <w:jc w:val="right"/>
              <w:rPr>
                <w:rFonts w:ascii="宋体" w:hAnsi="宋体" w:eastAsia="宋体" w:cs="宋体"/>
                <w:color w:val="000000"/>
                <w:sz w:val="22"/>
                <w:szCs w:val="22"/>
              </w:rPr>
            </w:pPr>
          </w:p>
        </w:tc>
      </w:tr>
      <w:tr>
        <w:tblPrEx>
          <w:tblCellMar>
            <w:top w:w="15" w:type="dxa"/>
            <w:left w:w="15" w:type="dxa"/>
            <w:bottom w:w="15" w:type="dxa"/>
            <w:right w:w="15" w:type="dxa"/>
          </w:tblCellMar>
        </w:tblPrEx>
        <w:trPr>
          <w:trHeight w:val="300" w:hRule="atLeast"/>
        </w:trPr>
        <w:tc>
          <w:tcPr>
            <w:tcW w:w="1275" w:type="dxa"/>
            <w:gridSpan w:val="4"/>
            <w:tcBorders>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2"/>
                <w:szCs w:val="22"/>
              </w:rPr>
            </w:pPr>
          </w:p>
        </w:tc>
        <w:tc>
          <w:tcPr>
            <w:tcW w:w="690" w:type="dxa"/>
            <w:tcBorders>
              <w:bottom w:val="single" w:color="000000" w:sz="4" w:space="0"/>
              <w:right w:val="single" w:color="000000" w:sz="4" w:space="0"/>
            </w:tcBorders>
            <w:vAlign w:val="center"/>
          </w:tcPr>
          <w:p>
            <w:pPr>
              <w:jc w:val="left"/>
              <w:rPr>
                <w:rFonts w:ascii="宋体" w:hAnsi="宋体" w:eastAsia="宋体" w:cs="宋体"/>
                <w:color w:val="000000"/>
                <w:sz w:val="22"/>
                <w:szCs w:val="22"/>
              </w:rPr>
            </w:pPr>
          </w:p>
        </w:tc>
        <w:tc>
          <w:tcPr>
            <w:tcW w:w="789" w:type="dxa"/>
            <w:tcBorders>
              <w:bottom w:val="single" w:color="000000" w:sz="4" w:space="0"/>
              <w:right w:val="single" w:color="000000" w:sz="4" w:space="0"/>
            </w:tcBorders>
            <w:vAlign w:val="center"/>
          </w:tcPr>
          <w:p>
            <w:pPr>
              <w:jc w:val="right"/>
              <w:rPr>
                <w:rFonts w:ascii="宋体" w:hAnsi="宋体" w:eastAsia="宋体" w:cs="宋体"/>
                <w:color w:val="000000"/>
                <w:sz w:val="22"/>
                <w:szCs w:val="22"/>
              </w:rPr>
            </w:pPr>
          </w:p>
        </w:tc>
        <w:tc>
          <w:tcPr>
            <w:tcW w:w="726" w:type="dxa"/>
            <w:tcBorders>
              <w:bottom w:val="single" w:color="000000" w:sz="4" w:space="0"/>
              <w:right w:val="single" w:color="000000" w:sz="4" w:space="0"/>
            </w:tcBorders>
            <w:vAlign w:val="center"/>
          </w:tcPr>
          <w:p>
            <w:pPr>
              <w:jc w:val="right"/>
              <w:rPr>
                <w:rFonts w:ascii="宋体" w:hAnsi="宋体" w:eastAsia="宋体" w:cs="宋体"/>
                <w:color w:val="000000"/>
                <w:sz w:val="22"/>
                <w:szCs w:val="22"/>
              </w:rPr>
            </w:pPr>
          </w:p>
        </w:tc>
        <w:tc>
          <w:tcPr>
            <w:tcW w:w="928" w:type="dxa"/>
            <w:tcBorders>
              <w:bottom w:val="single" w:color="000000" w:sz="4" w:space="0"/>
              <w:right w:val="single" w:color="000000" w:sz="4" w:space="0"/>
            </w:tcBorders>
            <w:vAlign w:val="center"/>
          </w:tcPr>
          <w:p>
            <w:pPr>
              <w:jc w:val="right"/>
              <w:rPr>
                <w:rFonts w:ascii="宋体" w:hAnsi="宋体" w:eastAsia="宋体" w:cs="宋体"/>
                <w:color w:val="000000"/>
                <w:sz w:val="22"/>
                <w:szCs w:val="22"/>
              </w:rPr>
            </w:pPr>
          </w:p>
        </w:tc>
        <w:tc>
          <w:tcPr>
            <w:tcW w:w="396" w:type="dxa"/>
            <w:tcBorders>
              <w:bottom w:val="single" w:color="000000" w:sz="4" w:space="0"/>
              <w:right w:val="single" w:color="000000" w:sz="4" w:space="0"/>
            </w:tcBorders>
            <w:vAlign w:val="center"/>
          </w:tcPr>
          <w:p>
            <w:pPr>
              <w:jc w:val="right"/>
              <w:rPr>
                <w:rFonts w:ascii="宋体" w:hAnsi="宋体" w:eastAsia="宋体" w:cs="宋体"/>
                <w:color w:val="000000"/>
                <w:sz w:val="22"/>
                <w:szCs w:val="22"/>
              </w:rPr>
            </w:pPr>
          </w:p>
        </w:tc>
        <w:tc>
          <w:tcPr>
            <w:tcW w:w="371" w:type="dxa"/>
            <w:tcBorders>
              <w:bottom w:val="single" w:color="000000" w:sz="4" w:space="0"/>
              <w:right w:val="single" w:color="000000" w:sz="4" w:space="0"/>
            </w:tcBorders>
            <w:vAlign w:val="center"/>
          </w:tcPr>
          <w:p>
            <w:pPr>
              <w:jc w:val="right"/>
              <w:rPr>
                <w:rFonts w:ascii="宋体" w:hAnsi="宋体" w:eastAsia="宋体" w:cs="宋体"/>
                <w:color w:val="000000"/>
                <w:sz w:val="22"/>
                <w:szCs w:val="22"/>
              </w:rPr>
            </w:pPr>
          </w:p>
        </w:tc>
        <w:tc>
          <w:tcPr>
            <w:tcW w:w="506" w:type="dxa"/>
            <w:tcBorders>
              <w:bottom w:val="single" w:color="000000" w:sz="4" w:space="0"/>
              <w:right w:val="single" w:color="000000" w:sz="4" w:space="0"/>
            </w:tcBorders>
            <w:vAlign w:val="center"/>
          </w:tcPr>
          <w:p>
            <w:pPr>
              <w:jc w:val="right"/>
              <w:rPr>
                <w:rFonts w:ascii="宋体" w:hAnsi="宋体" w:eastAsia="宋体" w:cs="宋体"/>
                <w:color w:val="000000"/>
                <w:sz w:val="22"/>
                <w:szCs w:val="22"/>
              </w:rPr>
            </w:pPr>
          </w:p>
        </w:tc>
        <w:tc>
          <w:tcPr>
            <w:tcW w:w="468" w:type="dxa"/>
            <w:tcBorders>
              <w:bottom w:val="single" w:color="000000" w:sz="4" w:space="0"/>
              <w:right w:val="single" w:color="000000" w:sz="4" w:space="0"/>
            </w:tcBorders>
            <w:vAlign w:val="center"/>
          </w:tcPr>
          <w:p>
            <w:pPr>
              <w:jc w:val="right"/>
              <w:rPr>
                <w:rFonts w:ascii="宋体" w:hAnsi="宋体" w:eastAsia="宋体" w:cs="宋体"/>
                <w:color w:val="000000"/>
                <w:sz w:val="22"/>
                <w:szCs w:val="22"/>
              </w:rPr>
            </w:pPr>
          </w:p>
        </w:tc>
        <w:tc>
          <w:tcPr>
            <w:tcW w:w="295" w:type="dxa"/>
            <w:tcBorders>
              <w:bottom w:val="single" w:color="000000" w:sz="4" w:space="0"/>
              <w:right w:val="single" w:color="000000" w:sz="4" w:space="0"/>
            </w:tcBorders>
            <w:vAlign w:val="center"/>
          </w:tcPr>
          <w:p>
            <w:pPr>
              <w:jc w:val="right"/>
              <w:rPr>
                <w:rFonts w:ascii="宋体" w:hAnsi="宋体" w:eastAsia="宋体" w:cs="宋体"/>
                <w:color w:val="000000"/>
                <w:sz w:val="22"/>
                <w:szCs w:val="22"/>
              </w:rPr>
            </w:pPr>
          </w:p>
        </w:tc>
        <w:tc>
          <w:tcPr>
            <w:tcW w:w="468" w:type="dxa"/>
            <w:tcBorders>
              <w:bottom w:val="single" w:color="000000" w:sz="4" w:space="0"/>
              <w:right w:val="single" w:color="000000" w:sz="4" w:space="0"/>
            </w:tcBorders>
            <w:vAlign w:val="center"/>
          </w:tcPr>
          <w:p>
            <w:pPr>
              <w:jc w:val="right"/>
              <w:rPr>
                <w:rFonts w:ascii="宋体" w:hAnsi="宋体" w:eastAsia="宋体" w:cs="宋体"/>
                <w:color w:val="000000"/>
                <w:sz w:val="22"/>
                <w:szCs w:val="22"/>
              </w:rPr>
            </w:pPr>
          </w:p>
        </w:tc>
        <w:tc>
          <w:tcPr>
            <w:tcW w:w="353" w:type="dxa"/>
            <w:tcBorders>
              <w:bottom w:val="single" w:color="000000" w:sz="4" w:space="0"/>
              <w:right w:val="single" w:color="000000" w:sz="4" w:space="0"/>
            </w:tcBorders>
            <w:vAlign w:val="center"/>
          </w:tcPr>
          <w:p>
            <w:pPr>
              <w:jc w:val="right"/>
              <w:rPr>
                <w:rFonts w:ascii="宋体" w:hAnsi="宋体" w:eastAsia="宋体" w:cs="宋体"/>
                <w:color w:val="000000"/>
                <w:sz w:val="22"/>
                <w:szCs w:val="22"/>
              </w:rPr>
            </w:pPr>
          </w:p>
        </w:tc>
        <w:tc>
          <w:tcPr>
            <w:tcW w:w="814" w:type="dxa"/>
            <w:tcBorders>
              <w:bottom w:val="single" w:color="000000" w:sz="4" w:space="0"/>
              <w:right w:val="single" w:color="000000" w:sz="4" w:space="0"/>
            </w:tcBorders>
            <w:vAlign w:val="center"/>
          </w:tcPr>
          <w:p>
            <w:pPr>
              <w:jc w:val="right"/>
              <w:rPr>
                <w:rFonts w:ascii="宋体" w:hAnsi="宋体" w:eastAsia="宋体" w:cs="宋体"/>
                <w:color w:val="000000"/>
                <w:sz w:val="22"/>
                <w:szCs w:val="22"/>
              </w:rPr>
            </w:pPr>
          </w:p>
        </w:tc>
        <w:tc>
          <w:tcPr>
            <w:tcW w:w="928" w:type="dxa"/>
            <w:gridSpan w:val="2"/>
            <w:tcBorders>
              <w:bottom w:val="single" w:color="000000" w:sz="4" w:space="0"/>
              <w:right w:val="single" w:color="000000" w:sz="4" w:space="0"/>
            </w:tcBorders>
            <w:vAlign w:val="center"/>
          </w:tcPr>
          <w:p>
            <w:pPr>
              <w:jc w:val="right"/>
              <w:rPr>
                <w:rFonts w:ascii="宋体" w:hAnsi="宋体" w:eastAsia="宋体" w:cs="宋体"/>
                <w:color w:val="000000"/>
                <w:sz w:val="22"/>
                <w:szCs w:val="22"/>
              </w:rPr>
            </w:pPr>
          </w:p>
        </w:tc>
        <w:tc>
          <w:tcPr>
            <w:tcW w:w="923" w:type="dxa"/>
            <w:tcBorders>
              <w:bottom w:val="single" w:color="000000" w:sz="4" w:space="0"/>
              <w:right w:val="single" w:color="000000" w:sz="4" w:space="0"/>
            </w:tcBorders>
            <w:vAlign w:val="center"/>
          </w:tcPr>
          <w:p>
            <w:pPr>
              <w:jc w:val="right"/>
              <w:rPr>
                <w:rFonts w:ascii="宋体" w:hAnsi="宋体" w:eastAsia="宋体" w:cs="宋体"/>
                <w:color w:val="000000"/>
                <w:sz w:val="22"/>
                <w:szCs w:val="22"/>
              </w:rPr>
            </w:pPr>
          </w:p>
        </w:tc>
      </w:tr>
      <w:tr>
        <w:tblPrEx>
          <w:tblCellMar>
            <w:top w:w="15" w:type="dxa"/>
            <w:left w:w="15" w:type="dxa"/>
            <w:bottom w:w="15" w:type="dxa"/>
            <w:right w:w="15" w:type="dxa"/>
          </w:tblCellMar>
        </w:tblPrEx>
        <w:trPr>
          <w:trHeight w:val="300" w:hRule="atLeast"/>
        </w:trPr>
        <w:tc>
          <w:tcPr>
            <w:tcW w:w="1275" w:type="dxa"/>
            <w:gridSpan w:val="4"/>
            <w:tcBorders>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2"/>
                <w:szCs w:val="22"/>
              </w:rPr>
            </w:pPr>
          </w:p>
        </w:tc>
        <w:tc>
          <w:tcPr>
            <w:tcW w:w="690" w:type="dxa"/>
            <w:tcBorders>
              <w:bottom w:val="single" w:color="000000" w:sz="4" w:space="0"/>
              <w:right w:val="single" w:color="000000" w:sz="4" w:space="0"/>
            </w:tcBorders>
            <w:vAlign w:val="center"/>
          </w:tcPr>
          <w:p>
            <w:pPr>
              <w:jc w:val="left"/>
              <w:rPr>
                <w:rFonts w:ascii="宋体" w:hAnsi="宋体" w:eastAsia="宋体" w:cs="宋体"/>
                <w:color w:val="000000"/>
                <w:sz w:val="22"/>
                <w:szCs w:val="22"/>
              </w:rPr>
            </w:pPr>
          </w:p>
        </w:tc>
        <w:tc>
          <w:tcPr>
            <w:tcW w:w="789" w:type="dxa"/>
            <w:tcBorders>
              <w:bottom w:val="single" w:color="000000" w:sz="4" w:space="0"/>
              <w:right w:val="single" w:color="000000" w:sz="4" w:space="0"/>
            </w:tcBorders>
            <w:vAlign w:val="center"/>
          </w:tcPr>
          <w:p>
            <w:pPr>
              <w:jc w:val="right"/>
              <w:rPr>
                <w:rFonts w:ascii="宋体" w:hAnsi="宋体" w:eastAsia="宋体" w:cs="宋体"/>
                <w:color w:val="000000"/>
                <w:sz w:val="22"/>
                <w:szCs w:val="22"/>
              </w:rPr>
            </w:pPr>
          </w:p>
        </w:tc>
        <w:tc>
          <w:tcPr>
            <w:tcW w:w="726" w:type="dxa"/>
            <w:tcBorders>
              <w:bottom w:val="single" w:color="000000" w:sz="4" w:space="0"/>
              <w:right w:val="single" w:color="000000" w:sz="4" w:space="0"/>
            </w:tcBorders>
            <w:vAlign w:val="center"/>
          </w:tcPr>
          <w:p>
            <w:pPr>
              <w:jc w:val="right"/>
              <w:rPr>
                <w:rFonts w:ascii="宋体" w:hAnsi="宋体" w:eastAsia="宋体" w:cs="宋体"/>
                <w:color w:val="000000"/>
                <w:sz w:val="22"/>
                <w:szCs w:val="22"/>
              </w:rPr>
            </w:pPr>
          </w:p>
        </w:tc>
        <w:tc>
          <w:tcPr>
            <w:tcW w:w="928" w:type="dxa"/>
            <w:tcBorders>
              <w:bottom w:val="single" w:color="000000" w:sz="4" w:space="0"/>
              <w:right w:val="single" w:color="000000" w:sz="4" w:space="0"/>
            </w:tcBorders>
            <w:vAlign w:val="center"/>
          </w:tcPr>
          <w:p>
            <w:pPr>
              <w:jc w:val="right"/>
              <w:rPr>
                <w:rFonts w:ascii="宋体" w:hAnsi="宋体" w:eastAsia="宋体" w:cs="宋体"/>
                <w:color w:val="000000"/>
                <w:sz w:val="22"/>
                <w:szCs w:val="22"/>
              </w:rPr>
            </w:pPr>
          </w:p>
        </w:tc>
        <w:tc>
          <w:tcPr>
            <w:tcW w:w="396" w:type="dxa"/>
            <w:tcBorders>
              <w:bottom w:val="single" w:color="000000" w:sz="4" w:space="0"/>
              <w:right w:val="single" w:color="000000" w:sz="4" w:space="0"/>
            </w:tcBorders>
            <w:vAlign w:val="center"/>
          </w:tcPr>
          <w:p>
            <w:pPr>
              <w:jc w:val="right"/>
              <w:rPr>
                <w:rFonts w:ascii="宋体" w:hAnsi="宋体" w:eastAsia="宋体" w:cs="宋体"/>
                <w:color w:val="000000"/>
                <w:sz w:val="22"/>
                <w:szCs w:val="22"/>
              </w:rPr>
            </w:pPr>
          </w:p>
        </w:tc>
        <w:tc>
          <w:tcPr>
            <w:tcW w:w="371" w:type="dxa"/>
            <w:tcBorders>
              <w:bottom w:val="single" w:color="000000" w:sz="4" w:space="0"/>
              <w:right w:val="single" w:color="000000" w:sz="4" w:space="0"/>
            </w:tcBorders>
            <w:vAlign w:val="center"/>
          </w:tcPr>
          <w:p>
            <w:pPr>
              <w:jc w:val="right"/>
              <w:rPr>
                <w:rFonts w:ascii="宋体" w:hAnsi="宋体" w:eastAsia="宋体" w:cs="宋体"/>
                <w:color w:val="000000"/>
                <w:sz w:val="22"/>
                <w:szCs w:val="22"/>
              </w:rPr>
            </w:pPr>
          </w:p>
        </w:tc>
        <w:tc>
          <w:tcPr>
            <w:tcW w:w="506" w:type="dxa"/>
            <w:tcBorders>
              <w:bottom w:val="single" w:color="000000" w:sz="4" w:space="0"/>
              <w:right w:val="single" w:color="000000" w:sz="4" w:space="0"/>
            </w:tcBorders>
            <w:vAlign w:val="center"/>
          </w:tcPr>
          <w:p>
            <w:pPr>
              <w:jc w:val="right"/>
              <w:rPr>
                <w:rFonts w:ascii="宋体" w:hAnsi="宋体" w:eastAsia="宋体" w:cs="宋体"/>
                <w:color w:val="000000"/>
                <w:sz w:val="22"/>
                <w:szCs w:val="22"/>
              </w:rPr>
            </w:pPr>
          </w:p>
        </w:tc>
        <w:tc>
          <w:tcPr>
            <w:tcW w:w="468" w:type="dxa"/>
            <w:tcBorders>
              <w:bottom w:val="single" w:color="000000" w:sz="4" w:space="0"/>
              <w:right w:val="single" w:color="000000" w:sz="4" w:space="0"/>
            </w:tcBorders>
            <w:vAlign w:val="center"/>
          </w:tcPr>
          <w:p>
            <w:pPr>
              <w:jc w:val="right"/>
              <w:rPr>
                <w:rFonts w:ascii="宋体" w:hAnsi="宋体" w:eastAsia="宋体" w:cs="宋体"/>
                <w:color w:val="000000"/>
                <w:sz w:val="22"/>
                <w:szCs w:val="22"/>
              </w:rPr>
            </w:pPr>
          </w:p>
        </w:tc>
        <w:tc>
          <w:tcPr>
            <w:tcW w:w="295" w:type="dxa"/>
            <w:tcBorders>
              <w:bottom w:val="single" w:color="000000" w:sz="4" w:space="0"/>
              <w:right w:val="single" w:color="000000" w:sz="4" w:space="0"/>
            </w:tcBorders>
            <w:vAlign w:val="center"/>
          </w:tcPr>
          <w:p>
            <w:pPr>
              <w:jc w:val="right"/>
              <w:rPr>
                <w:rFonts w:ascii="宋体" w:hAnsi="宋体" w:eastAsia="宋体" w:cs="宋体"/>
                <w:color w:val="000000"/>
                <w:sz w:val="22"/>
                <w:szCs w:val="22"/>
              </w:rPr>
            </w:pPr>
          </w:p>
        </w:tc>
        <w:tc>
          <w:tcPr>
            <w:tcW w:w="468" w:type="dxa"/>
            <w:tcBorders>
              <w:bottom w:val="single" w:color="000000" w:sz="4" w:space="0"/>
              <w:right w:val="single" w:color="000000" w:sz="4" w:space="0"/>
            </w:tcBorders>
            <w:vAlign w:val="center"/>
          </w:tcPr>
          <w:p>
            <w:pPr>
              <w:jc w:val="right"/>
              <w:rPr>
                <w:rFonts w:ascii="宋体" w:hAnsi="宋体" w:eastAsia="宋体" w:cs="宋体"/>
                <w:color w:val="000000"/>
                <w:sz w:val="22"/>
                <w:szCs w:val="22"/>
              </w:rPr>
            </w:pPr>
          </w:p>
        </w:tc>
        <w:tc>
          <w:tcPr>
            <w:tcW w:w="353" w:type="dxa"/>
            <w:tcBorders>
              <w:bottom w:val="single" w:color="000000" w:sz="4" w:space="0"/>
              <w:right w:val="single" w:color="000000" w:sz="4" w:space="0"/>
            </w:tcBorders>
            <w:vAlign w:val="center"/>
          </w:tcPr>
          <w:p>
            <w:pPr>
              <w:jc w:val="right"/>
              <w:rPr>
                <w:rFonts w:ascii="宋体" w:hAnsi="宋体" w:eastAsia="宋体" w:cs="宋体"/>
                <w:color w:val="000000"/>
                <w:sz w:val="22"/>
                <w:szCs w:val="22"/>
              </w:rPr>
            </w:pPr>
          </w:p>
        </w:tc>
        <w:tc>
          <w:tcPr>
            <w:tcW w:w="814" w:type="dxa"/>
            <w:tcBorders>
              <w:bottom w:val="single" w:color="000000" w:sz="4" w:space="0"/>
              <w:right w:val="single" w:color="000000" w:sz="4" w:space="0"/>
            </w:tcBorders>
            <w:vAlign w:val="center"/>
          </w:tcPr>
          <w:p>
            <w:pPr>
              <w:jc w:val="right"/>
              <w:rPr>
                <w:rFonts w:ascii="宋体" w:hAnsi="宋体" w:eastAsia="宋体" w:cs="宋体"/>
                <w:color w:val="000000"/>
                <w:sz w:val="22"/>
                <w:szCs w:val="22"/>
              </w:rPr>
            </w:pPr>
          </w:p>
        </w:tc>
        <w:tc>
          <w:tcPr>
            <w:tcW w:w="928" w:type="dxa"/>
            <w:gridSpan w:val="2"/>
            <w:tcBorders>
              <w:bottom w:val="single" w:color="000000" w:sz="4" w:space="0"/>
              <w:right w:val="single" w:color="000000" w:sz="4" w:space="0"/>
            </w:tcBorders>
            <w:vAlign w:val="center"/>
          </w:tcPr>
          <w:p>
            <w:pPr>
              <w:jc w:val="right"/>
              <w:rPr>
                <w:rFonts w:ascii="宋体" w:hAnsi="宋体" w:eastAsia="宋体" w:cs="宋体"/>
                <w:color w:val="000000"/>
                <w:sz w:val="22"/>
                <w:szCs w:val="22"/>
              </w:rPr>
            </w:pPr>
          </w:p>
        </w:tc>
        <w:tc>
          <w:tcPr>
            <w:tcW w:w="923" w:type="dxa"/>
            <w:tcBorders>
              <w:bottom w:val="single" w:color="000000" w:sz="4" w:space="0"/>
              <w:right w:val="single" w:color="000000" w:sz="4" w:space="0"/>
            </w:tcBorders>
            <w:vAlign w:val="center"/>
          </w:tcPr>
          <w:p>
            <w:pPr>
              <w:jc w:val="right"/>
              <w:rPr>
                <w:rFonts w:ascii="宋体" w:hAnsi="宋体" w:eastAsia="宋体" w:cs="宋体"/>
                <w:color w:val="000000"/>
                <w:sz w:val="22"/>
                <w:szCs w:val="22"/>
              </w:rPr>
            </w:pPr>
          </w:p>
        </w:tc>
      </w:tr>
      <w:tr>
        <w:tblPrEx>
          <w:tblCellMar>
            <w:top w:w="15" w:type="dxa"/>
            <w:left w:w="15" w:type="dxa"/>
            <w:bottom w:w="15" w:type="dxa"/>
            <w:right w:w="15" w:type="dxa"/>
          </w:tblCellMar>
        </w:tblPrEx>
        <w:trPr>
          <w:trHeight w:val="300" w:hRule="atLeast"/>
        </w:trPr>
        <w:tc>
          <w:tcPr>
            <w:tcW w:w="1275" w:type="dxa"/>
            <w:gridSpan w:val="4"/>
            <w:tcBorders>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2"/>
                <w:szCs w:val="22"/>
              </w:rPr>
            </w:pPr>
          </w:p>
        </w:tc>
        <w:tc>
          <w:tcPr>
            <w:tcW w:w="690" w:type="dxa"/>
            <w:tcBorders>
              <w:bottom w:val="single" w:color="000000" w:sz="4" w:space="0"/>
              <w:right w:val="single" w:color="000000" w:sz="4" w:space="0"/>
            </w:tcBorders>
            <w:vAlign w:val="center"/>
          </w:tcPr>
          <w:p>
            <w:pPr>
              <w:jc w:val="left"/>
              <w:rPr>
                <w:rFonts w:ascii="宋体" w:hAnsi="宋体" w:eastAsia="宋体" w:cs="宋体"/>
                <w:color w:val="000000"/>
                <w:sz w:val="22"/>
                <w:szCs w:val="22"/>
              </w:rPr>
            </w:pPr>
          </w:p>
        </w:tc>
        <w:tc>
          <w:tcPr>
            <w:tcW w:w="789" w:type="dxa"/>
            <w:tcBorders>
              <w:bottom w:val="single" w:color="000000" w:sz="4" w:space="0"/>
              <w:right w:val="single" w:color="000000" w:sz="4" w:space="0"/>
            </w:tcBorders>
            <w:vAlign w:val="center"/>
          </w:tcPr>
          <w:p>
            <w:pPr>
              <w:jc w:val="right"/>
              <w:rPr>
                <w:rFonts w:ascii="宋体" w:hAnsi="宋体" w:eastAsia="宋体" w:cs="宋体"/>
                <w:color w:val="000000"/>
                <w:sz w:val="22"/>
                <w:szCs w:val="22"/>
              </w:rPr>
            </w:pPr>
          </w:p>
        </w:tc>
        <w:tc>
          <w:tcPr>
            <w:tcW w:w="726" w:type="dxa"/>
            <w:tcBorders>
              <w:bottom w:val="single" w:color="000000" w:sz="4" w:space="0"/>
              <w:right w:val="single" w:color="000000" w:sz="4" w:space="0"/>
            </w:tcBorders>
            <w:vAlign w:val="center"/>
          </w:tcPr>
          <w:p>
            <w:pPr>
              <w:jc w:val="right"/>
              <w:rPr>
                <w:rFonts w:ascii="宋体" w:hAnsi="宋体" w:eastAsia="宋体" w:cs="宋体"/>
                <w:color w:val="000000"/>
                <w:sz w:val="22"/>
                <w:szCs w:val="22"/>
              </w:rPr>
            </w:pPr>
          </w:p>
        </w:tc>
        <w:tc>
          <w:tcPr>
            <w:tcW w:w="928" w:type="dxa"/>
            <w:tcBorders>
              <w:bottom w:val="single" w:color="000000" w:sz="4" w:space="0"/>
              <w:right w:val="single" w:color="000000" w:sz="4" w:space="0"/>
            </w:tcBorders>
            <w:vAlign w:val="center"/>
          </w:tcPr>
          <w:p>
            <w:pPr>
              <w:jc w:val="right"/>
              <w:rPr>
                <w:rFonts w:ascii="宋体" w:hAnsi="宋体" w:eastAsia="宋体" w:cs="宋体"/>
                <w:color w:val="000000"/>
                <w:sz w:val="22"/>
                <w:szCs w:val="22"/>
              </w:rPr>
            </w:pPr>
          </w:p>
        </w:tc>
        <w:tc>
          <w:tcPr>
            <w:tcW w:w="396" w:type="dxa"/>
            <w:tcBorders>
              <w:bottom w:val="single" w:color="000000" w:sz="4" w:space="0"/>
              <w:right w:val="single" w:color="000000" w:sz="4" w:space="0"/>
            </w:tcBorders>
            <w:vAlign w:val="center"/>
          </w:tcPr>
          <w:p>
            <w:pPr>
              <w:jc w:val="right"/>
              <w:rPr>
                <w:rFonts w:ascii="宋体" w:hAnsi="宋体" w:eastAsia="宋体" w:cs="宋体"/>
                <w:color w:val="000000"/>
                <w:sz w:val="22"/>
                <w:szCs w:val="22"/>
              </w:rPr>
            </w:pPr>
          </w:p>
        </w:tc>
        <w:tc>
          <w:tcPr>
            <w:tcW w:w="371" w:type="dxa"/>
            <w:tcBorders>
              <w:bottom w:val="single" w:color="000000" w:sz="4" w:space="0"/>
              <w:right w:val="single" w:color="000000" w:sz="4" w:space="0"/>
            </w:tcBorders>
            <w:vAlign w:val="center"/>
          </w:tcPr>
          <w:p>
            <w:pPr>
              <w:jc w:val="right"/>
              <w:rPr>
                <w:rFonts w:ascii="宋体" w:hAnsi="宋体" w:eastAsia="宋体" w:cs="宋体"/>
                <w:color w:val="000000"/>
                <w:sz w:val="22"/>
                <w:szCs w:val="22"/>
              </w:rPr>
            </w:pPr>
          </w:p>
        </w:tc>
        <w:tc>
          <w:tcPr>
            <w:tcW w:w="506" w:type="dxa"/>
            <w:tcBorders>
              <w:bottom w:val="single" w:color="000000" w:sz="4" w:space="0"/>
              <w:right w:val="single" w:color="000000" w:sz="4" w:space="0"/>
            </w:tcBorders>
            <w:vAlign w:val="center"/>
          </w:tcPr>
          <w:p>
            <w:pPr>
              <w:jc w:val="right"/>
              <w:rPr>
                <w:rFonts w:ascii="宋体" w:hAnsi="宋体" w:eastAsia="宋体" w:cs="宋体"/>
                <w:color w:val="000000"/>
                <w:sz w:val="22"/>
                <w:szCs w:val="22"/>
              </w:rPr>
            </w:pPr>
          </w:p>
        </w:tc>
        <w:tc>
          <w:tcPr>
            <w:tcW w:w="468" w:type="dxa"/>
            <w:tcBorders>
              <w:bottom w:val="single" w:color="000000" w:sz="4" w:space="0"/>
              <w:right w:val="single" w:color="000000" w:sz="4" w:space="0"/>
            </w:tcBorders>
            <w:vAlign w:val="center"/>
          </w:tcPr>
          <w:p>
            <w:pPr>
              <w:jc w:val="right"/>
              <w:rPr>
                <w:rFonts w:ascii="宋体" w:hAnsi="宋体" w:eastAsia="宋体" w:cs="宋体"/>
                <w:color w:val="000000"/>
                <w:sz w:val="22"/>
                <w:szCs w:val="22"/>
              </w:rPr>
            </w:pPr>
          </w:p>
        </w:tc>
        <w:tc>
          <w:tcPr>
            <w:tcW w:w="295" w:type="dxa"/>
            <w:tcBorders>
              <w:bottom w:val="single" w:color="000000" w:sz="4" w:space="0"/>
              <w:right w:val="single" w:color="000000" w:sz="4" w:space="0"/>
            </w:tcBorders>
            <w:vAlign w:val="center"/>
          </w:tcPr>
          <w:p>
            <w:pPr>
              <w:jc w:val="right"/>
              <w:rPr>
                <w:rFonts w:ascii="宋体" w:hAnsi="宋体" w:eastAsia="宋体" w:cs="宋体"/>
                <w:color w:val="000000"/>
                <w:sz w:val="22"/>
                <w:szCs w:val="22"/>
              </w:rPr>
            </w:pPr>
          </w:p>
        </w:tc>
        <w:tc>
          <w:tcPr>
            <w:tcW w:w="468" w:type="dxa"/>
            <w:tcBorders>
              <w:bottom w:val="single" w:color="000000" w:sz="4" w:space="0"/>
              <w:right w:val="single" w:color="000000" w:sz="4" w:space="0"/>
            </w:tcBorders>
            <w:vAlign w:val="center"/>
          </w:tcPr>
          <w:p>
            <w:pPr>
              <w:jc w:val="right"/>
              <w:rPr>
                <w:rFonts w:ascii="宋体" w:hAnsi="宋体" w:eastAsia="宋体" w:cs="宋体"/>
                <w:color w:val="000000"/>
                <w:sz w:val="22"/>
                <w:szCs w:val="22"/>
              </w:rPr>
            </w:pPr>
          </w:p>
        </w:tc>
        <w:tc>
          <w:tcPr>
            <w:tcW w:w="353" w:type="dxa"/>
            <w:tcBorders>
              <w:bottom w:val="single" w:color="000000" w:sz="4" w:space="0"/>
              <w:right w:val="single" w:color="000000" w:sz="4" w:space="0"/>
            </w:tcBorders>
            <w:vAlign w:val="center"/>
          </w:tcPr>
          <w:p>
            <w:pPr>
              <w:jc w:val="right"/>
              <w:rPr>
                <w:rFonts w:ascii="宋体" w:hAnsi="宋体" w:eastAsia="宋体" w:cs="宋体"/>
                <w:color w:val="000000"/>
                <w:sz w:val="22"/>
                <w:szCs w:val="22"/>
              </w:rPr>
            </w:pPr>
          </w:p>
        </w:tc>
        <w:tc>
          <w:tcPr>
            <w:tcW w:w="814" w:type="dxa"/>
            <w:tcBorders>
              <w:bottom w:val="single" w:color="000000" w:sz="4" w:space="0"/>
              <w:right w:val="single" w:color="000000" w:sz="4" w:space="0"/>
            </w:tcBorders>
            <w:vAlign w:val="center"/>
          </w:tcPr>
          <w:p>
            <w:pPr>
              <w:jc w:val="right"/>
              <w:rPr>
                <w:rFonts w:ascii="宋体" w:hAnsi="宋体" w:eastAsia="宋体" w:cs="宋体"/>
                <w:color w:val="000000"/>
                <w:sz w:val="22"/>
                <w:szCs w:val="22"/>
              </w:rPr>
            </w:pPr>
          </w:p>
        </w:tc>
        <w:tc>
          <w:tcPr>
            <w:tcW w:w="928" w:type="dxa"/>
            <w:gridSpan w:val="2"/>
            <w:tcBorders>
              <w:bottom w:val="single" w:color="000000" w:sz="4" w:space="0"/>
              <w:right w:val="single" w:color="000000" w:sz="4" w:space="0"/>
            </w:tcBorders>
            <w:vAlign w:val="center"/>
          </w:tcPr>
          <w:p>
            <w:pPr>
              <w:jc w:val="right"/>
              <w:rPr>
                <w:rFonts w:ascii="宋体" w:hAnsi="宋体" w:eastAsia="宋体" w:cs="宋体"/>
                <w:color w:val="000000"/>
                <w:sz w:val="22"/>
                <w:szCs w:val="22"/>
              </w:rPr>
            </w:pPr>
          </w:p>
        </w:tc>
        <w:tc>
          <w:tcPr>
            <w:tcW w:w="923" w:type="dxa"/>
            <w:tcBorders>
              <w:bottom w:val="single" w:color="000000" w:sz="4" w:space="0"/>
              <w:right w:val="single" w:color="000000" w:sz="4" w:space="0"/>
            </w:tcBorders>
            <w:vAlign w:val="center"/>
          </w:tcPr>
          <w:p>
            <w:pPr>
              <w:jc w:val="right"/>
              <w:rPr>
                <w:rFonts w:ascii="宋体" w:hAnsi="宋体" w:eastAsia="宋体" w:cs="宋体"/>
                <w:color w:val="000000"/>
                <w:sz w:val="22"/>
                <w:szCs w:val="22"/>
              </w:rPr>
            </w:pPr>
          </w:p>
        </w:tc>
      </w:tr>
      <w:tr>
        <w:tblPrEx>
          <w:tblCellMar>
            <w:top w:w="15" w:type="dxa"/>
            <w:left w:w="15" w:type="dxa"/>
            <w:bottom w:w="15" w:type="dxa"/>
            <w:right w:w="15" w:type="dxa"/>
          </w:tblCellMar>
        </w:tblPrEx>
        <w:trPr>
          <w:trHeight w:val="300" w:hRule="atLeast"/>
        </w:trPr>
        <w:tc>
          <w:tcPr>
            <w:tcW w:w="1275" w:type="dxa"/>
            <w:gridSpan w:val="4"/>
            <w:tcBorders>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2"/>
                <w:szCs w:val="22"/>
              </w:rPr>
            </w:pPr>
          </w:p>
        </w:tc>
        <w:tc>
          <w:tcPr>
            <w:tcW w:w="690" w:type="dxa"/>
            <w:tcBorders>
              <w:bottom w:val="single" w:color="000000" w:sz="4" w:space="0"/>
              <w:right w:val="single" w:color="000000" w:sz="4" w:space="0"/>
            </w:tcBorders>
            <w:vAlign w:val="center"/>
          </w:tcPr>
          <w:p>
            <w:pPr>
              <w:jc w:val="left"/>
              <w:rPr>
                <w:rFonts w:ascii="宋体" w:hAnsi="宋体" w:eastAsia="宋体" w:cs="宋体"/>
                <w:color w:val="000000"/>
                <w:sz w:val="22"/>
                <w:szCs w:val="22"/>
              </w:rPr>
            </w:pPr>
          </w:p>
        </w:tc>
        <w:tc>
          <w:tcPr>
            <w:tcW w:w="789" w:type="dxa"/>
            <w:tcBorders>
              <w:bottom w:val="single" w:color="000000" w:sz="4" w:space="0"/>
              <w:right w:val="single" w:color="000000" w:sz="4" w:space="0"/>
            </w:tcBorders>
            <w:vAlign w:val="center"/>
          </w:tcPr>
          <w:p>
            <w:pPr>
              <w:jc w:val="right"/>
              <w:rPr>
                <w:rFonts w:ascii="宋体" w:hAnsi="宋体" w:eastAsia="宋体" w:cs="宋体"/>
                <w:color w:val="000000"/>
                <w:sz w:val="22"/>
                <w:szCs w:val="22"/>
              </w:rPr>
            </w:pPr>
          </w:p>
        </w:tc>
        <w:tc>
          <w:tcPr>
            <w:tcW w:w="726" w:type="dxa"/>
            <w:tcBorders>
              <w:bottom w:val="single" w:color="000000" w:sz="4" w:space="0"/>
              <w:right w:val="single" w:color="000000" w:sz="4" w:space="0"/>
            </w:tcBorders>
            <w:vAlign w:val="center"/>
          </w:tcPr>
          <w:p>
            <w:pPr>
              <w:jc w:val="right"/>
              <w:rPr>
                <w:rFonts w:ascii="宋体" w:hAnsi="宋体" w:eastAsia="宋体" w:cs="宋体"/>
                <w:color w:val="000000"/>
                <w:sz w:val="22"/>
                <w:szCs w:val="22"/>
              </w:rPr>
            </w:pPr>
          </w:p>
        </w:tc>
        <w:tc>
          <w:tcPr>
            <w:tcW w:w="928" w:type="dxa"/>
            <w:tcBorders>
              <w:bottom w:val="single" w:color="000000" w:sz="4" w:space="0"/>
              <w:right w:val="single" w:color="000000" w:sz="4" w:space="0"/>
            </w:tcBorders>
            <w:vAlign w:val="center"/>
          </w:tcPr>
          <w:p>
            <w:pPr>
              <w:jc w:val="right"/>
              <w:rPr>
                <w:rFonts w:ascii="宋体" w:hAnsi="宋体" w:eastAsia="宋体" w:cs="宋体"/>
                <w:color w:val="000000"/>
                <w:sz w:val="22"/>
                <w:szCs w:val="22"/>
              </w:rPr>
            </w:pPr>
          </w:p>
        </w:tc>
        <w:tc>
          <w:tcPr>
            <w:tcW w:w="396" w:type="dxa"/>
            <w:tcBorders>
              <w:bottom w:val="single" w:color="000000" w:sz="4" w:space="0"/>
              <w:right w:val="single" w:color="000000" w:sz="4" w:space="0"/>
            </w:tcBorders>
            <w:vAlign w:val="center"/>
          </w:tcPr>
          <w:p>
            <w:pPr>
              <w:jc w:val="right"/>
              <w:rPr>
                <w:rFonts w:ascii="宋体" w:hAnsi="宋体" w:eastAsia="宋体" w:cs="宋体"/>
                <w:color w:val="000000"/>
                <w:sz w:val="22"/>
                <w:szCs w:val="22"/>
              </w:rPr>
            </w:pPr>
          </w:p>
        </w:tc>
        <w:tc>
          <w:tcPr>
            <w:tcW w:w="371" w:type="dxa"/>
            <w:tcBorders>
              <w:bottom w:val="single" w:color="000000" w:sz="4" w:space="0"/>
              <w:right w:val="single" w:color="000000" w:sz="4" w:space="0"/>
            </w:tcBorders>
            <w:vAlign w:val="center"/>
          </w:tcPr>
          <w:p>
            <w:pPr>
              <w:jc w:val="right"/>
              <w:rPr>
                <w:rFonts w:ascii="宋体" w:hAnsi="宋体" w:eastAsia="宋体" w:cs="宋体"/>
                <w:color w:val="000000"/>
                <w:sz w:val="22"/>
                <w:szCs w:val="22"/>
              </w:rPr>
            </w:pPr>
          </w:p>
        </w:tc>
        <w:tc>
          <w:tcPr>
            <w:tcW w:w="506" w:type="dxa"/>
            <w:tcBorders>
              <w:bottom w:val="single" w:color="000000" w:sz="4" w:space="0"/>
              <w:right w:val="single" w:color="000000" w:sz="4" w:space="0"/>
            </w:tcBorders>
            <w:vAlign w:val="center"/>
          </w:tcPr>
          <w:p>
            <w:pPr>
              <w:jc w:val="right"/>
              <w:rPr>
                <w:rFonts w:ascii="宋体" w:hAnsi="宋体" w:eastAsia="宋体" w:cs="宋体"/>
                <w:color w:val="000000"/>
                <w:sz w:val="22"/>
                <w:szCs w:val="22"/>
              </w:rPr>
            </w:pPr>
          </w:p>
        </w:tc>
        <w:tc>
          <w:tcPr>
            <w:tcW w:w="468" w:type="dxa"/>
            <w:tcBorders>
              <w:bottom w:val="single" w:color="000000" w:sz="4" w:space="0"/>
              <w:right w:val="single" w:color="000000" w:sz="4" w:space="0"/>
            </w:tcBorders>
            <w:vAlign w:val="center"/>
          </w:tcPr>
          <w:p>
            <w:pPr>
              <w:jc w:val="right"/>
              <w:rPr>
                <w:rFonts w:ascii="宋体" w:hAnsi="宋体" w:eastAsia="宋体" w:cs="宋体"/>
                <w:color w:val="000000"/>
                <w:sz w:val="22"/>
                <w:szCs w:val="22"/>
              </w:rPr>
            </w:pPr>
          </w:p>
        </w:tc>
        <w:tc>
          <w:tcPr>
            <w:tcW w:w="295" w:type="dxa"/>
            <w:tcBorders>
              <w:bottom w:val="single" w:color="000000" w:sz="4" w:space="0"/>
              <w:right w:val="single" w:color="000000" w:sz="4" w:space="0"/>
            </w:tcBorders>
            <w:vAlign w:val="center"/>
          </w:tcPr>
          <w:p>
            <w:pPr>
              <w:jc w:val="right"/>
              <w:rPr>
                <w:rFonts w:ascii="宋体" w:hAnsi="宋体" w:eastAsia="宋体" w:cs="宋体"/>
                <w:color w:val="000000"/>
                <w:sz w:val="22"/>
                <w:szCs w:val="22"/>
              </w:rPr>
            </w:pPr>
          </w:p>
        </w:tc>
        <w:tc>
          <w:tcPr>
            <w:tcW w:w="468" w:type="dxa"/>
            <w:tcBorders>
              <w:bottom w:val="single" w:color="000000" w:sz="4" w:space="0"/>
              <w:right w:val="single" w:color="000000" w:sz="4" w:space="0"/>
            </w:tcBorders>
            <w:vAlign w:val="center"/>
          </w:tcPr>
          <w:p>
            <w:pPr>
              <w:jc w:val="right"/>
              <w:rPr>
                <w:rFonts w:ascii="宋体" w:hAnsi="宋体" w:eastAsia="宋体" w:cs="宋体"/>
                <w:color w:val="000000"/>
                <w:sz w:val="22"/>
                <w:szCs w:val="22"/>
              </w:rPr>
            </w:pPr>
          </w:p>
        </w:tc>
        <w:tc>
          <w:tcPr>
            <w:tcW w:w="353" w:type="dxa"/>
            <w:tcBorders>
              <w:bottom w:val="single" w:color="000000" w:sz="4" w:space="0"/>
              <w:right w:val="single" w:color="000000" w:sz="4" w:space="0"/>
            </w:tcBorders>
            <w:vAlign w:val="center"/>
          </w:tcPr>
          <w:p>
            <w:pPr>
              <w:jc w:val="right"/>
              <w:rPr>
                <w:rFonts w:ascii="宋体" w:hAnsi="宋体" w:eastAsia="宋体" w:cs="宋体"/>
                <w:color w:val="000000"/>
                <w:sz w:val="22"/>
                <w:szCs w:val="22"/>
              </w:rPr>
            </w:pPr>
          </w:p>
        </w:tc>
        <w:tc>
          <w:tcPr>
            <w:tcW w:w="814" w:type="dxa"/>
            <w:tcBorders>
              <w:bottom w:val="single" w:color="000000" w:sz="4" w:space="0"/>
              <w:right w:val="single" w:color="000000" w:sz="4" w:space="0"/>
            </w:tcBorders>
            <w:vAlign w:val="center"/>
          </w:tcPr>
          <w:p>
            <w:pPr>
              <w:jc w:val="right"/>
              <w:rPr>
                <w:rFonts w:ascii="宋体" w:hAnsi="宋体" w:eastAsia="宋体" w:cs="宋体"/>
                <w:color w:val="000000"/>
                <w:sz w:val="22"/>
                <w:szCs w:val="22"/>
              </w:rPr>
            </w:pPr>
          </w:p>
        </w:tc>
        <w:tc>
          <w:tcPr>
            <w:tcW w:w="928" w:type="dxa"/>
            <w:gridSpan w:val="2"/>
            <w:tcBorders>
              <w:bottom w:val="single" w:color="000000" w:sz="4" w:space="0"/>
              <w:right w:val="single" w:color="000000" w:sz="4" w:space="0"/>
            </w:tcBorders>
            <w:vAlign w:val="center"/>
          </w:tcPr>
          <w:p>
            <w:pPr>
              <w:jc w:val="right"/>
              <w:rPr>
                <w:rFonts w:ascii="宋体" w:hAnsi="宋体" w:eastAsia="宋体" w:cs="宋体"/>
                <w:color w:val="000000"/>
                <w:sz w:val="22"/>
                <w:szCs w:val="22"/>
              </w:rPr>
            </w:pPr>
          </w:p>
        </w:tc>
        <w:tc>
          <w:tcPr>
            <w:tcW w:w="923" w:type="dxa"/>
            <w:tcBorders>
              <w:bottom w:val="single" w:color="000000" w:sz="4" w:space="0"/>
              <w:right w:val="single" w:color="000000" w:sz="4" w:space="0"/>
            </w:tcBorders>
            <w:vAlign w:val="center"/>
          </w:tcPr>
          <w:p>
            <w:pPr>
              <w:jc w:val="right"/>
              <w:rPr>
                <w:rFonts w:ascii="宋体" w:hAnsi="宋体" w:eastAsia="宋体" w:cs="宋体"/>
                <w:color w:val="000000"/>
                <w:sz w:val="22"/>
                <w:szCs w:val="22"/>
              </w:rPr>
            </w:pPr>
          </w:p>
        </w:tc>
      </w:tr>
      <w:tr>
        <w:tblPrEx>
          <w:tblCellMar>
            <w:top w:w="15" w:type="dxa"/>
            <w:left w:w="15" w:type="dxa"/>
            <w:bottom w:w="15" w:type="dxa"/>
            <w:right w:w="15" w:type="dxa"/>
          </w:tblCellMar>
        </w:tblPrEx>
        <w:trPr>
          <w:trHeight w:val="300" w:hRule="atLeast"/>
        </w:trPr>
        <w:tc>
          <w:tcPr>
            <w:tcW w:w="1275" w:type="dxa"/>
            <w:gridSpan w:val="4"/>
            <w:tcBorders>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2"/>
                <w:szCs w:val="22"/>
              </w:rPr>
            </w:pPr>
          </w:p>
        </w:tc>
        <w:tc>
          <w:tcPr>
            <w:tcW w:w="690" w:type="dxa"/>
            <w:tcBorders>
              <w:bottom w:val="single" w:color="000000" w:sz="4" w:space="0"/>
              <w:right w:val="single" w:color="000000" w:sz="4" w:space="0"/>
            </w:tcBorders>
            <w:vAlign w:val="center"/>
          </w:tcPr>
          <w:p>
            <w:pPr>
              <w:jc w:val="left"/>
              <w:rPr>
                <w:rFonts w:ascii="宋体" w:hAnsi="宋体" w:eastAsia="宋体" w:cs="宋体"/>
                <w:color w:val="000000"/>
                <w:sz w:val="22"/>
                <w:szCs w:val="22"/>
              </w:rPr>
            </w:pPr>
          </w:p>
        </w:tc>
        <w:tc>
          <w:tcPr>
            <w:tcW w:w="789" w:type="dxa"/>
            <w:tcBorders>
              <w:bottom w:val="single" w:color="000000" w:sz="4" w:space="0"/>
              <w:right w:val="single" w:color="000000" w:sz="4" w:space="0"/>
            </w:tcBorders>
            <w:vAlign w:val="center"/>
          </w:tcPr>
          <w:p>
            <w:pPr>
              <w:jc w:val="right"/>
              <w:rPr>
                <w:rFonts w:ascii="宋体" w:hAnsi="宋体" w:eastAsia="宋体" w:cs="宋体"/>
                <w:color w:val="000000"/>
                <w:sz w:val="22"/>
                <w:szCs w:val="22"/>
              </w:rPr>
            </w:pPr>
          </w:p>
        </w:tc>
        <w:tc>
          <w:tcPr>
            <w:tcW w:w="726" w:type="dxa"/>
            <w:tcBorders>
              <w:bottom w:val="single" w:color="000000" w:sz="4" w:space="0"/>
              <w:right w:val="single" w:color="000000" w:sz="4" w:space="0"/>
            </w:tcBorders>
            <w:vAlign w:val="center"/>
          </w:tcPr>
          <w:p>
            <w:pPr>
              <w:jc w:val="right"/>
              <w:rPr>
                <w:rFonts w:ascii="宋体" w:hAnsi="宋体" w:eastAsia="宋体" w:cs="宋体"/>
                <w:color w:val="000000"/>
                <w:sz w:val="22"/>
                <w:szCs w:val="22"/>
              </w:rPr>
            </w:pPr>
          </w:p>
        </w:tc>
        <w:tc>
          <w:tcPr>
            <w:tcW w:w="928" w:type="dxa"/>
            <w:tcBorders>
              <w:bottom w:val="single" w:color="000000" w:sz="4" w:space="0"/>
              <w:right w:val="single" w:color="000000" w:sz="4" w:space="0"/>
            </w:tcBorders>
            <w:vAlign w:val="center"/>
          </w:tcPr>
          <w:p>
            <w:pPr>
              <w:jc w:val="right"/>
              <w:rPr>
                <w:rFonts w:ascii="宋体" w:hAnsi="宋体" w:eastAsia="宋体" w:cs="宋体"/>
                <w:color w:val="000000"/>
                <w:sz w:val="22"/>
                <w:szCs w:val="22"/>
              </w:rPr>
            </w:pPr>
          </w:p>
        </w:tc>
        <w:tc>
          <w:tcPr>
            <w:tcW w:w="396" w:type="dxa"/>
            <w:tcBorders>
              <w:bottom w:val="single" w:color="000000" w:sz="4" w:space="0"/>
              <w:right w:val="single" w:color="000000" w:sz="4" w:space="0"/>
            </w:tcBorders>
            <w:vAlign w:val="center"/>
          </w:tcPr>
          <w:p>
            <w:pPr>
              <w:jc w:val="right"/>
              <w:rPr>
                <w:rFonts w:ascii="宋体" w:hAnsi="宋体" w:eastAsia="宋体" w:cs="宋体"/>
                <w:color w:val="000000"/>
                <w:sz w:val="22"/>
                <w:szCs w:val="22"/>
              </w:rPr>
            </w:pPr>
          </w:p>
        </w:tc>
        <w:tc>
          <w:tcPr>
            <w:tcW w:w="371" w:type="dxa"/>
            <w:tcBorders>
              <w:bottom w:val="single" w:color="000000" w:sz="4" w:space="0"/>
              <w:right w:val="single" w:color="000000" w:sz="4" w:space="0"/>
            </w:tcBorders>
            <w:vAlign w:val="center"/>
          </w:tcPr>
          <w:p>
            <w:pPr>
              <w:jc w:val="right"/>
              <w:rPr>
                <w:rFonts w:ascii="宋体" w:hAnsi="宋体" w:eastAsia="宋体" w:cs="宋体"/>
                <w:color w:val="000000"/>
                <w:sz w:val="22"/>
                <w:szCs w:val="22"/>
              </w:rPr>
            </w:pPr>
          </w:p>
        </w:tc>
        <w:tc>
          <w:tcPr>
            <w:tcW w:w="506" w:type="dxa"/>
            <w:tcBorders>
              <w:bottom w:val="single" w:color="000000" w:sz="4" w:space="0"/>
              <w:right w:val="single" w:color="000000" w:sz="4" w:space="0"/>
            </w:tcBorders>
            <w:vAlign w:val="center"/>
          </w:tcPr>
          <w:p>
            <w:pPr>
              <w:jc w:val="right"/>
              <w:rPr>
                <w:rFonts w:ascii="宋体" w:hAnsi="宋体" w:eastAsia="宋体" w:cs="宋体"/>
                <w:color w:val="000000"/>
                <w:sz w:val="22"/>
                <w:szCs w:val="22"/>
              </w:rPr>
            </w:pPr>
          </w:p>
        </w:tc>
        <w:tc>
          <w:tcPr>
            <w:tcW w:w="468" w:type="dxa"/>
            <w:tcBorders>
              <w:bottom w:val="single" w:color="000000" w:sz="4" w:space="0"/>
              <w:right w:val="single" w:color="000000" w:sz="4" w:space="0"/>
            </w:tcBorders>
            <w:vAlign w:val="center"/>
          </w:tcPr>
          <w:p>
            <w:pPr>
              <w:jc w:val="right"/>
              <w:rPr>
                <w:rFonts w:ascii="宋体" w:hAnsi="宋体" w:eastAsia="宋体" w:cs="宋体"/>
                <w:color w:val="000000"/>
                <w:sz w:val="22"/>
                <w:szCs w:val="22"/>
              </w:rPr>
            </w:pPr>
          </w:p>
        </w:tc>
        <w:tc>
          <w:tcPr>
            <w:tcW w:w="295" w:type="dxa"/>
            <w:tcBorders>
              <w:bottom w:val="single" w:color="000000" w:sz="4" w:space="0"/>
              <w:right w:val="single" w:color="000000" w:sz="4" w:space="0"/>
            </w:tcBorders>
            <w:vAlign w:val="center"/>
          </w:tcPr>
          <w:p>
            <w:pPr>
              <w:jc w:val="right"/>
              <w:rPr>
                <w:rFonts w:ascii="宋体" w:hAnsi="宋体" w:eastAsia="宋体" w:cs="宋体"/>
                <w:color w:val="000000"/>
                <w:sz w:val="22"/>
                <w:szCs w:val="22"/>
              </w:rPr>
            </w:pPr>
          </w:p>
        </w:tc>
        <w:tc>
          <w:tcPr>
            <w:tcW w:w="468" w:type="dxa"/>
            <w:tcBorders>
              <w:bottom w:val="single" w:color="000000" w:sz="4" w:space="0"/>
              <w:right w:val="single" w:color="000000" w:sz="4" w:space="0"/>
            </w:tcBorders>
            <w:vAlign w:val="center"/>
          </w:tcPr>
          <w:p>
            <w:pPr>
              <w:jc w:val="right"/>
              <w:rPr>
                <w:rFonts w:ascii="宋体" w:hAnsi="宋体" w:eastAsia="宋体" w:cs="宋体"/>
                <w:color w:val="000000"/>
                <w:sz w:val="22"/>
                <w:szCs w:val="22"/>
              </w:rPr>
            </w:pPr>
          </w:p>
        </w:tc>
        <w:tc>
          <w:tcPr>
            <w:tcW w:w="353" w:type="dxa"/>
            <w:tcBorders>
              <w:bottom w:val="single" w:color="000000" w:sz="4" w:space="0"/>
              <w:right w:val="single" w:color="000000" w:sz="4" w:space="0"/>
            </w:tcBorders>
            <w:vAlign w:val="center"/>
          </w:tcPr>
          <w:p>
            <w:pPr>
              <w:jc w:val="right"/>
              <w:rPr>
                <w:rFonts w:ascii="宋体" w:hAnsi="宋体" w:eastAsia="宋体" w:cs="宋体"/>
                <w:color w:val="000000"/>
                <w:sz w:val="22"/>
                <w:szCs w:val="22"/>
              </w:rPr>
            </w:pPr>
          </w:p>
        </w:tc>
        <w:tc>
          <w:tcPr>
            <w:tcW w:w="814" w:type="dxa"/>
            <w:tcBorders>
              <w:bottom w:val="single" w:color="000000" w:sz="4" w:space="0"/>
              <w:right w:val="single" w:color="000000" w:sz="4" w:space="0"/>
            </w:tcBorders>
            <w:vAlign w:val="center"/>
          </w:tcPr>
          <w:p>
            <w:pPr>
              <w:jc w:val="right"/>
              <w:rPr>
                <w:rFonts w:ascii="宋体" w:hAnsi="宋体" w:eastAsia="宋体" w:cs="宋体"/>
                <w:color w:val="000000"/>
                <w:sz w:val="22"/>
                <w:szCs w:val="22"/>
              </w:rPr>
            </w:pPr>
          </w:p>
        </w:tc>
        <w:tc>
          <w:tcPr>
            <w:tcW w:w="928" w:type="dxa"/>
            <w:gridSpan w:val="2"/>
            <w:tcBorders>
              <w:bottom w:val="single" w:color="000000" w:sz="4" w:space="0"/>
              <w:right w:val="single" w:color="000000" w:sz="4" w:space="0"/>
            </w:tcBorders>
            <w:vAlign w:val="center"/>
          </w:tcPr>
          <w:p>
            <w:pPr>
              <w:jc w:val="right"/>
              <w:rPr>
                <w:rFonts w:ascii="宋体" w:hAnsi="宋体" w:eastAsia="宋体" w:cs="宋体"/>
                <w:color w:val="000000"/>
                <w:sz w:val="22"/>
                <w:szCs w:val="22"/>
              </w:rPr>
            </w:pPr>
          </w:p>
        </w:tc>
        <w:tc>
          <w:tcPr>
            <w:tcW w:w="923" w:type="dxa"/>
            <w:tcBorders>
              <w:bottom w:val="single" w:color="000000" w:sz="4" w:space="0"/>
              <w:right w:val="single" w:color="000000" w:sz="4" w:space="0"/>
            </w:tcBorders>
            <w:vAlign w:val="center"/>
          </w:tcPr>
          <w:p>
            <w:pPr>
              <w:jc w:val="right"/>
              <w:rPr>
                <w:rFonts w:ascii="宋体" w:hAnsi="宋体" w:eastAsia="宋体" w:cs="宋体"/>
                <w:color w:val="000000"/>
                <w:sz w:val="22"/>
                <w:szCs w:val="22"/>
              </w:rPr>
            </w:pPr>
          </w:p>
        </w:tc>
      </w:tr>
    </w:tbl>
    <w:p>
      <w:pPr>
        <w:rPr>
          <w:rFonts w:ascii="黑体" w:hAnsi="黑体" w:eastAsia="黑体"/>
          <w:sz w:val="20"/>
        </w:rPr>
      </w:pPr>
    </w:p>
    <w:p>
      <w:pPr>
        <w:ind w:firstLine="628" w:firstLineChars="200"/>
        <w:rPr>
          <w:rFonts w:ascii="黑体" w:hAnsi="黑体" w:eastAsia="黑体"/>
          <w:szCs w:val="32"/>
        </w:rPr>
      </w:pPr>
      <w:r>
        <w:rPr>
          <w:rFonts w:hint="eastAsia" w:ascii="黑体" w:hAnsi="黑体" w:eastAsia="黑体"/>
          <w:szCs w:val="32"/>
        </w:rPr>
        <w:t>第三部分</w:t>
      </w:r>
      <w:r>
        <w:rPr>
          <w:rFonts w:ascii="黑体" w:hAnsi="黑体" w:eastAsia="黑体"/>
          <w:szCs w:val="32"/>
        </w:rPr>
        <w:t xml:space="preserve"> </w:t>
      </w:r>
      <w:r>
        <w:rPr>
          <w:rFonts w:hint="eastAsia" w:ascii="黑体" w:hAnsi="黑体" w:eastAsia="黑体"/>
          <w:szCs w:val="32"/>
        </w:rPr>
        <w:t>八公山区农林水利局</w:t>
      </w:r>
      <w:r>
        <w:rPr>
          <w:rFonts w:ascii="黑体" w:hAnsi="黑体" w:eastAsia="黑体"/>
          <w:szCs w:val="32"/>
        </w:rPr>
        <w:t>2018</w:t>
      </w:r>
      <w:r>
        <w:rPr>
          <w:rFonts w:hint="eastAsia" w:ascii="黑体" w:hAnsi="黑体" w:eastAsia="黑体"/>
          <w:szCs w:val="32"/>
        </w:rPr>
        <w:t>年度部门决算情况说明</w:t>
      </w:r>
    </w:p>
    <w:p>
      <w:pPr>
        <w:ind w:firstLine="628" w:firstLineChars="200"/>
        <w:rPr>
          <w:rFonts w:ascii="黑体" w:hAnsi="黑体" w:eastAsia="黑体"/>
          <w:szCs w:val="32"/>
        </w:rPr>
      </w:pPr>
      <w:r>
        <w:rPr>
          <w:rFonts w:hint="eastAsia" w:ascii="黑体" w:hAnsi="黑体" w:eastAsia="黑体"/>
          <w:szCs w:val="32"/>
        </w:rPr>
        <w:t>一、收入支出决算总体情况说明</w:t>
      </w:r>
    </w:p>
    <w:p>
      <w:pPr>
        <w:ind w:firstLine="628" w:firstLineChars="200"/>
        <w:rPr>
          <w:rFonts w:ascii="仿宋_GB2312" w:hAnsi="仿宋"/>
          <w:szCs w:val="32"/>
        </w:rPr>
      </w:pPr>
      <w:r>
        <w:rPr>
          <w:rFonts w:ascii="仿宋_GB2312" w:hAnsi="仿宋"/>
          <w:szCs w:val="32"/>
        </w:rPr>
        <w:t>2018</w:t>
      </w:r>
      <w:r>
        <w:rPr>
          <w:rFonts w:hint="eastAsia" w:ascii="仿宋_GB2312" w:hAnsi="仿宋"/>
          <w:szCs w:val="32"/>
        </w:rPr>
        <w:t>年度收入总计</w:t>
      </w:r>
      <w:r>
        <w:rPr>
          <w:rFonts w:ascii="仿宋_GB2312" w:hAnsi="仿宋"/>
          <w:szCs w:val="32"/>
        </w:rPr>
        <w:t>1273.37</w:t>
      </w:r>
      <w:r>
        <w:rPr>
          <w:rFonts w:hint="eastAsia" w:ascii="仿宋_GB2312" w:hAnsi="仿宋"/>
          <w:szCs w:val="32"/>
        </w:rPr>
        <w:t>万元、支出总计</w:t>
      </w:r>
      <w:r>
        <w:rPr>
          <w:rFonts w:ascii="仿宋_GB2312" w:hAnsi="仿宋"/>
          <w:szCs w:val="32"/>
        </w:rPr>
        <w:t>1273.37</w:t>
      </w:r>
      <w:r>
        <w:rPr>
          <w:rFonts w:hint="eastAsia" w:ascii="仿宋_GB2312" w:hAnsi="仿宋"/>
          <w:szCs w:val="32"/>
        </w:rPr>
        <w:t>万元。与</w:t>
      </w:r>
      <w:r>
        <w:rPr>
          <w:rFonts w:ascii="仿宋_GB2312" w:hAnsi="仿宋"/>
          <w:szCs w:val="32"/>
        </w:rPr>
        <w:t>2017</w:t>
      </w:r>
      <w:r>
        <w:rPr>
          <w:rFonts w:hint="eastAsia" w:ascii="仿宋_GB2312" w:hAnsi="仿宋"/>
          <w:szCs w:val="32"/>
        </w:rPr>
        <w:t>年相比，收、支总计各增加</w:t>
      </w:r>
      <w:r>
        <w:rPr>
          <w:rFonts w:ascii="仿宋_GB2312" w:hAnsi="仿宋"/>
          <w:szCs w:val="32"/>
        </w:rPr>
        <w:t>222.3</w:t>
      </w:r>
      <w:r>
        <w:rPr>
          <w:rFonts w:hint="eastAsia" w:ascii="仿宋_GB2312" w:hAnsi="仿宋"/>
          <w:szCs w:val="32"/>
        </w:rPr>
        <w:t>万元，增长</w:t>
      </w:r>
      <w:r>
        <w:rPr>
          <w:rFonts w:ascii="仿宋_GB2312" w:hAnsi="仿宋"/>
          <w:szCs w:val="32"/>
        </w:rPr>
        <w:t>21.15%</w:t>
      </w:r>
      <w:r>
        <w:rPr>
          <w:rFonts w:hint="eastAsia" w:ascii="仿宋_GB2312" w:hAnsi="仿宋"/>
          <w:szCs w:val="32"/>
        </w:rPr>
        <w:t>，主要原因：一是加大了农业资源保护修复与利用；二是加大了水资源节约管理与保护。</w:t>
      </w:r>
    </w:p>
    <w:p>
      <w:pPr>
        <w:ind w:firstLine="628" w:firstLineChars="200"/>
        <w:rPr>
          <w:rFonts w:ascii="黑体" w:hAnsi="仿宋" w:eastAsia="黑体"/>
          <w:szCs w:val="32"/>
        </w:rPr>
      </w:pPr>
      <w:r>
        <w:rPr>
          <w:rFonts w:hint="eastAsia" w:ascii="黑体" w:hAnsi="仿宋" w:eastAsia="黑体"/>
          <w:szCs w:val="32"/>
        </w:rPr>
        <w:t>二、收入决算情况说明</w:t>
      </w:r>
    </w:p>
    <w:p>
      <w:pPr>
        <w:ind w:firstLine="628" w:firstLineChars="200"/>
        <w:rPr>
          <w:rFonts w:ascii="仿宋_GB2312" w:hAnsi="仿宋"/>
          <w:szCs w:val="32"/>
        </w:rPr>
      </w:pPr>
      <w:r>
        <w:rPr>
          <w:rFonts w:ascii="仿宋_GB2312" w:hAnsi="仿宋"/>
          <w:szCs w:val="32"/>
        </w:rPr>
        <w:t>2018</w:t>
      </w:r>
      <w:r>
        <w:rPr>
          <w:rFonts w:hint="eastAsia" w:ascii="仿宋_GB2312" w:hAnsi="仿宋"/>
          <w:szCs w:val="32"/>
        </w:rPr>
        <w:t>年度收入合计</w:t>
      </w:r>
      <w:r>
        <w:rPr>
          <w:rFonts w:ascii="仿宋_GB2312" w:hAnsi="仿宋"/>
          <w:szCs w:val="32"/>
        </w:rPr>
        <w:t>1273.37</w:t>
      </w:r>
      <w:r>
        <w:rPr>
          <w:rFonts w:hint="eastAsia" w:ascii="仿宋_GB2312" w:hAnsi="仿宋"/>
          <w:szCs w:val="32"/>
        </w:rPr>
        <w:t>万元，其中：财政拨款收入</w:t>
      </w:r>
      <w:r>
        <w:rPr>
          <w:rFonts w:ascii="仿宋_GB2312" w:hAnsi="仿宋"/>
          <w:szCs w:val="32"/>
        </w:rPr>
        <w:t>1273.37</w:t>
      </w:r>
      <w:r>
        <w:rPr>
          <w:rFonts w:hint="eastAsia" w:ascii="仿宋_GB2312" w:hAnsi="仿宋"/>
          <w:szCs w:val="32"/>
        </w:rPr>
        <w:t>万元，占</w:t>
      </w:r>
      <w:r>
        <w:rPr>
          <w:rFonts w:ascii="仿宋_GB2312" w:hAnsi="仿宋"/>
          <w:szCs w:val="32"/>
        </w:rPr>
        <w:t>100%</w:t>
      </w:r>
      <w:r>
        <w:rPr>
          <w:rFonts w:hint="eastAsia" w:ascii="仿宋_GB2312" w:hAnsi="仿宋"/>
          <w:szCs w:val="32"/>
        </w:rPr>
        <w:t>。事业收入</w:t>
      </w:r>
      <w:r>
        <w:rPr>
          <w:rFonts w:ascii="仿宋_GB2312" w:hAnsi="仿宋"/>
          <w:szCs w:val="32"/>
        </w:rPr>
        <w:t>0</w:t>
      </w:r>
      <w:r>
        <w:rPr>
          <w:rFonts w:hint="eastAsia" w:ascii="仿宋_GB2312" w:hAnsi="仿宋"/>
          <w:szCs w:val="32"/>
        </w:rPr>
        <w:t>万元，占</w:t>
      </w:r>
      <w:r>
        <w:rPr>
          <w:rFonts w:ascii="仿宋_GB2312" w:hAnsi="仿宋"/>
          <w:szCs w:val="32"/>
        </w:rPr>
        <w:t>0%</w:t>
      </w:r>
      <w:r>
        <w:rPr>
          <w:rFonts w:hint="eastAsia" w:ascii="仿宋_GB2312" w:hAnsi="仿宋"/>
          <w:szCs w:val="32"/>
        </w:rPr>
        <w:t>；经营收入</w:t>
      </w:r>
      <w:r>
        <w:rPr>
          <w:rFonts w:ascii="仿宋_GB2312" w:hAnsi="仿宋"/>
          <w:szCs w:val="32"/>
        </w:rPr>
        <w:t>0</w:t>
      </w:r>
      <w:r>
        <w:rPr>
          <w:rFonts w:hint="eastAsia" w:ascii="仿宋_GB2312" w:hAnsi="仿宋"/>
          <w:szCs w:val="32"/>
        </w:rPr>
        <w:t>万元，占</w:t>
      </w:r>
      <w:r>
        <w:rPr>
          <w:rFonts w:ascii="仿宋_GB2312" w:hAnsi="仿宋"/>
          <w:szCs w:val="32"/>
        </w:rPr>
        <w:t>0%</w:t>
      </w:r>
      <w:r>
        <w:rPr>
          <w:rFonts w:hint="eastAsia" w:ascii="仿宋_GB2312" w:hAnsi="仿宋"/>
          <w:szCs w:val="32"/>
        </w:rPr>
        <w:t>；其他收入</w:t>
      </w:r>
      <w:r>
        <w:rPr>
          <w:rFonts w:ascii="仿宋_GB2312" w:hAnsi="仿宋"/>
          <w:szCs w:val="32"/>
        </w:rPr>
        <w:t>0</w:t>
      </w:r>
      <w:r>
        <w:rPr>
          <w:rFonts w:hint="eastAsia" w:ascii="仿宋_GB2312" w:hAnsi="仿宋"/>
          <w:szCs w:val="32"/>
        </w:rPr>
        <w:t>万元，占</w:t>
      </w:r>
      <w:r>
        <w:rPr>
          <w:rFonts w:ascii="仿宋_GB2312" w:hAnsi="仿宋"/>
          <w:szCs w:val="32"/>
        </w:rPr>
        <w:t>0%</w:t>
      </w:r>
      <w:r>
        <w:rPr>
          <w:rFonts w:hint="eastAsia" w:ascii="仿宋_GB2312" w:hAnsi="仿宋"/>
          <w:szCs w:val="32"/>
        </w:rPr>
        <w:t>。</w:t>
      </w:r>
    </w:p>
    <w:p>
      <w:pPr>
        <w:ind w:firstLine="628" w:firstLineChars="200"/>
        <w:rPr>
          <w:rFonts w:ascii="黑体" w:hAnsi="仿宋" w:eastAsia="黑体"/>
          <w:szCs w:val="32"/>
        </w:rPr>
      </w:pPr>
      <w:r>
        <w:rPr>
          <w:rFonts w:hint="eastAsia" w:ascii="黑体" w:hAnsi="仿宋" w:eastAsia="黑体"/>
          <w:szCs w:val="32"/>
        </w:rPr>
        <w:t>三、支出决算情况说明</w:t>
      </w:r>
    </w:p>
    <w:p>
      <w:pPr>
        <w:ind w:firstLine="628" w:firstLineChars="200"/>
        <w:rPr>
          <w:rFonts w:ascii="仿宋_GB2312" w:hAnsi="仿宋"/>
          <w:szCs w:val="32"/>
        </w:rPr>
      </w:pPr>
      <w:r>
        <w:rPr>
          <w:rFonts w:ascii="仿宋_GB2312" w:hAnsi="仿宋"/>
          <w:szCs w:val="32"/>
        </w:rPr>
        <w:t>2018</w:t>
      </w:r>
      <w:r>
        <w:rPr>
          <w:rFonts w:hint="eastAsia" w:ascii="仿宋_GB2312" w:hAnsi="仿宋"/>
          <w:szCs w:val="32"/>
        </w:rPr>
        <w:t>年度支出合计</w:t>
      </w:r>
      <w:r>
        <w:rPr>
          <w:rFonts w:ascii="仿宋_GB2312" w:hAnsi="仿宋"/>
          <w:szCs w:val="32"/>
        </w:rPr>
        <w:t>1273.37</w:t>
      </w:r>
      <w:r>
        <w:rPr>
          <w:rFonts w:hint="eastAsia" w:ascii="仿宋_GB2312" w:hAnsi="仿宋"/>
          <w:szCs w:val="32"/>
        </w:rPr>
        <w:t>万元，其中：基本支出</w:t>
      </w:r>
      <w:r>
        <w:rPr>
          <w:rFonts w:ascii="仿宋_GB2312" w:hAnsi="仿宋"/>
          <w:szCs w:val="32"/>
        </w:rPr>
        <w:t>130.06</w:t>
      </w:r>
      <w:r>
        <w:rPr>
          <w:rFonts w:hint="eastAsia" w:ascii="仿宋_GB2312" w:hAnsi="仿宋"/>
          <w:szCs w:val="32"/>
        </w:rPr>
        <w:t>万元，占</w:t>
      </w:r>
      <w:r>
        <w:rPr>
          <w:rFonts w:ascii="仿宋_GB2312" w:hAnsi="仿宋"/>
          <w:szCs w:val="32"/>
        </w:rPr>
        <w:t>10.21%</w:t>
      </w:r>
      <w:r>
        <w:rPr>
          <w:rFonts w:hint="eastAsia" w:ascii="仿宋_GB2312" w:hAnsi="仿宋"/>
          <w:szCs w:val="32"/>
        </w:rPr>
        <w:t>；项目支出</w:t>
      </w:r>
      <w:r>
        <w:rPr>
          <w:rFonts w:ascii="仿宋_GB2312" w:hAnsi="仿宋"/>
          <w:szCs w:val="32"/>
        </w:rPr>
        <w:t>1143.31</w:t>
      </w:r>
      <w:r>
        <w:rPr>
          <w:rFonts w:hint="eastAsia" w:ascii="仿宋_GB2312" w:hAnsi="仿宋"/>
          <w:szCs w:val="32"/>
        </w:rPr>
        <w:t>万元，占</w:t>
      </w:r>
      <w:r>
        <w:rPr>
          <w:rFonts w:ascii="仿宋_GB2312" w:hAnsi="仿宋"/>
          <w:szCs w:val="32"/>
        </w:rPr>
        <w:t>89.79%</w:t>
      </w:r>
      <w:r>
        <w:rPr>
          <w:rFonts w:hint="eastAsia" w:ascii="仿宋_GB2312" w:hAnsi="仿宋"/>
          <w:szCs w:val="32"/>
        </w:rPr>
        <w:t>；经营支出</w:t>
      </w:r>
      <w:r>
        <w:rPr>
          <w:rFonts w:ascii="仿宋_GB2312" w:hAnsi="仿宋"/>
          <w:szCs w:val="32"/>
        </w:rPr>
        <w:t>0</w:t>
      </w:r>
      <w:r>
        <w:rPr>
          <w:rFonts w:hint="eastAsia" w:ascii="仿宋_GB2312" w:hAnsi="仿宋"/>
          <w:szCs w:val="32"/>
        </w:rPr>
        <w:t>万元，占</w:t>
      </w:r>
      <w:r>
        <w:rPr>
          <w:rFonts w:ascii="仿宋_GB2312" w:hAnsi="仿宋"/>
          <w:szCs w:val="32"/>
        </w:rPr>
        <w:t>0%</w:t>
      </w:r>
      <w:r>
        <w:rPr>
          <w:rFonts w:hint="eastAsia" w:ascii="仿宋_GB2312" w:hAnsi="仿宋"/>
          <w:szCs w:val="32"/>
        </w:rPr>
        <w:t>。</w:t>
      </w:r>
    </w:p>
    <w:p>
      <w:pPr>
        <w:ind w:firstLine="628" w:firstLineChars="200"/>
        <w:rPr>
          <w:rFonts w:ascii="黑体" w:hAnsi="仿宋" w:eastAsia="黑体"/>
          <w:szCs w:val="32"/>
        </w:rPr>
      </w:pPr>
      <w:r>
        <w:rPr>
          <w:rFonts w:hint="eastAsia" w:ascii="黑体" w:hAnsi="仿宋" w:eastAsia="黑体"/>
          <w:szCs w:val="32"/>
        </w:rPr>
        <w:t>四、</w:t>
      </w:r>
      <w:r>
        <w:rPr>
          <w:rFonts w:hint="eastAsia" w:ascii="黑体" w:eastAsia="黑体"/>
          <w:szCs w:val="32"/>
        </w:rPr>
        <w:t>财政拨款收入支出决算总体情况说明</w:t>
      </w:r>
    </w:p>
    <w:p>
      <w:pPr>
        <w:ind w:firstLine="628" w:firstLineChars="200"/>
        <w:rPr>
          <w:rFonts w:ascii="仿宋_GB2312" w:hAnsi="仿宋"/>
          <w:szCs w:val="32"/>
        </w:rPr>
      </w:pPr>
      <w:r>
        <w:rPr>
          <w:rFonts w:ascii="仿宋_GB2312" w:hAnsi="仿宋"/>
          <w:szCs w:val="32"/>
        </w:rPr>
        <w:t>2018</w:t>
      </w:r>
      <w:r>
        <w:rPr>
          <w:rFonts w:hint="eastAsia" w:ascii="仿宋_GB2312" w:hAnsi="仿宋"/>
          <w:szCs w:val="32"/>
        </w:rPr>
        <w:t>年度财政拨款收入总计</w:t>
      </w:r>
      <w:r>
        <w:rPr>
          <w:rFonts w:ascii="仿宋_GB2312" w:hAnsi="仿宋"/>
          <w:szCs w:val="32"/>
        </w:rPr>
        <w:t>1273.37</w:t>
      </w:r>
      <w:r>
        <w:rPr>
          <w:rFonts w:hint="eastAsia" w:ascii="仿宋_GB2312" w:hAnsi="仿宋"/>
          <w:szCs w:val="32"/>
        </w:rPr>
        <w:t>万元（含年初财政拨款结转和结余），支出总计</w:t>
      </w:r>
      <w:r>
        <w:rPr>
          <w:rFonts w:ascii="仿宋_GB2312" w:hAnsi="仿宋"/>
          <w:szCs w:val="32"/>
        </w:rPr>
        <w:t>1273.37</w:t>
      </w:r>
      <w:r>
        <w:rPr>
          <w:rFonts w:hint="eastAsia" w:ascii="仿宋_GB2312" w:hAnsi="仿宋"/>
          <w:szCs w:val="32"/>
        </w:rPr>
        <w:t>万元（含年末财政拨款结转和结余）。与</w:t>
      </w:r>
      <w:r>
        <w:rPr>
          <w:rFonts w:ascii="仿宋_GB2312" w:hAnsi="仿宋"/>
          <w:szCs w:val="32"/>
        </w:rPr>
        <w:t>2017</w:t>
      </w:r>
      <w:r>
        <w:rPr>
          <w:rFonts w:hint="eastAsia" w:ascii="仿宋_GB2312" w:hAnsi="仿宋"/>
          <w:szCs w:val="32"/>
        </w:rPr>
        <w:t>年相比，财政拨款收、支总计各增加</w:t>
      </w:r>
      <w:r>
        <w:rPr>
          <w:rFonts w:ascii="仿宋_GB2312" w:hAnsi="仿宋"/>
          <w:szCs w:val="32"/>
        </w:rPr>
        <w:t>222.3</w:t>
      </w:r>
      <w:r>
        <w:rPr>
          <w:rFonts w:hint="eastAsia" w:ascii="仿宋_GB2312" w:hAnsi="仿宋"/>
          <w:szCs w:val="32"/>
        </w:rPr>
        <w:t>万元，增长</w:t>
      </w:r>
      <w:r>
        <w:rPr>
          <w:rFonts w:ascii="仿宋_GB2312" w:hAnsi="仿宋"/>
          <w:szCs w:val="32"/>
        </w:rPr>
        <w:t>21.15%</w:t>
      </w:r>
      <w:r>
        <w:rPr>
          <w:rFonts w:hint="eastAsia" w:ascii="仿宋_GB2312" w:hAnsi="仿宋"/>
          <w:szCs w:val="32"/>
        </w:rPr>
        <w:t>，主要原因：一是加大了农业资源保护修复与利用；二是加大了水资源节约管理与保护。</w:t>
      </w:r>
    </w:p>
    <w:p>
      <w:pPr>
        <w:ind w:firstLine="628" w:firstLineChars="200"/>
        <w:rPr>
          <w:rFonts w:ascii="黑体" w:hAnsi="仿宋" w:eastAsia="黑体"/>
          <w:szCs w:val="32"/>
        </w:rPr>
      </w:pPr>
      <w:r>
        <w:rPr>
          <w:rFonts w:hint="eastAsia" w:ascii="黑体" w:hAnsi="仿宋" w:eastAsia="黑体"/>
          <w:szCs w:val="32"/>
        </w:rPr>
        <w:t>五、一般公共预算财政拨款收入支出决算情况说明</w:t>
      </w:r>
    </w:p>
    <w:p>
      <w:pPr>
        <w:ind w:firstLine="628" w:firstLineChars="200"/>
        <w:rPr>
          <w:rFonts w:ascii="仿宋_GB2312" w:hAnsi="仿宋"/>
          <w:b/>
          <w:bCs/>
          <w:szCs w:val="32"/>
        </w:rPr>
      </w:pPr>
      <w:r>
        <w:rPr>
          <w:rFonts w:hint="eastAsia" w:ascii="仿宋_GB2312" w:hAnsi="仿宋"/>
          <w:b/>
          <w:bCs/>
          <w:szCs w:val="32"/>
        </w:rPr>
        <w:t>（一）</w:t>
      </w:r>
      <w:r>
        <w:rPr>
          <w:rFonts w:ascii="黑体" w:hAnsi="仿宋" w:eastAsia="黑体"/>
          <w:szCs w:val="32"/>
        </w:rPr>
        <w:t xml:space="preserve"> </w:t>
      </w:r>
      <w:r>
        <w:rPr>
          <w:rFonts w:hint="eastAsia" w:ascii="仿宋_GB2312" w:hAnsi="仿宋"/>
          <w:b/>
          <w:bCs/>
          <w:szCs w:val="32"/>
        </w:rPr>
        <w:t>一般公共预算财政拨款收入决算总体情况</w:t>
      </w:r>
    </w:p>
    <w:p>
      <w:pPr>
        <w:ind w:firstLine="628" w:firstLineChars="200"/>
        <w:rPr>
          <w:rFonts w:ascii="仿宋_GB2312" w:hAnsi="仿宋"/>
          <w:szCs w:val="32"/>
        </w:rPr>
      </w:pPr>
      <w:r>
        <w:rPr>
          <w:rFonts w:ascii="仿宋_GB2312" w:hAnsi="仿宋"/>
          <w:szCs w:val="32"/>
        </w:rPr>
        <w:t>2018</w:t>
      </w:r>
      <w:r>
        <w:rPr>
          <w:rFonts w:hint="eastAsia" w:ascii="仿宋_GB2312" w:hAnsi="仿宋"/>
          <w:szCs w:val="32"/>
        </w:rPr>
        <w:t>年度一般公共预算财政拨款收入</w:t>
      </w:r>
      <w:r>
        <w:rPr>
          <w:rFonts w:ascii="仿宋_GB2312" w:hAnsi="仿宋"/>
          <w:szCs w:val="32"/>
        </w:rPr>
        <w:t>1273.37</w:t>
      </w:r>
      <w:r>
        <w:rPr>
          <w:rFonts w:hint="eastAsia" w:ascii="仿宋_GB2312" w:hAnsi="仿宋"/>
          <w:szCs w:val="32"/>
        </w:rPr>
        <w:t>万元，占本年收入的</w:t>
      </w:r>
      <w:r>
        <w:rPr>
          <w:rFonts w:ascii="仿宋_GB2312" w:hAnsi="仿宋"/>
          <w:szCs w:val="32"/>
        </w:rPr>
        <w:t>100%</w:t>
      </w:r>
      <w:r>
        <w:rPr>
          <w:rFonts w:hint="eastAsia" w:ascii="仿宋_GB2312" w:hAnsi="仿宋"/>
          <w:szCs w:val="32"/>
        </w:rPr>
        <w:t>。与</w:t>
      </w:r>
      <w:r>
        <w:rPr>
          <w:rFonts w:ascii="仿宋_GB2312" w:hAnsi="仿宋"/>
          <w:szCs w:val="32"/>
        </w:rPr>
        <w:t>2017</w:t>
      </w:r>
      <w:r>
        <w:rPr>
          <w:rFonts w:hint="eastAsia" w:ascii="仿宋_GB2312" w:hAnsi="仿宋"/>
          <w:szCs w:val="32"/>
        </w:rPr>
        <w:t>年相比，一般公共预算财政拨款收入增加</w:t>
      </w:r>
      <w:r>
        <w:rPr>
          <w:rFonts w:ascii="仿宋_GB2312" w:hAnsi="仿宋"/>
          <w:szCs w:val="32"/>
        </w:rPr>
        <w:t>222.3</w:t>
      </w:r>
      <w:r>
        <w:rPr>
          <w:rFonts w:hint="eastAsia" w:ascii="仿宋_GB2312" w:hAnsi="仿宋"/>
          <w:szCs w:val="32"/>
        </w:rPr>
        <w:t>万元，增长</w:t>
      </w:r>
      <w:r>
        <w:rPr>
          <w:rFonts w:ascii="仿宋_GB2312" w:hAnsi="仿宋"/>
          <w:szCs w:val="32"/>
        </w:rPr>
        <w:t>21.15%</w:t>
      </w:r>
      <w:r>
        <w:rPr>
          <w:rFonts w:hint="eastAsia" w:ascii="仿宋_GB2312" w:hAnsi="仿宋"/>
          <w:szCs w:val="32"/>
        </w:rPr>
        <w:t>，主要原因：一是加大了农业资源保护修复与利用；二是加大了水资源节约管理与保护。</w:t>
      </w:r>
    </w:p>
    <w:p>
      <w:pPr>
        <w:ind w:firstLine="628" w:firstLineChars="200"/>
        <w:rPr>
          <w:rFonts w:ascii="仿宋_GB2312" w:hAnsi="仿宋"/>
          <w:b/>
          <w:bCs/>
          <w:szCs w:val="32"/>
        </w:rPr>
      </w:pPr>
      <w:r>
        <w:rPr>
          <w:rFonts w:hint="eastAsia" w:ascii="仿宋_GB2312" w:hAnsi="仿宋"/>
          <w:b/>
          <w:bCs/>
          <w:szCs w:val="32"/>
        </w:rPr>
        <w:t>（二）一般公共预算财政拨款支出决算总体情况</w:t>
      </w:r>
    </w:p>
    <w:p>
      <w:pPr>
        <w:ind w:firstLine="628" w:firstLineChars="200"/>
        <w:rPr>
          <w:rFonts w:ascii="仿宋_GB2312" w:hAnsi="仿宋"/>
          <w:szCs w:val="32"/>
        </w:rPr>
      </w:pPr>
      <w:r>
        <w:rPr>
          <w:rFonts w:ascii="仿宋_GB2312" w:hAnsi="仿宋"/>
          <w:szCs w:val="32"/>
        </w:rPr>
        <w:t>2018</w:t>
      </w:r>
      <w:r>
        <w:rPr>
          <w:rFonts w:hint="eastAsia" w:ascii="仿宋_GB2312" w:hAnsi="仿宋"/>
          <w:szCs w:val="32"/>
        </w:rPr>
        <w:t>年度一般公共预算财政拨款支出</w:t>
      </w:r>
      <w:r>
        <w:rPr>
          <w:rFonts w:ascii="仿宋_GB2312" w:hAnsi="仿宋"/>
          <w:szCs w:val="32"/>
        </w:rPr>
        <w:t>1273.37</w:t>
      </w:r>
      <w:r>
        <w:rPr>
          <w:rFonts w:hint="eastAsia" w:ascii="仿宋_GB2312" w:hAnsi="仿宋"/>
          <w:szCs w:val="32"/>
        </w:rPr>
        <w:t>万元，占本年支出的</w:t>
      </w:r>
      <w:r>
        <w:rPr>
          <w:rFonts w:ascii="仿宋_GB2312" w:hAnsi="仿宋"/>
          <w:szCs w:val="32"/>
        </w:rPr>
        <w:t>100%</w:t>
      </w:r>
      <w:r>
        <w:rPr>
          <w:rFonts w:hint="eastAsia" w:ascii="仿宋_GB2312" w:hAnsi="仿宋"/>
          <w:szCs w:val="32"/>
        </w:rPr>
        <w:t>。与</w:t>
      </w:r>
      <w:r>
        <w:rPr>
          <w:rFonts w:ascii="仿宋_GB2312" w:hAnsi="仿宋"/>
          <w:szCs w:val="32"/>
        </w:rPr>
        <w:t>2017</w:t>
      </w:r>
      <w:r>
        <w:rPr>
          <w:rFonts w:hint="eastAsia" w:ascii="仿宋_GB2312" w:hAnsi="仿宋"/>
          <w:szCs w:val="32"/>
        </w:rPr>
        <w:t>年相比，一般公共预算财政拨款支出增加</w:t>
      </w:r>
      <w:r>
        <w:rPr>
          <w:rFonts w:ascii="仿宋_GB2312" w:hAnsi="仿宋"/>
          <w:szCs w:val="32"/>
        </w:rPr>
        <w:t>222.3</w:t>
      </w:r>
      <w:r>
        <w:rPr>
          <w:rFonts w:hint="eastAsia" w:ascii="仿宋_GB2312" w:hAnsi="仿宋"/>
          <w:szCs w:val="32"/>
        </w:rPr>
        <w:t>万元，增长</w:t>
      </w:r>
      <w:r>
        <w:rPr>
          <w:rFonts w:ascii="仿宋_GB2312" w:hAnsi="仿宋"/>
          <w:szCs w:val="32"/>
        </w:rPr>
        <w:t>21.15%</w:t>
      </w:r>
      <w:r>
        <w:rPr>
          <w:rFonts w:hint="eastAsia" w:ascii="仿宋_GB2312" w:hAnsi="仿宋"/>
          <w:szCs w:val="32"/>
        </w:rPr>
        <w:t>，主要原因：一是加大了农业资源保护修复与利用；二是加大了水资源节约管理与保护。</w:t>
      </w:r>
    </w:p>
    <w:p>
      <w:pPr>
        <w:ind w:firstLine="628" w:firstLineChars="200"/>
        <w:rPr>
          <w:rFonts w:ascii="仿宋_GB2312" w:hAnsi="仿宋"/>
          <w:b/>
          <w:szCs w:val="32"/>
        </w:rPr>
      </w:pPr>
      <w:r>
        <w:rPr>
          <w:rFonts w:hint="eastAsia" w:ascii="仿宋_GB2312" w:hAnsi="仿宋"/>
          <w:b/>
          <w:szCs w:val="32"/>
        </w:rPr>
        <w:t>（三）一般公共预算财政拨款支出决算结构情况</w:t>
      </w:r>
    </w:p>
    <w:p>
      <w:pPr>
        <w:ind w:firstLine="628" w:firstLineChars="200"/>
        <w:rPr>
          <w:rFonts w:ascii="仿宋_GB2312" w:hAnsi="仿宋"/>
          <w:szCs w:val="32"/>
        </w:rPr>
      </w:pPr>
      <w:r>
        <w:rPr>
          <w:rFonts w:ascii="仿宋_GB2312" w:hAnsi="仿宋"/>
          <w:szCs w:val="32"/>
        </w:rPr>
        <w:t>2018</w:t>
      </w:r>
      <w:r>
        <w:rPr>
          <w:rFonts w:hint="eastAsia" w:ascii="仿宋_GB2312" w:hAnsi="仿宋"/>
          <w:szCs w:val="32"/>
        </w:rPr>
        <w:t>年一般公共预算财政拨款支出</w:t>
      </w:r>
      <w:r>
        <w:rPr>
          <w:rFonts w:ascii="仿宋_GB2312" w:hAnsi="仿宋"/>
          <w:szCs w:val="32"/>
        </w:rPr>
        <w:t>1273.37</w:t>
      </w:r>
      <w:r>
        <w:rPr>
          <w:rFonts w:hint="eastAsia" w:ascii="仿宋_GB2312" w:hAnsi="仿宋"/>
          <w:szCs w:val="32"/>
        </w:rPr>
        <w:t>万元，主要用于以下方面：</w:t>
      </w:r>
      <w:r>
        <w:rPr>
          <w:rFonts w:hint="eastAsia" w:ascii="仿宋_GB2312" w:hAnsi="仿宋"/>
          <w:b/>
          <w:szCs w:val="32"/>
        </w:rPr>
        <w:t>一般公共服务（类）</w:t>
      </w:r>
      <w:r>
        <w:rPr>
          <w:rFonts w:hint="eastAsia" w:ascii="仿宋_GB2312" w:hAnsi="仿宋"/>
          <w:szCs w:val="32"/>
        </w:rPr>
        <w:t>支出</w:t>
      </w:r>
      <w:r>
        <w:rPr>
          <w:rFonts w:ascii="仿宋_GB2312" w:hAnsi="仿宋"/>
          <w:szCs w:val="32"/>
        </w:rPr>
        <w:t>0.84</w:t>
      </w:r>
      <w:r>
        <w:rPr>
          <w:rFonts w:hint="eastAsia" w:ascii="仿宋_GB2312" w:hAnsi="仿宋"/>
          <w:szCs w:val="32"/>
        </w:rPr>
        <w:t>万元，占</w:t>
      </w:r>
      <w:r>
        <w:rPr>
          <w:rFonts w:ascii="仿宋_GB2312" w:hAnsi="仿宋"/>
          <w:szCs w:val="32"/>
        </w:rPr>
        <w:t>0.07%;</w:t>
      </w:r>
      <w:r>
        <w:rPr>
          <w:rFonts w:hint="eastAsia" w:ascii="仿宋_GB2312" w:hAnsi="仿宋"/>
          <w:b/>
          <w:szCs w:val="32"/>
        </w:rPr>
        <w:t>社会保障和就业（类）</w:t>
      </w:r>
      <w:r>
        <w:rPr>
          <w:rFonts w:hint="eastAsia" w:ascii="仿宋_GB2312" w:hAnsi="仿宋"/>
          <w:szCs w:val="32"/>
        </w:rPr>
        <w:t>支出</w:t>
      </w:r>
      <w:r>
        <w:rPr>
          <w:rFonts w:ascii="仿宋_GB2312" w:hAnsi="仿宋"/>
          <w:szCs w:val="32"/>
        </w:rPr>
        <w:t>0.2</w:t>
      </w:r>
      <w:r>
        <w:rPr>
          <w:rFonts w:hint="eastAsia" w:ascii="仿宋_GB2312" w:hAnsi="仿宋"/>
          <w:szCs w:val="32"/>
        </w:rPr>
        <w:t>万元，占</w:t>
      </w:r>
      <w:r>
        <w:rPr>
          <w:rFonts w:ascii="仿宋_GB2312" w:hAnsi="仿宋"/>
          <w:szCs w:val="32"/>
        </w:rPr>
        <w:t>0.02%</w:t>
      </w:r>
      <w:r>
        <w:rPr>
          <w:rFonts w:hint="eastAsia" w:ascii="仿宋_GB2312" w:hAnsi="仿宋"/>
          <w:szCs w:val="32"/>
        </w:rPr>
        <w:t>；</w:t>
      </w:r>
      <w:r>
        <w:rPr>
          <w:rFonts w:hint="eastAsia" w:ascii="仿宋_GB2312" w:hAnsi="仿宋"/>
          <w:b/>
          <w:szCs w:val="32"/>
        </w:rPr>
        <w:t>医疗卫生与计划生育（类）</w:t>
      </w:r>
      <w:r>
        <w:rPr>
          <w:rFonts w:hint="eastAsia" w:ascii="仿宋_GB2312" w:hAnsi="仿宋"/>
          <w:szCs w:val="32"/>
        </w:rPr>
        <w:t>支出</w:t>
      </w:r>
      <w:r>
        <w:rPr>
          <w:rFonts w:ascii="仿宋_GB2312" w:hAnsi="仿宋"/>
          <w:szCs w:val="32"/>
        </w:rPr>
        <w:t>13.97</w:t>
      </w:r>
      <w:r>
        <w:rPr>
          <w:rFonts w:hint="eastAsia" w:ascii="仿宋_GB2312" w:hAnsi="仿宋"/>
          <w:szCs w:val="32"/>
        </w:rPr>
        <w:t>万元，占</w:t>
      </w:r>
      <w:r>
        <w:rPr>
          <w:rFonts w:ascii="仿宋_GB2312" w:hAnsi="仿宋"/>
          <w:szCs w:val="32"/>
        </w:rPr>
        <w:t>1.1%</w:t>
      </w:r>
      <w:r>
        <w:rPr>
          <w:rFonts w:hint="eastAsia" w:ascii="仿宋_GB2312" w:hAnsi="仿宋"/>
          <w:szCs w:val="32"/>
        </w:rPr>
        <w:t>；</w:t>
      </w:r>
      <w:r>
        <w:rPr>
          <w:rFonts w:hint="eastAsia" w:ascii="仿宋_GB2312" w:hAnsi="仿宋"/>
          <w:b/>
          <w:szCs w:val="32"/>
        </w:rPr>
        <w:t>节能环保（类）</w:t>
      </w:r>
      <w:r>
        <w:rPr>
          <w:rFonts w:hint="eastAsia" w:ascii="仿宋_GB2312" w:hAnsi="仿宋"/>
          <w:szCs w:val="32"/>
        </w:rPr>
        <w:t>支出</w:t>
      </w:r>
      <w:r>
        <w:rPr>
          <w:rFonts w:ascii="仿宋_GB2312" w:hAnsi="仿宋"/>
          <w:szCs w:val="32"/>
        </w:rPr>
        <w:t>109.16</w:t>
      </w:r>
      <w:r>
        <w:rPr>
          <w:rFonts w:hint="eastAsia" w:ascii="仿宋_GB2312" w:hAnsi="仿宋"/>
          <w:szCs w:val="32"/>
        </w:rPr>
        <w:t>万元，占</w:t>
      </w:r>
      <w:r>
        <w:rPr>
          <w:rFonts w:ascii="仿宋_GB2312" w:hAnsi="仿宋"/>
          <w:szCs w:val="32"/>
        </w:rPr>
        <w:t>8.57%</w:t>
      </w:r>
      <w:r>
        <w:rPr>
          <w:rFonts w:hint="eastAsia" w:ascii="仿宋_GB2312" w:hAnsi="仿宋"/>
          <w:szCs w:val="32"/>
        </w:rPr>
        <w:t>；</w:t>
      </w:r>
      <w:r>
        <w:rPr>
          <w:rFonts w:hint="eastAsia" w:ascii="仿宋_GB2312" w:hAnsi="仿宋"/>
          <w:b/>
          <w:szCs w:val="32"/>
        </w:rPr>
        <w:t>城乡社区（类）</w:t>
      </w:r>
      <w:r>
        <w:rPr>
          <w:rFonts w:hint="eastAsia" w:ascii="仿宋_GB2312" w:hAnsi="仿宋"/>
          <w:szCs w:val="32"/>
        </w:rPr>
        <w:t>支出</w:t>
      </w:r>
      <w:r>
        <w:rPr>
          <w:rFonts w:ascii="仿宋_GB2312" w:hAnsi="仿宋"/>
          <w:szCs w:val="32"/>
        </w:rPr>
        <w:t>48.13</w:t>
      </w:r>
      <w:r>
        <w:rPr>
          <w:rFonts w:hint="eastAsia" w:ascii="仿宋_GB2312" w:hAnsi="仿宋"/>
          <w:szCs w:val="32"/>
        </w:rPr>
        <w:t>万元，占</w:t>
      </w:r>
      <w:r>
        <w:rPr>
          <w:rFonts w:ascii="仿宋_GB2312" w:hAnsi="仿宋"/>
          <w:szCs w:val="32"/>
        </w:rPr>
        <w:t>3.78%</w:t>
      </w:r>
      <w:r>
        <w:rPr>
          <w:rFonts w:hint="eastAsia" w:ascii="仿宋_GB2312" w:hAnsi="仿宋"/>
          <w:szCs w:val="32"/>
        </w:rPr>
        <w:t>；</w:t>
      </w:r>
      <w:r>
        <w:rPr>
          <w:rFonts w:hint="eastAsia" w:ascii="仿宋_GB2312" w:hAnsi="仿宋"/>
          <w:b/>
          <w:szCs w:val="32"/>
        </w:rPr>
        <w:t>农林水（类）</w:t>
      </w:r>
      <w:r>
        <w:rPr>
          <w:rFonts w:hint="eastAsia" w:ascii="仿宋_GB2312" w:hAnsi="仿宋"/>
          <w:szCs w:val="32"/>
        </w:rPr>
        <w:t>支出</w:t>
      </w:r>
      <w:r>
        <w:rPr>
          <w:rFonts w:ascii="仿宋_GB2312" w:hAnsi="仿宋"/>
          <w:szCs w:val="32"/>
        </w:rPr>
        <w:t>1090.43</w:t>
      </w:r>
      <w:r>
        <w:rPr>
          <w:rFonts w:hint="eastAsia" w:ascii="仿宋_GB2312" w:hAnsi="仿宋"/>
          <w:szCs w:val="32"/>
        </w:rPr>
        <w:t>万元，占</w:t>
      </w:r>
      <w:r>
        <w:rPr>
          <w:rFonts w:ascii="仿宋_GB2312" w:hAnsi="仿宋"/>
          <w:szCs w:val="32"/>
        </w:rPr>
        <w:t>85.62%</w:t>
      </w:r>
      <w:r>
        <w:rPr>
          <w:rFonts w:hint="eastAsia" w:ascii="仿宋_GB2312" w:hAnsi="仿宋"/>
          <w:szCs w:val="32"/>
        </w:rPr>
        <w:t>；</w:t>
      </w:r>
      <w:r>
        <w:rPr>
          <w:rFonts w:hint="eastAsia" w:ascii="仿宋_GB2312" w:hAnsi="仿宋"/>
          <w:b/>
          <w:szCs w:val="32"/>
        </w:rPr>
        <w:t>住房保障（类）</w:t>
      </w:r>
      <w:r>
        <w:rPr>
          <w:rFonts w:hint="eastAsia" w:ascii="仿宋_GB2312" w:hAnsi="仿宋"/>
          <w:szCs w:val="32"/>
        </w:rPr>
        <w:t>支出</w:t>
      </w:r>
      <w:r>
        <w:rPr>
          <w:rFonts w:ascii="仿宋_GB2312" w:hAnsi="仿宋"/>
          <w:szCs w:val="32"/>
        </w:rPr>
        <w:t>10.64</w:t>
      </w:r>
      <w:r>
        <w:rPr>
          <w:rFonts w:hint="eastAsia" w:ascii="仿宋_GB2312" w:hAnsi="仿宋"/>
          <w:szCs w:val="32"/>
        </w:rPr>
        <w:t>万元，占</w:t>
      </w:r>
      <w:r>
        <w:rPr>
          <w:rFonts w:ascii="仿宋_GB2312" w:hAnsi="仿宋"/>
          <w:szCs w:val="32"/>
        </w:rPr>
        <w:t>0.84%</w:t>
      </w:r>
      <w:r>
        <w:rPr>
          <w:rFonts w:hint="eastAsia" w:ascii="仿宋_GB2312" w:hAnsi="仿宋"/>
          <w:szCs w:val="32"/>
        </w:rPr>
        <w:t>。</w:t>
      </w:r>
    </w:p>
    <w:p>
      <w:pPr>
        <w:ind w:firstLine="628" w:firstLineChars="200"/>
        <w:rPr>
          <w:rFonts w:ascii="仿宋_GB2312" w:hAnsi="仿宋"/>
          <w:b/>
          <w:bCs/>
          <w:szCs w:val="32"/>
        </w:rPr>
      </w:pPr>
      <w:r>
        <w:rPr>
          <w:rFonts w:hint="eastAsia" w:ascii="仿宋_GB2312" w:hAnsi="仿宋"/>
          <w:b/>
          <w:bCs/>
          <w:szCs w:val="32"/>
        </w:rPr>
        <w:t>（四）</w:t>
      </w:r>
      <w:r>
        <w:rPr>
          <w:rFonts w:ascii="黑体" w:hAnsi="仿宋" w:eastAsia="黑体"/>
          <w:szCs w:val="32"/>
        </w:rPr>
        <w:t xml:space="preserve"> </w:t>
      </w:r>
      <w:r>
        <w:rPr>
          <w:rFonts w:hint="eastAsia" w:ascii="仿宋_GB2312" w:hAnsi="仿宋"/>
          <w:b/>
          <w:bCs/>
          <w:szCs w:val="32"/>
        </w:rPr>
        <w:t>一般公共预算财政拨款支出决算具体情况</w:t>
      </w:r>
    </w:p>
    <w:p>
      <w:pPr>
        <w:ind w:firstLine="628" w:firstLineChars="200"/>
        <w:rPr>
          <w:rFonts w:ascii="仿宋_GB2312" w:hAnsi="仿宋"/>
          <w:szCs w:val="32"/>
        </w:rPr>
      </w:pPr>
      <w:r>
        <w:rPr>
          <w:rFonts w:ascii="仿宋_GB2312" w:hAnsi="仿宋"/>
          <w:szCs w:val="32"/>
        </w:rPr>
        <w:t>2018</w:t>
      </w:r>
      <w:r>
        <w:rPr>
          <w:rFonts w:hint="eastAsia" w:ascii="仿宋_GB2312" w:hAnsi="仿宋"/>
          <w:szCs w:val="32"/>
        </w:rPr>
        <w:t>年度一般公共预算财政拨款支出年初预算为</w:t>
      </w:r>
      <w:r>
        <w:rPr>
          <w:rFonts w:ascii="仿宋_GB2312" w:hAnsi="仿宋"/>
          <w:szCs w:val="32"/>
        </w:rPr>
        <w:t>852.43</w:t>
      </w:r>
      <w:r>
        <w:rPr>
          <w:rFonts w:hint="eastAsia" w:ascii="仿宋_GB2312" w:hAnsi="仿宋"/>
          <w:szCs w:val="32"/>
        </w:rPr>
        <w:t>万元，支出决算为</w:t>
      </w:r>
      <w:r>
        <w:rPr>
          <w:rFonts w:ascii="仿宋_GB2312" w:hAnsi="仿宋"/>
          <w:szCs w:val="32"/>
        </w:rPr>
        <w:t>1273.37</w:t>
      </w:r>
      <w:r>
        <w:rPr>
          <w:rFonts w:hint="eastAsia" w:ascii="仿宋_GB2312" w:hAnsi="仿宋"/>
          <w:szCs w:val="32"/>
        </w:rPr>
        <w:t>万元，完成年初预算的</w:t>
      </w:r>
      <w:r>
        <w:rPr>
          <w:rFonts w:ascii="仿宋_GB2312" w:hAnsi="仿宋"/>
          <w:szCs w:val="32"/>
        </w:rPr>
        <w:t>149.38%</w:t>
      </w:r>
      <w:r>
        <w:rPr>
          <w:rFonts w:hint="eastAsia" w:ascii="仿宋_GB2312" w:hAnsi="仿宋"/>
          <w:szCs w:val="32"/>
        </w:rPr>
        <w:t>。决算数大于预算数的主要原因</w:t>
      </w:r>
      <w:r>
        <w:rPr>
          <w:rFonts w:ascii="仿宋_GB2312" w:hAnsi="仿宋"/>
          <w:szCs w:val="32"/>
        </w:rPr>
        <w:t>:</w:t>
      </w:r>
      <w:r>
        <w:rPr>
          <w:rFonts w:hint="eastAsia" w:ascii="仿宋_GB2312" w:hAnsi="仿宋"/>
          <w:szCs w:val="32"/>
        </w:rPr>
        <w:t>中央、省、市级财政完成配套资金较多。其中</w:t>
      </w:r>
      <w:r>
        <w:rPr>
          <w:rFonts w:ascii="仿宋_GB2312" w:hAnsi="仿宋"/>
          <w:szCs w:val="32"/>
        </w:rPr>
        <w:t>:</w:t>
      </w:r>
      <w:r>
        <w:rPr>
          <w:rFonts w:hint="eastAsia" w:ascii="仿宋_GB2312" w:hAnsi="仿宋"/>
          <w:szCs w:val="32"/>
        </w:rPr>
        <w:t>基本支出</w:t>
      </w:r>
      <w:r>
        <w:rPr>
          <w:rFonts w:ascii="仿宋_GB2312" w:hAnsi="仿宋"/>
          <w:szCs w:val="32"/>
        </w:rPr>
        <w:t>130.06</w:t>
      </w:r>
      <w:r>
        <w:rPr>
          <w:rFonts w:hint="eastAsia" w:ascii="仿宋_GB2312" w:hAnsi="仿宋"/>
          <w:szCs w:val="32"/>
        </w:rPr>
        <w:t>万元，占</w:t>
      </w:r>
      <w:r>
        <w:rPr>
          <w:rFonts w:ascii="仿宋_GB2312" w:hAnsi="仿宋"/>
          <w:szCs w:val="32"/>
        </w:rPr>
        <w:t>10.21%</w:t>
      </w:r>
      <w:r>
        <w:rPr>
          <w:rFonts w:hint="eastAsia" w:ascii="仿宋_GB2312" w:hAnsi="仿宋"/>
          <w:szCs w:val="32"/>
        </w:rPr>
        <w:t>；项目支出</w:t>
      </w:r>
      <w:r>
        <w:rPr>
          <w:rFonts w:ascii="仿宋_GB2312" w:hAnsi="仿宋"/>
          <w:szCs w:val="32"/>
        </w:rPr>
        <w:t>1143.31</w:t>
      </w:r>
      <w:r>
        <w:rPr>
          <w:rFonts w:hint="eastAsia" w:ascii="仿宋_GB2312" w:hAnsi="仿宋"/>
          <w:szCs w:val="32"/>
        </w:rPr>
        <w:t>万元，占</w:t>
      </w:r>
      <w:r>
        <w:rPr>
          <w:rFonts w:ascii="仿宋_GB2312" w:hAnsi="仿宋"/>
          <w:szCs w:val="32"/>
        </w:rPr>
        <w:t>89.79%</w:t>
      </w:r>
      <w:r>
        <w:rPr>
          <w:rFonts w:hint="eastAsia" w:ascii="仿宋_GB2312" w:hAnsi="仿宋"/>
          <w:szCs w:val="32"/>
        </w:rPr>
        <w:t>；具体情况如下：</w:t>
      </w:r>
    </w:p>
    <w:p>
      <w:pPr>
        <w:ind w:firstLine="628" w:firstLineChars="200"/>
        <w:rPr>
          <w:rFonts w:ascii="仿宋_GB2312" w:hAnsi="仿宋"/>
          <w:szCs w:val="32"/>
        </w:rPr>
      </w:pPr>
      <w:r>
        <w:rPr>
          <w:rFonts w:ascii="仿宋_GB2312" w:hAnsi="仿宋"/>
          <w:szCs w:val="32"/>
        </w:rPr>
        <w:t>1</w:t>
      </w:r>
      <w:r>
        <w:rPr>
          <w:rFonts w:hint="eastAsia" w:ascii="仿宋_GB2312" w:hAnsi="仿宋"/>
          <w:szCs w:val="32"/>
        </w:rPr>
        <w:t>．</w:t>
      </w:r>
      <w:r>
        <w:rPr>
          <w:rFonts w:hint="eastAsia" w:ascii="仿宋_GB2312" w:hAnsi="仿宋"/>
          <w:b/>
          <w:szCs w:val="32"/>
        </w:rPr>
        <w:t>一般公共服务支出类统计信息事务其他统计信息事务支出项</w:t>
      </w:r>
      <w:r>
        <w:rPr>
          <w:rFonts w:hint="eastAsia" w:ascii="仿宋_GB2312" w:hAnsi="仿宋"/>
          <w:szCs w:val="32"/>
        </w:rPr>
        <w:t>。年初预算为</w:t>
      </w:r>
      <w:r>
        <w:rPr>
          <w:rFonts w:ascii="仿宋_GB2312" w:hAnsi="仿宋"/>
          <w:szCs w:val="32"/>
        </w:rPr>
        <w:t>0</w:t>
      </w:r>
      <w:r>
        <w:rPr>
          <w:rFonts w:hint="eastAsia" w:ascii="仿宋_GB2312" w:hAnsi="仿宋"/>
          <w:szCs w:val="32"/>
        </w:rPr>
        <w:t>万元，支出决算为</w:t>
      </w:r>
      <w:r>
        <w:rPr>
          <w:rFonts w:ascii="仿宋_GB2312" w:hAnsi="仿宋"/>
          <w:szCs w:val="32"/>
        </w:rPr>
        <w:t>0.84</w:t>
      </w:r>
      <w:r>
        <w:rPr>
          <w:rFonts w:hint="eastAsia" w:ascii="仿宋_GB2312" w:hAnsi="仿宋"/>
          <w:szCs w:val="32"/>
        </w:rPr>
        <w:t>万元，决算数大于预算数的主要原因是新增了统计信息事务。</w:t>
      </w:r>
    </w:p>
    <w:p>
      <w:pPr>
        <w:ind w:firstLine="628" w:firstLineChars="200"/>
        <w:rPr>
          <w:rFonts w:ascii="仿宋_GB2312" w:hAnsi="仿宋"/>
          <w:szCs w:val="32"/>
        </w:rPr>
      </w:pPr>
      <w:r>
        <w:rPr>
          <w:rFonts w:ascii="仿宋_GB2312" w:hAnsi="仿宋"/>
          <w:szCs w:val="32"/>
        </w:rPr>
        <w:t>2.</w:t>
      </w:r>
      <w:r>
        <w:rPr>
          <w:rFonts w:hint="eastAsia" w:ascii="仿宋_GB2312" w:hAnsi="仿宋"/>
          <w:b/>
          <w:szCs w:val="32"/>
        </w:rPr>
        <w:t>社会保障和就业支出类其他社会保障和就业支出项</w:t>
      </w:r>
      <w:r>
        <w:rPr>
          <w:rFonts w:hint="eastAsia" w:ascii="仿宋_GB2312" w:hAnsi="仿宋"/>
          <w:szCs w:val="32"/>
        </w:rPr>
        <w:t>。年初预算为</w:t>
      </w:r>
      <w:r>
        <w:rPr>
          <w:rFonts w:ascii="宋体" w:hAnsi="宋体" w:cs="宋体"/>
          <w:kern w:val="0"/>
          <w:sz w:val="30"/>
          <w:szCs w:val="30"/>
        </w:rPr>
        <w:t>22.25</w:t>
      </w:r>
      <w:r>
        <w:rPr>
          <w:rFonts w:hint="eastAsia" w:ascii="仿宋_GB2312" w:hAnsi="仿宋"/>
          <w:szCs w:val="32"/>
        </w:rPr>
        <w:t>万元，支出决算为</w:t>
      </w:r>
      <w:r>
        <w:rPr>
          <w:rFonts w:ascii="仿宋_GB2312" w:hAnsi="仿宋"/>
          <w:szCs w:val="32"/>
        </w:rPr>
        <w:t>0.2</w:t>
      </w:r>
      <w:r>
        <w:rPr>
          <w:rFonts w:hint="eastAsia" w:ascii="仿宋_GB2312" w:hAnsi="仿宋"/>
          <w:szCs w:val="32"/>
        </w:rPr>
        <w:t>万元，完成年初预算的</w:t>
      </w:r>
      <w:r>
        <w:rPr>
          <w:rFonts w:ascii="仿宋_GB2312" w:hAnsi="仿宋"/>
          <w:szCs w:val="32"/>
        </w:rPr>
        <w:t>0.9%</w:t>
      </w:r>
      <w:r>
        <w:rPr>
          <w:rFonts w:hint="eastAsia" w:ascii="仿宋_GB2312" w:hAnsi="仿宋"/>
          <w:szCs w:val="32"/>
        </w:rPr>
        <w:t>，决算数小于预算数的主要原因是会计科目调整。</w:t>
      </w:r>
    </w:p>
    <w:p>
      <w:pPr>
        <w:ind w:firstLine="628" w:firstLineChars="200"/>
        <w:rPr>
          <w:rFonts w:ascii="仿宋_GB2312" w:hAnsi="仿宋"/>
          <w:szCs w:val="32"/>
        </w:rPr>
      </w:pPr>
      <w:r>
        <w:rPr>
          <w:rFonts w:ascii="仿宋_GB2312" w:hAnsi="仿宋"/>
          <w:szCs w:val="32"/>
        </w:rPr>
        <w:t>3.</w:t>
      </w:r>
      <w:r>
        <w:rPr>
          <w:rFonts w:hint="eastAsia" w:ascii="仿宋_GB2312" w:hAnsi="仿宋"/>
          <w:b/>
          <w:szCs w:val="32"/>
        </w:rPr>
        <w:t>医疗卫生与计划生育支出行政事业单位医疗与食品安全事务项</w:t>
      </w:r>
      <w:r>
        <w:rPr>
          <w:rFonts w:hint="eastAsia" w:ascii="仿宋_GB2312" w:hAnsi="仿宋"/>
          <w:bCs/>
          <w:szCs w:val="32"/>
        </w:rPr>
        <w:t>。</w:t>
      </w:r>
      <w:r>
        <w:rPr>
          <w:rFonts w:hint="eastAsia" w:ascii="仿宋_GB2312" w:hAnsi="仿宋"/>
          <w:szCs w:val="32"/>
        </w:rPr>
        <w:t>年初预算为</w:t>
      </w:r>
      <w:r>
        <w:rPr>
          <w:rFonts w:ascii="仿宋_GB2312" w:hAnsi="仿宋"/>
          <w:szCs w:val="32"/>
        </w:rPr>
        <w:t>4.91</w:t>
      </w:r>
      <w:r>
        <w:rPr>
          <w:rFonts w:hint="eastAsia" w:ascii="仿宋_GB2312" w:hAnsi="仿宋"/>
          <w:szCs w:val="32"/>
        </w:rPr>
        <w:t>万元，支出决算为</w:t>
      </w:r>
      <w:r>
        <w:rPr>
          <w:rFonts w:ascii="仿宋_GB2312" w:hAnsi="仿宋"/>
          <w:szCs w:val="32"/>
        </w:rPr>
        <w:t>13.97</w:t>
      </w:r>
      <w:r>
        <w:rPr>
          <w:rFonts w:hint="eastAsia" w:ascii="仿宋_GB2312" w:hAnsi="仿宋"/>
          <w:szCs w:val="32"/>
        </w:rPr>
        <w:t>万元，完成年初预算的</w:t>
      </w:r>
      <w:r>
        <w:rPr>
          <w:rFonts w:ascii="仿宋_GB2312" w:hAnsi="仿宋"/>
          <w:szCs w:val="32"/>
        </w:rPr>
        <w:t>284.52%</w:t>
      </w:r>
      <w:r>
        <w:rPr>
          <w:rFonts w:hint="eastAsia" w:ascii="仿宋_GB2312" w:hAnsi="仿宋"/>
          <w:szCs w:val="32"/>
        </w:rPr>
        <w:t>，决算数大于预算数的主要原因是会计科目调整。</w:t>
      </w:r>
    </w:p>
    <w:p>
      <w:pPr>
        <w:ind w:firstLine="628" w:firstLineChars="200"/>
        <w:rPr>
          <w:rFonts w:ascii="仿宋_GB2312" w:hAnsi="仿宋"/>
          <w:szCs w:val="32"/>
        </w:rPr>
      </w:pPr>
      <w:r>
        <w:rPr>
          <w:rFonts w:ascii="仿宋_GB2312" w:hAnsi="仿宋"/>
          <w:szCs w:val="32"/>
        </w:rPr>
        <w:t>4.</w:t>
      </w:r>
      <w:r>
        <w:rPr>
          <w:rFonts w:hint="eastAsia" w:ascii="仿宋_GB2312" w:hAnsi="仿宋"/>
          <w:b/>
          <w:szCs w:val="32"/>
        </w:rPr>
        <w:t>节能环保支出污染防治自然生态保护与退耕还林项。</w:t>
      </w:r>
      <w:r>
        <w:rPr>
          <w:rFonts w:hint="eastAsia" w:ascii="仿宋_GB2312" w:hAnsi="仿宋"/>
          <w:szCs w:val="32"/>
        </w:rPr>
        <w:t>年初预算为</w:t>
      </w:r>
      <w:r>
        <w:rPr>
          <w:rFonts w:ascii="仿宋_GB2312" w:hAnsi="仿宋"/>
          <w:szCs w:val="32"/>
        </w:rPr>
        <w:t>100</w:t>
      </w:r>
      <w:r>
        <w:rPr>
          <w:rFonts w:hint="eastAsia" w:ascii="仿宋_GB2312" w:hAnsi="仿宋"/>
          <w:szCs w:val="32"/>
        </w:rPr>
        <w:t>万元，支出决算为</w:t>
      </w:r>
      <w:r>
        <w:rPr>
          <w:rFonts w:ascii="仿宋_GB2312" w:hAnsi="仿宋"/>
          <w:szCs w:val="32"/>
        </w:rPr>
        <w:t>109.16</w:t>
      </w:r>
      <w:r>
        <w:rPr>
          <w:rFonts w:hint="eastAsia" w:ascii="仿宋_GB2312" w:hAnsi="仿宋"/>
          <w:szCs w:val="32"/>
        </w:rPr>
        <w:t>万元，完成年初预算的</w:t>
      </w:r>
      <w:r>
        <w:rPr>
          <w:rFonts w:ascii="仿宋_GB2312" w:hAnsi="仿宋"/>
          <w:szCs w:val="32"/>
        </w:rPr>
        <w:t>109.16%</w:t>
      </w:r>
      <w:r>
        <w:rPr>
          <w:rFonts w:hint="eastAsia" w:ascii="仿宋_GB2312" w:hAnsi="仿宋"/>
          <w:szCs w:val="32"/>
        </w:rPr>
        <w:t>，决算数大于预算数的主要原因是</w:t>
      </w:r>
      <w:r>
        <w:rPr>
          <w:rFonts w:hint="eastAsia" w:ascii="宋体" w:hAnsi="宋体" w:cs="宋体"/>
          <w:kern w:val="0"/>
          <w:sz w:val="30"/>
          <w:szCs w:val="30"/>
        </w:rPr>
        <w:t>全区禁养区搬迁及禁养区外污染治理方面的支出增加</w:t>
      </w:r>
      <w:r>
        <w:rPr>
          <w:rFonts w:hint="eastAsia" w:ascii="仿宋_GB2312" w:hAnsi="仿宋"/>
          <w:szCs w:val="32"/>
        </w:rPr>
        <w:t>。</w:t>
      </w:r>
    </w:p>
    <w:p>
      <w:pPr>
        <w:ind w:firstLine="628" w:firstLineChars="200"/>
        <w:rPr>
          <w:rFonts w:ascii="仿宋_GB2312" w:hAnsi="仿宋"/>
          <w:szCs w:val="32"/>
        </w:rPr>
      </w:pPr>
      <w:r>
        <w:rPr>
          <w:rFonts w:ascii="仿宋_GB2312" w:hAnsi="仿宋"/>
          <w:szCs w:val="32"/>
        </w:rPr>
        <w:t>5.</w:t>
      </w:r>
      <w:r>
        <w:rPr>
          <w:rFonts w:hint="eastAsia" w:ascii="仿宋_GB2312" w:hAnsi="仿宋"/>
          <w:b/>
          <w:szCs w:val="32"/>
        </w:rPr>
        <w:t>城乡社区支出其他城乡社区管理事务与公共基础设施建设项。</w:t>
      </w:r>
      <w:r>
        <w:rPr>
          <w:rFonts w:hint="eastAsia" w:ascii="仿宋_GB2312" w:hAnsi="仿宋"/>
          <w:szCs w:val="32"/>
        </w:rPr>
        <w:t>年初预算为</w:t>
      </w:r>
      <w:r>
        <w:rPr>
          <w:rFonts w:ascii="仿宋_GB2312" w:hAnsi="仿宋"/>
          <w:szCs w:val="32"/>
        </w:rPr>
        <w:t>0</w:t>
      </w:r>
      <w:r>
        <w:rPr>
          <w:rFonts w:hint="eastAsia" w:ascii="仿宋_GB2312" w:hAnsi="仿宋"/>
          <w:szCs w:val="32"/>
        </w:rPr>
        <w:t>万元，支出决算为</w:t>
      </w:r>
      <w:r>
        <w:rPr>
          <w:rFonts w:ascii="仿宋_GB2312" w:hAnsi="仿宋"/>
          <w:szCs w:val="32"/>
        </w:rPr>
        <w:t>48.13</w:t>
      </w:r>
      <w:r>
        <w:rPr>
          <w:rFonts w:hint="eastAsia" w:ascii="仿宋_GB2312" w:hAnsi="仿宋"/>
          <w:szCs w:val="32"/>
        </w:rPr>
        <w:t>万元，决算数大于预算数的主要原因是加大了</w:t>
      </w:r>
      <w:r>
        <w:rPr>
          <w:rFonts w:hint="eastAsia" w:ascii="宋体" w:hAnsi="宋体" w:cs="宋体"/>
          <w:kern w:val="0"/>
          <w:sz w:val="30"/>
          <w:szCs w:val="30"/>
        </w:rPr>
        <w:t>小城镇基础设施建设</w:t>
      </w:r>
      <w:r>
        <w:rPr>
          <w:rFonts w:hint="eastAsia" w:ascii="仿宋_GB2312" w:hAnsi="仿宋"/>
          <w:szCs w:val="32"/>
        </w:rPr>
        <w:t>。</w:t>
      </w:r>
    </w:p>
    <w:p>
      <w:pPr>
        <w:ind w:firstLine="628" w:firstLineChars="200"/>
        <w:rPr>
          <w:rFonts w:ascii="仿宋_GB2312" w:hAnsi="仿宋"/>
          <w:szCs w:val="32"/>
        </w:rPr>
      </w:pPr>
      <w:r>
        <w:rPr>
          <w:rFonts w:ascii="仿宋_GB2312" w:hAnsi="仿宋"/>
          <w:szCs w:val="32"/>
        </w:rPr>
        <w:t>6</w:t>
      </w:r>
      <w:r>
        <w:rPr>
          <w:rFonts w:hint="eastAsia" w:ascii="仿宋_GB2312" w:hAnsi="仿宋"/>
          <w:szCs w:val="32"/>
        </w:rPr>
        <w:t>．</w:t>
      </w:r>
      <w:r>
        <w:rPr>
          <w:rFonts w:hint="eastAsia" w:ascii="仿宋_GB2312" w:hAnsi="仿宋"/>
          <w:b/>
          <w:szCs w:val="32"/>
        </w:rPr>
        <w:t>农林水支出农业林业水利目标价格补贴其他农林水支出项。</w:t>
      </w:r>
      <w:r>
        <w:rPr>
          <w:rFonts w:hint="eastAsia" w:ascii="仿宋_GB2312" w:hAnsi="仿宋"/>
          <w:szCs w:val="32"/>
        </w:rPr>
        <w:t>年初预算为</w:t>
      </w:r>
      <w:r>
        <w:rPr>
          <w:rFonts w:ascii="宋体" w:hAnsi="宋体" w:cs="宋体"/>
          <w:kern w:val="0"/>
          <w:sz w:val="30"/>
          <w:szCs w:val="30"/>
        </w:rPr>
        <w:t>715.37</w:t>
      </w:r>
      <w:r>
        <w:rPr>
          <w:rFonts w:hint="eastAsia" w:ascii="仿宋_GB2312" w:hAnsi="仿宋"/>
          <w:szCs w:val="32"/>
        </w:rPr>
        <w:t>万元，支出决算为</w:t>
      </w:r>
      <w:r>
        <w:rPr>
          <w:rFonts w:ascii="仿宋_GB2312" w:hAnsi="仿宋"/>
          <w:szCs w:val="32"/>
        </w:rPr>
        <w:t>1090.43</w:t>
      </w:r>
      <w:r>
        <w:rPr>
          <w:rFonts w:hint="eastAsia" w:ascii="仿宋_GB2312" w:hAnsi="仿宋"/>
          <w:szCs w:val="32"/>
        </w:rPr>
        <w:t>万元，完成年初预算的</w:t>
      </w:r>
      <w:r>
        <w:rPr>
          <w:rFonts w:ascii="仿宋_GB2312" w:hAnsi="仿宋"/>
          <w:szCs w:val="32"/>
        </w:rPr>
        <w:t>152.43%</w:t>
      </w:r>
      <w:r>
        <w:rPr>
          <w:rFonts w:hint="eastAsia" w:ascii="仿宋_GB2312" w:hAnsi="仿宋"/>
          <w:szCs w:val="32"/>
        </w:rPr>
        <w:t>，决算数大于预算数的主要原因是加大了农业资源保护修复与利用，水资源节约管理与保护。</w:t>
      </w:r>
    </w:p>
    <w:p>
      <w:pPr>
        <w:ind w:firstLine="628" w:firstLineChars="200"/>
        <w:rPr>
          <w:rFonts w:ascii="楷体_GB2312" w:hAnsi="仿宋" w:eastAsia="楷体_GB2312"/>
          <w:szCs w:val="32"/>
        </w:rPr>
      </w:pPr>
      <w:r>
        <w:rPr>
          <w:rFonts w:ascii="仿宋_GB2312" w:hAnsi="仿宋"/>
          <w:szCs w:val="32"/>
        </w:rPr>
        <w:t>7</w:t>
      </w:r>
      <w:r>
        <w:rPr>
          <w:rFonts w:hint="eastAsia" w:ascii="仿宋_GB2312" w:hAnsi="仿宋"/>
          <w:szCs w:val="32"/>
        </w:rPr>
        <w:t>．</w:t>
      </w:r>
      <w:r>
        <w:rPr>
          <w:rFonts w:hint="eastAsia" w:ascii="仿宋_GB2312" w:hAnsi="仿宋"/>
          <w:b/>
          <w:szCs w:val="32"/>
        </w:rPr>
        <w:t>住房保障支出住房改革支出住房公积金项。</w:t>
      </w:r>
      <w:r>
        <w:rPr>
          <w:rFonts w:hint="eastAsia" w:ascii="仿宋_GB2312" w:hAnsi="仿宋"/>
          <w:szCs w:val="32"/>
        </w:rPr>
        <w:t>年初预算为</w:t>
      </w:r>
      <w:r>
        <w:rPr>
          <w:rFonts w:ascii="宋体" w:hAnsi="宋体" w:cs="宋体"/>
          <w:kern w:val="0"/>
          <w:sz w:val="30"/>
          <w:szCs w:val="30"/>
        </w:rPr>
        <w:t>9.89</w:t>
      </w:r>
      <w:r>
        <w:rPr>
          <w:rFonts w:hint="eastAsia" w:ascii="仿宋_GB2312" w:hAnsi="仿宋"/>
          <w:szCs w:val="32"/>
        </w:rPr>
        <w:t>万元，支出决算为</w:t>
      </w:r>
      <w:r>
        <w:rPr>
          <w:rFonts w:ascii="仿宋_GB2312" w:hAnsi="仿宋"/>
          <w:szCs w:val="32"/>
        </w:rPr>
        <w:t>10.64</w:t>
      </w:r>
      <w:r>
        <w:rPr>
          <w:rFonts w:hint="eastAsia" w:ascii="仿宋_GB2312" w:hAnsi="仿宋"/>
          <w:szCs w:val="32"/>
        </w:rPr>
        <w:t>万元，完成年初预算的</w:t>
      </w:r>
      <w:r>
        <w:rPr>
          <w:rFonts w:ascii="仿宋_GB2312" w:hAnsi="仿宋"/>
          <w:szCs w:val="32"/>
        </w:rPr>
        <w:t>107.58%</w:t>
      </w:r>
      <w:r>
        <w:rPr>
          <w:rFonts w:hint="eastAsia" w:ascii="仿宋_GB2312" w:hAnsi="仿宋"/>
          <w:szCs w:val="32"/>
        </w:rPr>
        <w:t>，决算数大于预算数的主要原因是工资性调整。</w:t>
      </w:r>
    </w:p>
    <w:p>
      <w:pPr>
        <w:ind w:firstLine="628" w:firstLineChars="200"/>
        <w:rPr>
          <w:rFonts w:ascii="黑体" w:hAnsi="仿宋" w:eastAsia="黑体"/>
          <w:szCs w:val="32"/>
        </w:rPr>
      </w:pPr>
      <w:r>
        <w:rPr>
          <w:rFonts w:hint="eastAsia" w:ascii="黑体" w:hAnsi="仿宋" w:eastAsia="黑体"/>
          <w:szCs w:val="32"/>
        </w:rPr>
        <w:t>六、一般公共预算财政拨款基本支出决算情况说明</w:t>
      </w:r>
    </w:p>
    <w:p>
      <w:pPr>
        <w:ind w:firstLine="628" w:firstLineChars="200"/>
        <w:rPr>
          <w:rFonts w:ascii="仿宋_GB2312" w:hAnsi="仿宋"/>
          <w:szCs w:val="32"/>
        </w:rPr>
      </w:pPr>
      <w:r>
        <w:rPr>
          <w:rFonts w:ascii="仿宋_GB2312" w:hAnsi="仿宋"/>
          <w:szCs w:val="32"/>
        </w:rPr>
        <w:t>2018</w:t>
      </w:r>
      <w:r>
        <w:rPr>
          <w:rFonts w:hint="eastAsia" w:ascii="仿宋_GB2312" w:hAnsi="仿宋"/>
          <w:szCs w:val="32"/>
        </w:rPr>
        <w:t>年度财政拨款基本支出</w:t>
      </w:r>
      <w:r>
        <w:rPr>
          <w:rFonts w:ascii="仿宋_GB2312" w:hAnsi="仿宋"/>
          <w:szCs w:val="32"/>
        </w:rPr>
        <w:t>130.06</w:t>
      </w:r>
      <w:r>
        <w:rPr>
          <w:rFonts w:hint="eastAsia" w:ascii="仿宋_GB2312" w:hAnsi="仿宋"/>
          <w:szCs w:val="32"/>
        </w:rPr>
        <w:t>万元，其中人员经费</w:t>
      </w:r>
      <w:r>
        <w:rPr>
          <w:rFonts w:ascii="仿宋_GB2312" w:hAnsi="仿宋"/>
          <w:szCs w:val="32"/>
        </w:rPr>
        <w:t>120.8</w:t>
      </w:r>
      <w:r>
        <w:rPr>
          <w:rFonts w:hint="eastAsia" w:ascii="仿宋_GB2312" w:hAnsi="仿宋"/>
          <w:szCs w:val="32"/>
        </w:rPr>
        <w:t>万元，主要包括：基本工资、津贴补贴、奖金、机关事业单位基本养老保险缴费、其他社会保障缴费、住房公积金、生活补助；公用经费</w:t>
      </w:r>
      <w:r>
        <w:rPr>
          <w:rFonts w:ascii="仿宋_GB2312" w:hAnsi="仿宋"/>
          <w:szCs w:val="32"/>
        </w:rPr>
        <w:t>9.26</w:t>
      </w:r>
      <w:r>
        <w:rPr>
          <w:rFonts w:hint="eastAsia" w:ascii="仿宋_GB2312" w:hAnsi="仿宋"/>
          <w:szCs w:val="32"/>
        </w:rPr>
        <w:t>万元，主要包括：办公费、印刷费、水费、电费、差旅费、培训费、公务接待费、专用材料费、委托业务费、工会经费、公务用车运行维护费、其他交通费用等。</w:t>
      </w:r>
    </w:p>
    <w:p>
      <w:pPr>
        <w:ind w:firstLine="628" w:firstLineChars="200"/>
        <w:rPr>
          <w:rFonts w:ascii="黑体" w:hAnsi="黑体" w:eastAsia="黑体"/>
          <w:szCs w:val="32"/>
        </w:rPr>
      </w:pPr>
      <w:r>
        <w:rPr>
          <w:rFonts w:hint="eastAsia" w:ascii="黑体" w:hAnsi="仿宋" w:eastAsia="黑体"/>
          <w:szCs w:val="32"/>
        </w:rPr>
        <w:t>七、</w:t>
      </w:r>
      <w:r>
        <w:rPr>
          <w:rFonts w:hint="eastAsia" w:ascii="黑体" w:hAnsi="黑体" w:eastAsia="黑体"/>
          <w:szCs w:val="32"/>
        </w:rPr>
        <w:t>政府性基金财政拨款收入支出决算情况说明</w:t>
      </w:r>
    </w:p>
    <w:p>
      <w:pPr>
        <w:ind w:firstLine="628" w:firstLineChars="200"/>
        <w:rPr>
          <w:rFonts w:ascii="仿宋_GB2312" w:cs="仿宋_GB2312"/>
          <w:szCs w:val="32"/>
        </w:rPr>
      </w:pPr>
      <w:r>
        <w:rPr>
          <w:rFonts w:hint="eastAsia" w:ascii="仿宋_GB2312" w:hAnsi="仿宋_GB2312" w:cs="仿宋_GB2312"/>
          <w:szCs w:val="32"/>
        </w:rPr>
        <w:t>八公山区农林水利局没有政府性基金收入，也没有使用政府性基金安排的支出。</w:t>
      </w:r>
    </w:p>
    <w:p>
      <w:pPr>
        <w:adjustRightInd w:val="0"/>
        <w:snapToGrid w:val="0"/>
        <w:spacing w:line="600" w:lineRule="exact"/>
        <w:ind w:firstLine="628" w:firstLineChars="200"/>
        <w:rPr>
          <w:rFonts w:ascii="黑体" w:hAnsi="黑体" w:eastAsia="黑体"/>
          <w:szCs w:val="32"/>
        </w:rPr>
      </w:pPr>
      <w:r>
        <w:rPr>
          <w:rFonts w:hint="eastAsia" w:ascii="黑体" w:hAnsi="黑体" w:eastAsia="黑体"/>
          <w:szCs w:val="32"/>
        </w:rPr>
        <w:t>八、其他重要事项的情况说明</w:t>
      </w:r>
    </w:p>
    <w:p>
      <w:pPr>
        <w:adjustRightInd w:val="0"/>
        <w:snapToGrid w:val="0"/>
        <w:spacing w:line="600" w:lineRule="exact"/>
        <w:ind w:firstLine="628" w:firstLineChars="200"/>
        <w:rPr>
          <w:rFonts w:ascii="仿宋_GB2312" w:hAnsi="楷体"/>
          <w:b/>
          <w:szCs w:val="32"/>
        </w:rPr>
      </w:pPr>
      <w:r>
        <w:rPr>
          <w:rFonts w:hint="eastAsia" w:ascii="仿宋_GB2312" w:hAnsi="楷体"/>
          <w:b/>
          <w:szCs w:val="32"/>
        </w:rPr>
        <w:t>（一）机关运行经费支出情况</w:t>
      </w:r>
    </w:p>
    <w:p>
      <w:pPr>
        <w:adjustRightInd w:val="0"/>
        <w:snapToGrid w:val="0"/>
        <w:spacing w:line="600" w:lineRule="exact"/>
        <w:ind w:firstLine="628" w:firstLineChars="200"/>
        <w:rPr>
          <w:rFonts w:ascii="仿宋_GB2312" w:hAnsi="仿宋"/>
          <w:szCs w:val="32"/>
        </w:rPr>
      </w:pPr>
      <w:r>
        <w:rPr>
          <w:rFonts w:ascii="仿宋_GB2312" w:hAnsi="仿宋"/>
          <w:szCs w:val="32"/>
        </w:rPr>
        <w:t>2018</w:t>
      </w:r>
      <w:r>
        <w:rPr>
          <w:rFonts w:hint="eastAsia" w:ascii="仿宋_GB2312" w:hAnsi="仿宋"/>
          <w:szCs w:val="32"/>
        </w:rPr>
        <w:t>年度，八公山区农林水利局机关运行经费支出</w:t>
      </w:r>
      <w:r>
        <w:rPr>
          <w:rFonts w:ascii="仿宋_GB2312" w:hAnsi="仿宋"/>
          <w:szCs w:val="32"/>
        </w:rPr>
        <w:t>9.26</w:t>
      </w:r>
      <w:r>
        <w:rPr>
          <w:rFonts w:hint="eastAsia" w:ascii="仿宋_GB2312" w:hAnsi="仿宋"/>
          <w:szCs w:val="32"/>
        </w:rPr>
        <w:t>万元，比</w:t>
      </w:r>
      <w:r>
        <w:rPr>
          <w:rFonts w:ascii="仿宋_GB2312" w:hAnsi="仿宋"/>
          <w:szCs w:val="32"/>
        </w:rPr>
        <w:t>2017</w:t>
      </w:r>
      <w:r>
        <w:rPr>
          <w:rFonts w:hint="eastAsia" w:ascii="仿宋_GB2312" w:hAnsi="仿宋"/>
          <w:szCs w:val="32"/>
        </w:rPr>
        <w:t>年减少</w:t>
      </w:r>
      <w:r>
        <w:rPr>
          <w:rFonts w:ascii="仿宋_GB2312" w:hAnsi="仿宋"/>
          <w:szCs w:val="32"/>
        </w:rPr>
        <w:t>1.03</w:t>
      </w:r>
      <w:r>
        <w:rPr>
          <w:rFonts w:hint="eastAsia" w:ascii="仿宋_GB2312" w:hAnsi="仿宋"/>
          <w:szCs w:val="32"/>
        </w:rPr>
        <w:t>万元，下降</w:t>
      </w:r>
      <w:r>
        <w:rPr>
          <w:rFonts w:ascii="仿宋_GB2312" w:hAnsi="仿宋"/>
          <w:szCs w:val="32"/>
        </w:rPr>
        <w:t>10%</w:t>
      </w:r>
      <w:r>
        <w:rPr>
          <w:rFonts w:hint="eastAsia" w:ascii="仿宋_GB2312" w:hAnsi="仿宋"/>
          <w:szCs w:val="32"/>
        </w:rPr>
        <w:t>，主要原因是厉行节约，压缩一般性支出。</w:t>
      </w:r>
    </w:p>
    <w:p>
      <w:pPr>
        <w:adjustRightInd w:val="0"/>
        <w:snapToGrid w:val="0"/>
        <w:spacing w:line="600" w:lineRule="exact"/>
        <w:ind w:firstLine="628" w:firstLineChars="200"/>
        <w:rPr>
          <w:rFonts w:ascii="仿宋_GB2312" w:hAnsi="楷体"/>
          <w:b/>
          <w:szCs w:val="32"/>
        </w:rPr>
      </w:pPr>
      <w:r>
        <w:rPr>
          <w:rFonts w:hint="eastAsia" w:ascii="仿宋_GB2312" w:hAnsi="楷体"/>
          <w:b/>
          <w:szCs w:val="32"/>
        </w:rPr>
        <w:t>（二）政府采购支出情况</w:t>
      </w:r>
    </w:p>
    <w:p>
      <w:pPr>
        <w:adjustRightInd w:val="0"/>
        <w:snapToGrid w:val="0"/>
        <w:spacing w:line="600" w:lineRule="exact"/>
        <w:ind w:firstLine="628" w:firstLineChars="200"/>
        <w:rPr>
          <w:rFonts w:ascii="仿宋_GB2312" w:hAnsi="仿宋"/>
          <w:szCs w:val="32"/>
        </w:rPr>
      </w:pPr>
      <w:r>
        <w:rPr>
          <w:rFonts w:ascii="仿宋_GB2312" w:hAnsi="仿宋"/>
          <w:szCs w:val="32"/>
        </w:rPr>
        <w:t>2018</w:t>
      </w:r>
      <w:r>
        <w:rPr>
          <w:rFonts w:hint="eastAsia" w:ascii="仿宋_GB2312" w:hAnsi="仿宋"/>
          <w:szCs w:val="32"/>
        </w:rPr>
        <w:t>年度，八公山区农林水利局政府采购支出总额</w:t>
      </w:r>
      <w:r>
        <w:rPr>
          <w:rFonts w:ascii="仿宋_GB2312" w:hAnsi="仿宋"/>
          <w:szCs w:val="32"/>
        </w:rPr>
        <w:t>9.99</w:t>
      </w:r>
      <w:r>
        <w:rPr>
          <w:rFonts w:hint="eastAsia" w:ascii="仿宋_GB2312" w:hAnsi="仿宋"/>
          <w:szCs w:val="32"/>
        </w:rPr>
        <w:t>万元，其中：政府采购货物支出</w:t>
      </w:r>
      <w:r>
        <w:rPr>
          <w:rFonts w:ascii="仿宋_GB2312" w:hAnsi="仿宋"/>
          <w:szCs w:val="32"/>
        </w:rPr>
        <w:t>9.99</w:t>
      </w:r>
      <w:r>
        <w:rPr>
          <w:rFonts w:hint="eastAsia" w:ascii="仿宋_GB2312" w:hAnsi="仿宋"/>
          <w:szCs w:val="32"/>
        </w:rPr>
        <w:t>万元，政府采购工程支出</w:t>
      </w:r>
      <w:r>
        <w:rPr>
          <w:rFonts w:ascii="仿宋_GB2312" w:hAnsi="仿宋"/>
          <w:szCs w:val="32"/>
        </w:rPr>
        <w:t>0</w:t>
      </w:r>
      <w:r>
        <w:rPr>
          <w:rFonts w:hint="eastAsia" w:ascii="仿宋_GB2312" w:hAnsi="仿宋"/>
          <w:szCs w:val="32"/>
        </w:rPr>
        <w:t>万元、政府采购服务支出</w:t>
      </w:r>
      <w:r>
        <w:rPr>
          <w:rFonts w:ascii="仿宋_GB2312" w:hAnsi="仿宋"/>
          <w:szCs w:val="32"/>
        </w:rPr>
        <w:t>0</w:t>
      </w:r>
      <w:r>
        <w:rPr>
          <w:rFonts w:hint="eastAsia" w:ascii="仿宋_GB2312" w:hAnsi="仿宋"/>
          <w:szCs w:val="32"/>
        </w:rPr>
        <w:t>万元。</w:t>
      </w:r>
    </w:p>
    <w:p>
      <w:pPr>
        <w:adjustRightInd w:val="0"/>
        <w:snapToGrid w:val="0"/>
        <w:spacing w:line="600" w:lineRule="exact"/>
        <w:ind w:firstLine="628" w:firstLineChars="200"/>
        <w:rPr>
          <w:rFonts w:ascii="仿宋_GB2312" w:hAnsi="楷体"/>
          <w:b/>
          <w:szCs w:val="32"/>
        </w:rPr>
      </w:pPr>
      <w:r>
        <w:rPr>
          <w:rFonts w:hint="eastAsia" w:ascii="仿宋_GB2312" w:hAnsi="楷体"/>
          <w:b/>
          <w:szCs w:val="32"/>
        </w:rPr>
        <w:t>（三）国有资产占有使用情况</w:t>
      </w:r>
    </w:p>
    <w:p>
      <w:pPr>
        <w:adjustRightInd w:val="0"/>
        <w:snapToGrid w:val="0"/>
        <w:spacing w:line="600" w:lineRule="exact"/>
        <w:ind w:firstLine="628" w:firstLineChars="200"/>
        <w:rPr>
          <w:rFonts w:ascii="仿宋_GB2312" w:hAnsi="仿宋"/>
          <w:b/>
          <w:bCs/>
          <w:szCs w:val="32"/>
        </w:rPr>
      </w:pPr>
      <w:r>
        <w:rPr>
          <w:rFonts w:hint="eastAsia" w:ascii="仿宋_GB2312" w:hAnsi="楷体"/>
          <w:szCs w:val="32"/>
        </w:rPr>
        <w:t>截至</w:t>
      </w:r>
      <w:r>
        <w:rPr>
          <w:rFonts w:ascii="仿宋_GB2312" w:hAnsi="楷体"/>
          <w:szCs w:val="32"/>
        </w:rPr>
        <w:t>2018</w:t>
      </w:r>
      <w:r>
        <w:rPr>
          <w:rFonts w:hint="eastAsia" w:ascii="仿宋_GB2312" w:hAnsi="楷体"/>
          <w:szCs w:val="32"/>
        </w:rPr>
        <w:t>年</w:t>
      </w:r>
      <w:r>
        <w:rPr>
          <w:rFonts w:ascii="仿宋_GB2312" w:hAnsi="楷体"/>
          <w:szCs w:val="32"/>
        </w:rPr>
        <w:t>12</w:t>
      </w:r>
      <w:r>
        <w:rPr>
          <w:rFonts w:hint="eastAsia" w:ascii="仿宋_GB2312" w:hAnsi="楷体"/>
          <w:szCs w:val="32"/>
        </w:rPr>
        <w:t>月</w:t>
      </w:r>
      <w:r>
        <w:rPr>
          <w:rFonts w:ascii="仿宋_GB2312" w:hAnsi="楷体"/>
          <w:szCs w:val="32"/>
        </w:rPr>
        <w:t>31</w:t>
      </w:r>
      <w:r>
        <w:rPr>
          <w:rFonts w:hint="eastAsia" w:ascii="仿宋_GB2312" w:hAnsi="楷体"/>
          <w:szCs w:val="32"/>
        </w:rPr>
        <w:t>日，八公山区农林水利局有平台借用执法执勤用车</w:t>
      </w:r>
      <w:r>
        <w:rPr>
          <w:rFonts w:ascii="仿宋_GB2312" w:hAnsi="楷体"/>
          <w:szCs w:val="32"/>
        </w:rPr>
        <w:t>1</w:t>
      </w:r>
      <w:r>
        <w:rPr>
          <w:rFonts w:hint="eastAsia" w:ascii="仿宋_GB2312" w:hAnsi="楷体"/>
          <w:szCs w:val="32"/>
        </w:rPr>
        <w:t>台；下属二级机构八公山区畜牧兽医局，有运送疫苗车辆</w:t>
      </w:r>
      <w:r>
        <w:rPr>
          <w:rFonts w:ascii="仿宋_GB2312" w:hAnsi="楷体"/>
          <w:szCs w:val="32"/>
        </w:rPr>
        <w:t>1</w:t>
      </w:r>
      <w:r>
        <w:rPr>
          <w:rFonts w:hint="eastAsia" w:ascii="仿宋_GB2312" w:hAnsi="楷体"/>
          <w:szCs w:val="32"/>
        </w:rPr>
        <w:t>台。</w:t>
      </w:r>
      <w:r>
        <w:rPr>
          <w:rFonts w:hint="eastAsia" w:ascii="仿宋_GB2312" w:hAnsi="仿宋"/>
          <w:szCs w:val="32"/>
        </w:rPr>
        <w:t>单价</w:t>
      </w:r>
      <w:r>
        <w:rPr>
          <w:rFonts w:ascii="仿宋_GB2312" w:hAnsi="仿宋"/>
          <w:szCs w:val="32"/>
        </w:rPr>
        <w:t>50</w:t>
      </w:r>
      <w:r>
        <w:rPr>
          <w:rFonts w:hint="eastAsia" w:ascii="仿宋_GB2312" w:hAnsi="仿宋"/>
          <w:szCs w:val="32"/>
        </w:rPr>
        <w:t>万元以上的通用设备</w:t>
      </w:r>
      <w:r>
        <w:rPr>
          <w:rFonts w:ascii="仿宋_GB2312" w:hAnsi="仿宋"/>
          <w:szCs w:val="32"/>
        </w:rPr>
        <w:t>0</w:t>
      </w:r>
      <w:r>
        <w:rPr>
          <w:rFonts w:hint="eastAsia" w:ascii="仿宋_GB2312" w:hAnsi="仿宋"/>
          <w:szCs w:val="32"/>
        </w:rPr>
        <w:t>台，单价</w:t>
      </w:r>
      <w:r>
        <w:rPr>
          <w:rFonts w:ascii="仿宋_GB2312" w:hAnsi="仿宋"/>
          <w:szCs w:val="32"/>
        </w:rPr>
        <w:t>100</w:t>
      </w:r>
      <w:r>
        <w:rPr>
          <w:rFonts w:hint="eastAsia" w:ascii="仿宋_GB2312" w:hAnsi="仿宋"/>
          <w:szCs w:val="32"/>
        </w:rPr>
        <w:t>万以上专用设备</w:t>
      </w:r>
      <w:r>
        <w:rPr>
          <w:rFonts w:ascii="仿宋_GB2312" w:hAnsi="仿宋"/>
          <w:szCs w:val="32"/>
        </w:rPr>
        <w:t>0</w:t>
      </w:r>
      <w:r>
        <w:rPr>
          <w:rFonts w:hint="eastAsia" w:ascii="仿宋_GB2312" w:hAnsi="仿宋"/>
          <w:szCs w:val="32"/>
        </w:rPr>
        <w:t>台。</w:t>
      </w:r>
      <w:r>
        <w:rPr>
          <w:rFonts w:ascii="仿宋_GB2312" w:hAnsi="楷体"/>
          <w:szCs w:val="32"/>
        </w:rPr>
        <w:br w:type="textWrapping"/>
      </w:r>
      <w:r>
        <w:rPr>
          <w:rFonts w:ascii="仿宋_GB2312" w:hAnsi="仿宋"/>
          <w:szCs w:val="32"/>
        </w:rPr>
        <w:t xml:space="preserve"> </w:t>
      </w:r>
      <w:r>
        <w:rPr>
          <w:rFonts w:ascii="仿宋_GB2312" w:hAnsi="仿宋"/>
          <w:b/>
          <w:bCs/>
          <w:i/>
          <w:iCs/>
          <w:szCs w:val="32"/>
        </w:rPr>
        <w:t xml:space="preserve"> </w:t>
      </w:r>
      <w:r>
        <w:rPr>
          <w:rFonts w:ascii="仿宋_GB2312" w:hAnsi="仿宋"/>
          <w:szCs w:val="32"/>
        </w:rPr>
        <w:t xml:space="preserve"> </w:t>
      </w:r>
      <w:r>
        <w:rPr>
          <w:rFonts w:hint="eastAsia" w:ascii="仿宋_GB2312" w:hAnsi="仿宋"/>
          <w:b/>
          <w:bCs/>
          <w:szCs w:val="32"/>
        </w:rPr>
        <w:t>（四）关于</w:t>
      </w:r>
      <w:r>
        <w:rPr>
          <w:rFonts w:ascii="仿宋_GB2312" w:hAnsi="仿宋"/>
          <w:b/>
          <w:bCs/>
          <w:szCs w:val="32"/>
        </w:rPr>
        <w:t>2018</w:t>
      </w:r>
      <w:r>
        <w:rPr>
          <w:rFonts w:hint="eastAsia" w:ascii="仿宋_GB2312" w:hAnsi="仿宋"/>
          <w:b/>
          <w:bCs/>
          <w:szCs w:val="32"/>
        </w:rPr>
        <w:t>年度预算绩效情况说明</w:t>
      </w:r>
    </w:p>
    <w:p>
      <w:pPr>
        <w:adjustRightInd w:val="0"/>
        <w:snapToGrid w:val="0"/>
        <w:spacing w:line="600" w:lineRule="exact"/>
        <w:ind w:firstLine="628" w:firstLineChars="200"/>
      </w:pPr>
      <w:r>
        <w:rPr>
          <w:rFonts w:hint="eastAsia" w:ascii="仿宋_GB2312" w:hAnsi="仿宋"/>
          <w:szCs w:val="32"/>
        </w:rPr>
        <w:t>根据预算绩效管理要求，八公山区农林水利局组织对</w:t>
      </w:r>
      <w:r>
        <w:rPr>
          <w:rFonts w:ascii="仿宋_GB2312" w:hAnsi="仿宋"/>
          <w:szCs w:val="32"/>
        </w:rPr>
        <w:t>2018</w:t>
      </w:r>
      <w:r>
        <w:rPr>
          <w:rFonts w:hint="eastAsia" w:ascii="仿宋_GB2312" w:hAnsi="仿宋"/>
          <w:szCs w:val="32"/>
        </w:rPr>
        <w:t>年度纳入部门预算的项目支出全面开展了绩效自评，共</w:t>
      </w:r>
      <w:r>
        <w:rPr>
          <w:rFonts w:ascii="仿宋_GB2312" w:hAnsi="仿宋"/>
          <w:szCs w:val="32"/>
        </w:rPr>
        <w:t>1</w:t>
      </w:r>
      <w:r>
        <w:rPr>
          <w:rFonts w:hint="eastAsia" w:ascii="仿宋_GB2312" w:hAnsi="仿宋"/>
          <w:szCs w:val="32"/>
        </w:rPr>
        <w:t>个项目，涉及资金</w:t>
      </w:r>
      <w:r>
        <w:rPr>
          <w:rFonts w:ascii="仿宋_GB2312" w:hAnsi="仿宋"/>
          <w:szCs w:val="32"/>
        </w:rPr>
        <w:t>45</w:t>
      </w:r>
      <w:r>
        <w:rPr>
          <w:rFonts w:hint="eastAsia" w:ascii="仿宋_GB2312" w:hAnsi="仿宋"/>
          <w:szCs w:val="32"/>
        </w:rPr>
        <w:t>万元，占项目预算总额的</w:t>
      </w:r>
      <w:r>
        <w:rPr>
          <w:rFonts w:ascii="仿宋_GB2312" w:hAnsi="仿宋"/>
          <w:szCs w:val="32"/>
        </w:rPr>
        <w:t>100%</w:t>
      </w:r>
      <w:r>
        <w:rPr>
          <w:rFonts w:hint="eastAsia" w:ascii="仿宋_GB2312" w:hAnsi="仿宋"/>
          <w:szCs w:val="32"/>
        </w:rPr>
        <w:t>。评价结果显示，基本达到了预期绩效目标。该项目</w:t>
      </w:r>
      <w:r>
        <w:rPr>
          <w:rFonts w:hint="eastAsia"/>
        </w:rPr>
        <w:t>委托第三方机构开展绩效评价。评价结果显示，总体结果比较令人满意。</w:t>
      </w:r>
    </w:p>
    <w:p>
      <w:pPr>
        <w:adjustRightInd w:val="0"/>
        <w:snapToGrid w:val="0"/>
        <w:spacing w:line="600" w:lineRule="exact"/>
        <w:ind w:firstLine="628" w:firstLineChars="200"/>
        <w:rPr>
          <w:rFonts w:ascii="楷体_GB2312" w:hAnsi="仿宋" w:eastAsia="楷体_GB2312"/>
          <w:szCs w:val="32"/>
        </w:rPr>
      </w:pPr>
    </w:p>
    <w:p>
      <w:pPr>
        <w:adjustRightInd w:val="0"/>
        <w:snapToGrid w:val="0"/>
        <w:spacing w:line="600" w:lineRule="exact"/>
        <w:ind w:firstLine="628" w:firstLineChars="200"/>
        <w:rPr>
          <w:rFonts w:ascii="黑体" w:hAnsi="黑体" w:eastAsia="黑体"/>
          <w:szCs w:val="32"/>
        </w:rPr>
      </w:pPr>
      <w:r>
        <w:rPr>
          <w:rFonts w:hint="eastAsia" w:ascii="黑体" w:hAnsi="黑体" w:eastAsia="黑体"/>
          <w:szCs w:val="32"/>
        </w:rPr>
        <w:t>第四部分</w:t>
      </w:r>
      <w:r>
        <w:rPr>
          <w:rFonts w:ascii="黑体" w:hAnsi="黑体" w:eastAsia="黑体"/>
          <w:szCs w:val="32"/>
        </w:rPr>
        <w:t xml:space="preserve"> </w:t>
      </w:r>
      <w:r>
        <w:rPr>
          <w:rFonts w:hint="eastAsia" w:ascii="黑体" w:hAnsi="黑体" w:eastAsia="黑体"/>
          <w:szCs w:val="32"/>
        </w:rPr>
        <w:t>名词解释</w:t>
      </w:r>
    </w:p>
    <w:p>
      <w:pPr>
        <w:adjustRightInd w:val="0"/>
        <w:snapToGrid w:val="0"/>
        <w:spacing w:line="600" w:lineRule="exact"/>
        <w:ind w:firstLine="628" w:firstLineChars="200"/>
        <w:rPr>
          <w:rFonts w:ascii="仿宋_GB2312" w:hAnsi="仿宋"/>
          <w:szCs w:val="32"/>
        </w:rPr>
      </w:pPr>
      <w:r>
        <w:rPr>
          <w:rFonts w:hint="eastAsia" w:ascii="仿宋_GB2312" w:hAnsi="仿宋"/>
          <w:b/>
          <w:szCs w:val="32"/>
        </w:rPr>
        <w:t>一、财政拨款收入：</w:t>
      </w:r>
      <w:r>
        <w:rPr>
          <w:rFonts w:hint="eastAsia" w:ascii="仿宋_GB2312" w:hAnsi="仿宋"/>
          <w:szCs w:val="32"/>
        </w:rPr>
        <w:t>指单位从同级财政部门取得的财政预算资金。</w:t>
      </w:r>
    </w:p>
    <w:p>
      <w:pPr>
        <w:adjustRightInd w:val="0"/>
        <w:snapToGrid w:val="0"/>
        <w:spacing w:line="600" w:lineRule="exact"/>
        <w:ind w:firstLine="628" w:firstLineChars="200"/>
        <w:rPr>
          <w:rFonts w:ascii="仿宋_GB2312" w:hAnsi="仿宋"/>
          <w:szCs w:val="32"/>
        </w:rPr>
      </w:pPr>
      <w:r>
        <w:rPr>
          <w:rFonts w:hint="eastAsia" w:ascii="仿宋_GB2312" w:hAnsi="仿宋"/>
          <w:b/>
          <w:bCs/>
          <w:szCs w:val="32"/>
        </w:rPr>
        <w:t>二、事业收入：</w:t>
      </w:r>
      <w:r>
        <w:rPr>
          <w:rFonts w:hint="eastAsia" w:ascii="仿宋_GB2312" w:hAnsi="仿宋"/>
          <w:szCs w:val="32"/>
        </w:rPr>
        <w:t>指事业单位开展专业业务活动及辅助活动所取得的收入。</w:t>
      </w:r>
    </w:p>
    <w:p>
      <w:pPr>
        <w:pStyle w:val="6"/>
        <w:adjustRightInd w:val="0"/>
        <w:snapToGrid w:val="0"/>
        <w:spacing w:line="600" w:lineRule="exact"/>
        <w:ind w:firstLine="616" w:firstLineChars="196"/>
        <w:rPr>
          <w:rFonts w:ascii="仿宋_GB2312" w:hAnsi="黑体"/>
          <w:b/>
          <w:bCs/>
          <w:szCs w:val="32"/>
        </w:rPr>
      </w:pPr>
      <w:r>
        <w:rPr>
          <w:rFonts w:hint="eastAsia" w:ascii="仿宋_GB2312" w:hAnsi="黑体" w:eastAsia="仿宋_GB2312"/>
          <w:b/>
          <w:sz w:val="32"/>
          <w:szCs w:val="32"/>
        </w:rPr>
        <w:t>三、</w:t>
      </w:r>
      <w:r>
        <w:rPr>
          <w:rFonts w:hint="eastAsia" w:ascii="仿宋_GB2312" w:hAnsi="黑体" w:eastAsia="仿宋_GB2312"/>
          <w:b/>
          <w:bCs/>
          <w:sz w:val="32"/>
          <w:szCs w:val="32"/>
        </w:rPr>
        <w:t>上级补助收入：</w:t>
      </w:r>
      <w:r>
        <w:rPr>
          <w:rFonts w:hint="eastAsia" w:ascii="仿宋_GB2312" w:hAnsi="黑体" w:eastAsia="仿宋_GB2312"/>
          <w:bCs/>
          <w:sz w:val="32"/>
          <w:szCs w:val="32"/>
        </w:rPr>
        <w:t>指</w:t>
      </w:r>
      <w:r>
        <w:rPr>
          <w:rFonts w:hint="eastAsia" w:ascii="仿宋_GB2312" w:hAnsi="仿宋" w:eastAsia="仿宋_GB2312" w:cs="Times New Roman"/>
          <w:kern w:val="2"/>
          <w:sz w:val="32"/>
          <w:szCs w:val="32"/>
        </w:rPr>
        <w:t>事业单位从主管部门和上级单位取得的非财政补助收入。</w:t>
      </w:r>
    </w:p>
    <w:p>
      <w:pPr>
        <w:pStyle w:val="6"/>
        <w:adjustRightInd w:val="0"/>
        <w:snapToGrid w:val="0"/>
        <w:spacing w:before="0" w:beforeAutospacing="0" w:after="0" w:afterAutospacing="0" w:line="600" w:lineRule="exact"/>
        <w:ind w:firstLine="616" w:firstLineChars="196"/>
        <w:rPr>
          <w:rFonts w:ascii="仿宋_GB2312" w:hAnsi="黑体" w:eastAsia="仿宋_GB2312"/>
          <w:bCs/>
          <w:sz w:val="32"/>
          <w:szCs w:val="32"/>
        </w:rPr>
      </w:pPr>
      <w:r>
        <w:rPr>
          <w:rFonts w:hint="eastAsia" w:ascii="仿宋_GB2312" w:hAnsi="黑体" w:eastAsia="仿宋_GB2312"/>
          <w:b/>
          <w:bCs/>
          <w:sz w:val="32"/>
          <w:szCs w:val="32"/>
        </w:rPr>
        <w:t>四、附属单位上缴收入：</w:t>
      </w:r>
      <w:r>
        <w:rPr>
          <w:rFonts w:hint="eastAsia" w:ascii="仿宋_GB2312" w:hAnsi="黑体" w:eastAsia="仿宋_GB2312"/>
          <w:bCs/>
          <w:sz w:val="32"/>
          <w:szCs w:val="32"/>
        </w:rPr>
        <w:t>指事业单位附属独立核算单位按照有关规定上缴的收入。</w:t>
      </w:r>
    </w:p>
    <w:p>
      <w:pPr>
        <w:pStyle w:val="6"/>
        <w:adjustRightInd w:val="0"/>
        <w:snapToGrid w:val="0"/>
        <w:spacing w:before="0" w:beforeAutospacing="0" w:after="0" w:afterAutospacing="0" w:line="600" w:lineRule="exact"/>
        <w:ind w:firstLine="616" w:firstLineChars="196"/>
        <w:rPr>
          <w:rFonts w:ascii="仿宋_GB2312" w:hAnsi="黑体" w:eastAsia="仿宋_GB2312"/>
          <w:bCs/>
          <w:sz w:val="32"/>
          <w:szCs w:val="32"/>
        </w:rPr>
      </w:pPr>
      <w:r>
        <w:rPr>
          <w:rFonts w:hint="eastAsia" w:ascii="仿宋_GB2312" w:hAnsi="黑体" w:eastAsia="仿宋_GB2312"/>
          <w:b/>
          <w:bCs/>
          <w:sz w:val="32"/>
          <w:szCs w:val="32"/>
        </w:rPr>
        <w:t>五、经营收入</w:t>
      </w:r>
      <w:r>
        <w:rPr>
          <w:rFonts w:hint="eastAsia"/>
          <w:b/>
          <w:bCs/>
          <w:color w:val="383535"/>
        </w:rPr>
        <w:t>：</w:t>
      </w:r>
      <w:r>
        <w:rPr>
          <w:rFonts w:hint="eastAsia" w:ascii="仿宋_GB2312" w:hAnsi="黑体" w:eastAsia="仿宋_GB2312"/>
          <w:bCs/>
          <w:sz w:val="32"/>
          <w:szCs w:val="32"/>
        </w:rPr>
        <w:t>指事业单位在专业业务活动及其辅助活动之外开展非独立核算经营活动取得的收入。</w:t>
      </w:r>
    </w:p>
    <w:p>
      <w:pPr>
        <w:pStyle w:val="6"/>
        <w:adjustRightInd w:val="0"/>
        <w:snapToGrid w:val="0"/>
        <w:spacing w:line="600" w:lineRule="exact"/>
        <w:ind w:firstLine="616" w:firstLineChars="196"/>
        <w:rPr>
          <w:rFonts w:ascii="仿宋_GB2312" w:hAnsi="黑体"/>
          <w:b/>
          <w:bCs/>
          <w:szCs w:val="32"/>
        </w:rPr>
      </w:pPr>
      <w:r>
        <w:rPr>
          <w:rFonts w:hint="eastAsia" w:ascii="仿宋_GB2312" w:hAnsi="黑体" w:eastAsia="仿宋_GB2312"/>
          <w:b/>
          <w:sz w:val="32"/>
          <w:szCs w:val="32"/>
        </w:rPr>
        <w:t>六、</w:t>
      </w:r>
      <w:r>
        <w:rPr>
          <w:rFonts w:hint="eastAsia" w:ascii="仿宋_GB2312" w:hAnsi="黑体" w:eastAsia="仿宋_GB2312"/>
          <w:b/>
          <w:bCs/>
          <w:sz w:val="32"/>
          <w:szCs w:val="32"/>
        </w:rPr>
        <w:t>其他收入：</w:t>
      </w:r>
      <w:r>
        <w:rPr>
          <w:rFonts w:hint="eastAsia" w:ascii="仿宋_GB2312" w:hAnsi="黑体" w:eastAsia="仿宋_GB2312"/>
          <w:bCs/>
          <w:sz w:val="32"/>
          <w:szCs w:val="32"/>
        </w:rPr>
        <w:t>指事业单位除财政补助收入、事业收入、上级补助收入、附属单位上缴收入、经营收入以外的各项收入，包括投资收益、银行存款利息收入、租金收入、捐赠收入、现金盘盈收入、存货盘盈收入、收回已核销应收及预付款项、无法偿付的应付及预收款项等。</w:t>
      </w:r>
    </w:p>
    <w:p>
      <w:pPr>
        <w:pStyle w:val="6"/>
        <w:adjustRightInd w:val="0"/>
        <w:snapToGrid w:val="0"/>
        <w:spacing w:before="0" w:beforeAutospacing="0" w:after="0" w:afterAutospacing="0" w:line="600" w:lineRule="exact"/>
        <w:ind w:firstLine="616" w:firstLineChars="196"/>
        <w:rPr>
          <w:rFonts w:ascii="仿宋_GB2312" w:hAnsi="黑体" w:eastAsia="仿宋_GB2312"/>
          <w:bCs/>
          <w:sz w:val="32"/>
          <w:szCs w:val="32"/>
        </w:rPr>
      </w:pPr>
      <w:r>
        <w:rPr>
          <w:rFonts w:hint="eastAsia" w:ascii="仿宋_GB2312" w:hAnsi="黑体" w:eastAsia="仿宋_GB2312"/>
          <w:b/>
          <w:sz w:val="32"/>
          <w:szCs w:val="32"/>
        </w:rPr>
        <w:t>七、用事业基金弥补收支差额：</w:t>
      </w:r>
      <w:r>
        <w:rPr>
          <w:rFonts w:hint="eastAsia" w:ascii="仿宋_GB2312" w:hAnsi="黑体" w:eastAsia="仿宋_GB2312"/>
          <w:bCs/>
          <w:sz w:val="32"/>
          <w:szCs w:val="32"/>
        </w:rPr>
        <w:t>指事业单位在当年的财政拨款收入、事业收入、其他收入不足以安排当年支出的情况下，使用以前年度积累的事业基金（事业单位当年收支相抵后按国家规定提取、用于弥补以后年度收支差额的基金）弥补本年度收支缺口的资金。</w:t>
      </w:r>
    </w:p>
    <w:p>
      <w:pPr>
        <w:pStyle w:val="6"/>
        <w:adjustRightInd w:val="0"/>
        <w:snapToGrid w:val="0"/>
        <w:spacing w:before="0" w:beforeAutospacing="0" w:after="0" w:afterAutospacing="0" w:line="600" w:lineRule="exact"/>
        <w:ind w:firstLine="616" w:firstLineChars="196"/>
        <w:rPr>
          <w:rFonts w:ascii="仿宋_GB2312" w:hAnsi="黑体" w:eastAsia="仿宋_GB2312"/>
          <w:bCs/>
          <w:sz w:val="32"/>
          <w:szCs w:val="32"/>
        </w:rPr>
      </w:pPr>
      <w:r>
        <w:rPr>
          <w:rFonts w:hint="eastAsia" w:ascii="仿宋_GB2312" w:hAnsi="黑体" w:eastAsia="仿宋_GB2312"/>
          <w:b/>
          <w:bCs/>
          <w:sz w:val="32"/>
          <w:szCs w:val="32"/>
        </w:rPr>
        <w:t>八、年初结转和结余：</w:t>
      </w:r>
      <w:r>
        <w:rPr>
          <w:rFonts w:hint="eastAsia" w:ascii="仿宋_GB2312" w:hAnsi="黑体" w:eastAsia="仿宋_GB2312"/>
          <w:bCs/>
          <w:sz w:val="32"/>
          <w:szCs w:val="32"/>
        </w:rPr>
        <w:t>指单位以前年度尚未完成、结转到本年按有关规定继续使用的资金。</w:t>
      </w:r>
    </w:p>
    <w:p>
      <w:pPr>
        <w:pStyle w:val="6"/>
        <w:adjustRightInd w:val="0"/>
        <w:snapToGrid w:val="0"/>
        <w:spacing w:before="0" w:beforeAutospacing="0" w:after="0" w:afterAutospacing="0" w:line="600" w:lineRule="exact"/>
        <w:ind w:firstLine="616" w:firstLineChars="196"/>
        <w:rPr>
          <w:rFonts w:ascii="仿宋_GB2312" w:hAnsi="黑体" w:eastAsia="仿宋_GB2312"/>
          <w:bCs/>
          <w:sz w:val="32"/>
          <w:szCs w:val="32"/>
        </w:rPr>
      </w:pPr>
      <w:r>
        <w:rPr>
          <w:rFonts w:hint="eastAsia" w:ascii="仿宋_GB2312" w:hAnsi="黑体" w:eastAsia="仿宋_GB2312"/>
          <w:b/>
          <w:bCs/>
          <w:sz w:val="32"/>
          <w:szCs w:val="32"/>
        </w:rPr>
        <w:t>九、结余分配：</w:t>
      </w:r>
      <w:r>
        <w:rPr>
          <w:rFonts w:hint="eastAsia" w:ascii="仿宋_GB2312" w:hAnsi="黑体" w:eastAsia="仿宋_GB2312"/>
          <w:bCs/>
          <w:sz w:val="32"/>
          <w:szCs w:val="32"/>
        </w:rPr>
        <w:t>指事业单位按照会计制度规定缴纳的所得税以及从非财政补助结余中提取的职工福利基金、事业基金。</w:t>
      </w:r>
    </w:p>
    <w:p>
      <w:pPr>
        <w:pStyle w:val="6"/>
        <w:adjustRightInd w:val="0"/>
        <w:snapToGrid w:val="0"/>
        <w:spacing w:before="0" w:beforeAutospacing="0" w:after="0" w:afterAutospacing="0" w:line="600" w:lineRule="exact"/>
        <w:ind w:firstLine="616" w:firstLineChars="196"/>
        <w:rPr>
          <w:rFonts w:ascii="仿宋_GB2312" w:hAnsi="黑体" w:eastAsia="仿宋_GB2312"/>
          <w:b/>
          <w:sz w:val="32"/>
          <w:szCs w:val="32"/>
        </w:rPr>
      </w:pPr>
      <w:r>
        <w:rPr>
          <w:rFonts w:hint="eastAsia" w:ascii="仿宋_GB2312" w:hAnsi="黑体" w:eastAsia="仿宋_GB2312"/>
          <w:b/>
          <w:bCs/>
          <w:sz w:val="32"/>
          <w:szCs w:val="32"/>
        </w:rPr>
        <w:t>十、年末结转和结余：</w:t>
      </w:r>
      <w:r>
        <w:rPr>
          <w:rFonts w:hint="eastAsia" w:ascii="仿宋_GB2312" w:hAnsi="黑体" w:eastAsia="仿宋_GB2312"/>
          <w:bCs/>
          <w:sz w:val="32"/>
          <w:szCs w:val="32"/>
        </w:rPr>
        <w:t>指单位按有关规定结转到下年或以后年度继续使用的资金。</w:t>
      </w:r>
    </w:p>
    <w:p>
      <w:pPr>
        <w:pStyle w:val="6"/>
        <w:adjustRightInd w:val="0"/>
        <w:snapToGrid w:val="0"/>
        <w:spacing w:before="0" w:beforeAutospacing="0" w:after="0" w:afterAutospacing="0" w:line="600" w:lineRule="exact"/>
        <w:ind w:firstLine="616" w:firstLineChars="196"/>
        <w:rPr>
          <w:rFonts w:ascii="仿宋_GB2312" w:hAnsi="黑体" w:eastAsia="仿宋_GB2312"/>
          <w:sz w:val="32"/>
          <w:szCs w:val="32"/>
        </w:rPr>
      </w:pPr>
      <w:r>
        <w:rPr>
          <w:rFonts w:hint="eastAsia" w:ascii="仿宋_GB2312" w:hAnsi="黑体" w:eastAsia="仿宋_GB2312"/>
          <w:b/>
          <w:sz w:val="32"/>
          <w:szCs w:val="32"/>
        </w:rPr>
        <w:t>十一、基本支出：</w:t>
      </w:r>
      <w:r>
        <w:rPr>
          <w:rFonts w:hint="eastAsia" w:ascii="仿宋_GB2312" w:hAnsi="黑体" w:eastAsia="仿宋_GB2312"/>
          <w:sz w:val="32"/>
          <w:szCs w:val="32"/>
        </w:rPr>
        <w:t>指单位为保障其机构正常运转、完成日常工作任务而发生的人员支出和公用支出。</w:t>
      </w:r>
    </w:p>
    <w:p>
      <w:pPr>
        <w:pStyle w:val="6"/>
        <w:spacing w:before="0" w:beforeAutospacing="0" w:after="0" w:afterAutospacing="0" w:line="600" w:lineRule="exact"/>
        <w:ind w:firstLine="616" w:firstLineChars="196"/>
        <w:jc w:val="both"/>
        <w:rPr>
          <w:rFonts w:ascii="仿宋_GB2312" w:hAnsi="黑体" w:eastAsia="仿宋_GB2312"/>
          <w:sz w:val="32"/>
          <w:szCs w:val="32"/>
        </w:rPr>
      </w:pPr>
      <w:r>
        <w:rPr>
          <w:rFonts w:hint="eastAsia" w:ascii="仿宋_GB2312" w:hAnsi="黑体" w:eastAsia="仿宋_GB2312"/>
          <w:b/>
          <w:sz w:val="32"/>
          <w:szCs w:val="32"/>
        </w:rPr>
        <w:t>十二、项目支出：</w:t>
      </w:r>
      <w:r>
        <w:rPr>
          <w:rFonts w:hint="eastAsia" w:ascii="仿宋_GB2312" w:hAnsi="黑体" w:eastAsia="仿宋_GB2312"/>
          <w:sz w:val="32"/>
          <w:szCs w:val="32"/>
        </w:rPr>
        <w:t>指单位为完成特定行政任务和事业发展目标在基本支出之外所发生的支出。</w:t>
      </w:r>
      <w:r>
        <w:rPr>
          <w:rFonts w:ascii="仿宋_GB2312" w:hAnsi="黑体" w:eastAsia="仿宋_GB2312"/>
          <w:sz w:val="32"/>
          <w:szCs w:val="32"/>
        </w:rPr>
        <w:br w:type="textWrapping"/>
      </w:r>
      <w:r>
        <w:rPr>
          <w:rFonts w:ascii="仿宋_GB2312" w:hAnsi="黑体" w:eastAsia="仿宋_GB2312"/>
          <w:sz w:val="32"/>
          <w:szCs w:val="32"/>
        </w:rPr>
        <w:t xml:space="preserve">    </w:t>
      </w:r>
      <w:r>
        <w:rPr>
          <w:rFonts w:hint="eastAsia" w:ascii="仿宋_GB2312" w:hAnsi="黑体" w:eastAsia="仿宋_GB2312"/>
          <w:b/>
          <w:sz w:val="32"/>
          <w:szCs w:val="32"/>
        </w:rPr>
        <w:t>十三、经营支出：</w:t>
      </w:r>
      <w:r>
        <w:rPr>
          <w:rFonts w:hint="eastAsia" w:ascii="仿宋_GB2312" w:hAnsi="黑体" w:eastAsia="仿宋_GB2312"/>
          <w:sz w:val="32"/>
          <w:szCs w:val="32"/>
        </w:rPr>
        <w:t>指事业单位在专业业务活动及其辅助活动之外开展非独立核算经营活动发生的支出。</w:t>
      </w:r>
    </w:p>
    <w:p>
      <w:pPr>
        <w:pStyle w:val="6"/>
        <w:spacing w:before="0" w:beforeAutospacing="0" w:after="0" w:afterAutospacing="0" w:line="600" w:lineRule="exact"/>
        <w:ind w:firstLine="616" w:firstLineChars="196"/>
        <w:jc w:val="both"/>
        <w:rPr>
          <w:rFonts w:ascii="仿宋_GB2312" w:hAnsi="黑体" w:eastAsia="仿宋_GB2312"/>
          <w:b/>
          <w:sz w:val="32"/>
          <w:szCs w:val="32"/>
        </w:rPr>
      </w:pPr>
      <w:r>
        <w:rPr>
          <w:rFonts w:hint="eastAsia" w:ascii="仿宋_GB2312" w:hAnsi="黑体" w:eastAsia="仿宋_GB2312"/>
          <w:b/>
          <w:sz w:val="32"/>
          <w:szCs w:val="32"/>
        </w:rPr>
        <w:t>十四、“三公”经费：</w:t>
      </w:r>
      <w:r>
        <w:rPr>
          <w:rFonts w:hint="eastAsia" w:ascii="仿宋_GB2312" w:hAnsi="黑体" w:eastAsia="仿宋_GB2312"/>
          <w:sz w:val="32"/>
          <w:szCs w:val="32"/>
        </w:rPr>
        <w:t>纳入财政预决算管理的“三公”经费，是指单位用财政拨款安排的因公出国（境）费、公务用车购置及运行费和公务接待费，是党政机关维持运转或完成特定工作任务所开支的相关支出，是政府行政开支的一部分。其中，因公出国（境）费反映单位公务出国（境）的国际旅费、国外城市间交通费、住宿费、伙食费、培训费、公杂费等支出；公务用车购置及运行费反映单位公务用车购置支出（含车辆购置税）及燃料费、维修费、过桥过路费、保险费、安全奖励费用等支出；公务接待费反映单位按规定开支的各类公务接待（含外宾接待）支出。</w:t>
      </w:r>
    </w:p>
    <w:p>
      <w:pPr>
        <w:pStyle w:val="6"/>
        <w:spacing w:before="0" w:beforeAutospacing="0" w:after="0" w:afterAutospacing="0" w:line="600" w:lineRule="exact"/>
        <w:ind w:firstLine="616" w:firstLineChars="196"/>
        <w:jc w:val="both"/>
        <w:rPr>
          <w:rFonts w:ascii="仿宋_GB2312" w:hAnsi="黑体" w:eastAsia="仿宋_GB2312"/>
          <w:b/>
          <w:sz w:val="32"/>
          <w:szCs w:val="32"/>
        </w:rPr>
      </w:pPr>
      <w:r>
        <w:rPr>
          <w:rFonts w:hint="eastAsia" w:ascii="仿宋_GB2312" w:hAnsi="黑体" w:eastAsia="仿宋_GB2312"/>
          <w:b/>
          <w:sz w:val="32"/>
          <w:szCs w:val="32"/>
        </w:rPr>
        <w:t>十五、机关运行经费</w:t>
      </w:r>
      <w:r>
        <w:rPr>
          <w:rFonts w:hint="eastAsia" w:ascii="仿宋_GB2312" w:hAnsi="黑体" w:eastAsia="仿宋_GB2312"/>
          <w:sz w:val="32"/>
          <w:szCs w:val="32"/>
        </w:rPr>
        <w:t>：</w:t>
      </w:r>
      <w:r>
        <w:rPr>
          <w:rFonts w:hint="eastAsia" w:ascii="仿宋_GB2312" w:eastAsia="仿宋_GB2312"/>
          <w:sz w:val="32"/>
          <w:szCs w:val="32"/>
        </w:rPr>
        <w:t>指为保障行政单位（含参照公务员法管理的事业单位）运行用于购买货物和服务的各项资金</w:t>
      </w:r>
      <w:r>
        <w:rPr>
          <w:rFonts w:hint="eastAsia" w:ascii="仿宋_GB2312" w:hAnsi="Times New Roman" w:eastAsia="仿宋_GB2312"/>
          <w:kern w:val="2"/>
          <w:sz w:val="32"/>
          <w:szCs w:val="32"/>
        </w:rPr>
        <w:t>，包括办公及印刷费、邮电费、差旅费、会议费、福利费、日常维修费、专用材料费及一般设备购置费、办公用房水电费、办公用房取暖费、办公用房物业管理费、公务用车运行维护费以及其他费用。</w:t>
      </w:r>
    </w:p>
    <w:p>
      <w:pPr>
        <w:ind w:left="1667" w:leftChars="250" w:hanging="882" w:hangingChars="249"/>
        <w:jc w:val="center"/>
        <w:rPr>
          <w:rFonts w:ascii="宋体" w:eastAsia="宋体"/>
          <w:b/>
          <w:sz w:val="36"/>
          <w:szCs w:val="36"/>
        </w:rPr>
      </w:pPr>
    </w:p>
    <w:p>
      <w:pPr>
        <w:ind w:left="1667" w:leftChars="250" w:hanging="882" w:hangingChars="249"/>
        <w:jc w:val="center"/>
        <w:rPr>
          <w:rFonts w:ascii="宋体" w:eastAsia="宋体"/>
          <w:b/>
          <w:sz w:val="36"/>
          <w:szCs w:val="36"/>
        </w:rPr>
      </w:pPr>
    </w:p>
    <w:p>
      <w:pPr>
        <w:jc w:val="center"/>
        <w:rPr>
          <w:rFonts w:ascii="宋体" w:eastAsia="宋体"/>
          <w:b/>
          <w:sz w:val="36"/>
          <w:szCs w:val="36"/>
        </w:rPr>
      </w:pPr>
      <w:r>
        <w:rPr>
          <w:rFonts w:ascii="宋体" w:hAnsi="宋体"/>
          <w:b/>
          <w:sz w:val="36"/>
          <w:szCs w:val="36"/>
        </w:rPr>
        <w:t xml:space="preserve">    </w:t>
      </w:r>
      <w:r>
        <w:rPr>
          <w:rFonts w:hint="eastAsia" w:ascii="宋体" w:hAnsi="宋体"/>
          <w:b/>
          <w:sz w:val="36"/>
          <w:szCs w:val="36"/>
        </w:rPr>
        <w:t>八公山区农林水利局</w:t>
      </w:r>
      <w:r>
        <w:rPr>
          <w:rFonts w:ascii="宋体" w:hAnsi="宋体"/>
          <w:b/>
          <w:sz w:val="36"/>
          <w:szCs w:val="36"/>
        </w:rPr>
        <w:t>2018</w:t>
      </w:r>
      <w:r>
        <w:rPr>
          <w:rFonts w:hint="eastAsia" w:ascii="宋体" w:hAnsi="宋体"/>
          <w:b/>
          <w:sz w:val="36"/>
          <w:szCs w:val="36"/>
        </w:rPr>
        <w:t>年一般公共预算财政</w:t>
      </w:r>
    </w:p>
    <w:p>
      <w:pPr>
        <w:ind w:left="1667" w:leftChars="250" w:hanging="882" w:hangingChars="249"/>
        <w:jc w:val="center"/>
        <w:rPr>
          <w:rFonts w:ascii="宋体" w:eastAsia="宋体"/>
          <w:b/>
          <w:sz w:val="36"/>
          <w:szCs w:val="36"/>
        </w:rPr>
      </w:pPr>
      <w:r>
        <w:rPr>
          <w:rFonts w:hint="eastAsia" w:ascii="宋体" w:hAnsi="宋体"/>
          <w:b/>
          <w:sz w:val="36"/>
          <w:szCs w:val="36"/>
        </w:rPr>
        <w:t>拨款</w:t>
      </w:r>
      <w:r>
        <w:rPr>
          <w:rFonts w:hint="eastAsia" w:ascii="宋体" w:eastAsia="宋体"/>
          <w:b/>
          <w:sz w:val="36"/>
          <w:szCs w:val="36"/>
        </w:rPr>
        <w:t>“</w:t>
      </w:r>
      <w:r>
        <w:rPr>
          <w:rFonts w:hint="eastAsia" w:ascii="宋体" w:hAnsi="宋体"/>
          <w:b/>
          <w:sz w:val="36"/>
          <w:szCs w:val="36"/>
        </w:rPr>
        <w:t>三公”经费支出决算情况说明</w:t>
      </w:r>
    </w:p>
    <w:p>
      <w:pPr>
        <w:jc w:val="center"/>
        <w:rPr>
          <w:rFonts w:ascii="楷体_GB2312" w:eastAsia="楷体_GB2312"/>
          <w:szCs w:val="32"/>
        </w:rPr>
      </w:pPr>
      <w:r>
        <w:rPr>
          <w:rFonts w:ascii="楷体_GB2312" w:eastAsia="楷体_GB2312"/>
          <w:szCs w:val="32"/>
        </w:rPr>
        <w:t xml:space="preserve"> </w:t>
      </w:r>
    </w:p>
    <w:p>
      <w:pPr>
        <w:adjustRightInd w:val="0"/>
        <w:snapToGrid w:val="0"/>
        <w:spacing w:line="360" w:lineRule="auto"/>
        <w:jc w:val="center"/>
        <w:rPr>
          <w:rFonts w:ascii="宋体" w:eastAsia="宋体"/>
          <w:sz w:val="6"/>
          <w:szCs w:val="32"/>
        </w:rPr>
      </w:pPr>
    </w:p>
    <w:p>
      <w:pPr>
        <w:ind w:firstLine="628" w:firstLineChars="200"/>
        <w:rPr>
          <w:rFonts w:ascii="黑体" w:hAnsi="黑体" w:eastAsia="黑体"/>
          <w:szCs w:val="32"/>
        </w:rPr>
      </w:pPr>
      <w:r>
        <w:rPr>
          <w:rFonts w:hint="eastAsia" w:ascii="黑体" w:hAnsi="黑体" w:eastAsia="黑体"/>
          <w:szCs w:val="32"/>
        </w:rPr>
        <w:t>一、</w:t>
      </w:r>
      <w:r>
        <w:rPr>
          <w:rFonts w:ascii="黑体" w:hAnsi="黑体" w:eastAsia="黑体"/>
          <w:szCs w:val="32"/>
        </w:rPr>
        <w:t>2018</w:t>
      </w:r>
      <w:r>
        <w:rPr>
          <w:rFonts w:hint="eastAsia" w:ascii="黑体" w:hAnsi="黑体" w:eastAsia="黑体"/>
          <w:szCs w:val="32"/>
        </w:rPr>
        <w:t>年一般公共预算财政拨款“三公”经费支出决算表</w:t>
      </w:r>
    </w:p>
    <w:p>
      <w:pPr>
        <w:ind w:firstLine="7216" w:firstLineChars="2298"/>
        <w:rPr>
          <w:rFonts w:ascii="黑体" w:hAnsi="黑体" w:eastAsia="黑体"/>
          <w:szCs w:val="32"/>
        </w:rPr>
      </w:pPr>
      <w:r>
        <w:rPr>
          <w:rFonts w:hint="eastAsia" w:ascii="仿宋_GB2312" w:hAnsi="仿宋_GB2312" w:cs="仿宋_GB2312"/>
          <w:szCs w:val="32"/>
        </w:rPr>
        <w:t>单位：万元</w:t>
      </w:r>
    </w:p>
    <w:tbl>
      <w:tblPr>
        <w:tblStyle w:val="7"/>
        <w:tblpPr w:leftFromText="180" w:rightFromText="180" w:vertAnchor="text" w:horzAnchor="margin" w:tblpY="454"/>
        <w:tblOverlap w:val="never"/>
        <w:tblW w:w="8756" w:type="dxa"/>
        <w:tblInd w:w="0" w:type="dxa"/>
        <w:tblLayout w:type="fixed"/>
        <w:tblCellMar>
          <w:top w:w="0" w:type="dxa"/>
          <w:left w:w="108" w:type="dxa"/>
          <w:bottom w:w="0" w:type="dxa"/>
          <w:right w:w="108" w:type="dxa"/>
        </w:tblCellMar>
      </w:tblPr>
      <w:tblGrid>
        <w:gridCol w:w="4379"/>
        <w:gridCol w:w="2157"/>
        <w:gridCol w:w="2220"/>
      </w:tblGrid>
      <w:tr>
        <w:tblPrEx>
          <w:tblCellMar>
            <w:top w:w="0" w:type="dxa"/>
            <w:left w:w="108" w:type="dxa"/>
            <w:bottom w:w="0" w:type="dxa"/>
            <w:right w:w="108" w:type="dxa"/>
          </w:tblCellMar>
        </w:tblPrEx>
        <w:trPr>
          <w:trHeight w:val="397" w:hRule="atLeast"/>
        </w:trPr>
        <w:tc>
          <w:tcPr>
            <w:tcW w:w="437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eastAsia="宋体" w:cs="宋体"/>
                <w:b/>
                <w:bCs/>
                <w:kern w:val="0"/>
                <w:szCs w:val="21"/>
              </w:rPr>
            </w:pPr>
            <w:r>
              <w:rPr>
                <w:rFonts w:hint="eastAsia" w:ascii="宋体" w:hAnsi="宋体" w:cs="宋体"/>
                <w:b/>
                <w:bCs/>
                <w:kern w:val="0"/>
                <w:szCs w:val="21"/>
              </w:rPr>
              <w:t>项</w:t>
            </w:r>
            <w:r>
              <w:rPr>
                <w:rFonts w:ascii="宋体" w:hAnsi="宋体" w:cs="宋体"/>
                <w:b/>
                <w:bCs/>
                <w:kern w:val="0"/>
                <w:szCs w:val="21"/>
              </w:rPr>
              <w:t xml:space="preserve">  </w:t>
            </w:r>
            <w:r>
              <w:rPr>
                <w:rFonts w:hint="eastAsia" w:ascii="宋体" w:hAnsi="宋体" w:cs="宋体"/>
                <w:b/>
                <w:bCs/>
                <w:kern w:val="0"/>
                <w:szCs w:val="21"/>
              </w:rPr>
              <w:t>目</w:t>
            </w:r>
          </w:p>
        </w:tc>
        <w:tc>
          <w:tcPr>
            <w:tcW w:w="2157" w:type="dxa"/>
            <w:tcBorders>
              <w:top w:val="single" w:color="auto" w:sz="4" w:space="0"/>
              <w:left w:val="nil"/>
              <w:bottom w:val="single" w:color="auto" w:sz="4" w:space="0"/>
              <w:right w:val="single" w:color="auto" w:sz="4" w:space="0"/>
            </w:tcBorders>
            <w:vAlign w:val="center"/>
          </w:tcPr>
          <w:p>
            <w:pPr>
              <w:widowControl/>
              <w:jc w:val="center"/>
              <w:rPr>
                <w:rFonts w:ascii="宋体" w:eastAsia="宋体" w:cs="宋体"/>
                <w:b/>
                <w:bCs/>
                <w:kern w:val="0"/>
                <w:szCs w:val="21"/>
              </w:rPr>
            </w:pPr>
            <w:r>
              <w:rPr>
                <w:rFonts w:hint="eastAsia" w:ascii="宋体" w:hAnsi="宋体" w:cs="宋体"/>
                <w:b/>
                <w:bCs/>
                <w:kern w:val="0"/>
                <w:szCs w:val="21"/>
              </w:rPr>
              <w:t>预</w:t>
            </w:r>
            <w:r>
              <w:rPr>
                <w:rFonts w:ascii="宋体" w:hAnsi="宋体" w:cs="宋体"/>
                <w:b/>
                <w:bCs/>
                <w:kern w:val="0"/>
                <w:szCs w:val="21"/>
              </w:rPr>
              <w:t xml:space="preserve"> </w:t>
            </w:r>
            <w:r>
              <w:rPr>
                <w:rFonts w:hint="eastAsia" w:ascii="宋体" w:hAnsi="宋体" w:cs="宋体"/>
                <w:b/>
                <w:bCs/>
                <w:kern w:val="0"/>
                <w:szCs w:val="21"/>
              </w:rPr>
              <w:t>算</w:t>
            </w:r>
            <w:r>
              <w:rPr>
                <w:rFonts w:ascii="宋体" w:hAnsi="宋体" w:cs="宋体"/>
                <w:b/>
                <w:bCs/>
                <w:kern w:val="0"/>
                <w:szCs w:val="21"/>
              </w:rPr>
              <w:t xml:space="preserve"> </w:t>
            </w:r>
            <w:r>
              <w:rPr>
                <w:rFonts w:hint="eastAsia" w:ascii="宋体" w:hAnsi="宋体" w:cs="宋体"/>
                <w:b/>
                <w:bCs/>
                <w:kern w:val="0"/>
                <w:szCs w:val="21"/>
              </w:rPr>
              <w:t>数</w:t>
            </w:r>
          </w:p>
        </w:tc>
        <w:tc>
          <w:tcPr>
            <w:tcW w:w="2220" w:type="dxa"/>
            <w:tcBorders>
              <w:top w:val="single" w:color="auto" w:sz="4" w:space="0"/>
              <w:left w:val="nil"/>
              <w:bottom w:val="single" w:color="auto" w:sz="4" w:space="0"/>
              <w:right w:val="single" w:color="auto" w:sz="4" w:space="0"/>
            </w:tcBorders>
            <w:vAlign w:val="center"/>
          </w:tcPr>
          <w:p>
            <w:pPr>
              <w:widowControl/>
              <w:jc w:val="center"/>
              <w:rPr>
                <w:rFonts w:ascii="宋体" w:eastAsia="宋体" w:cs="宋体"/>
                <w:b/>
                <w:bCs/>
                <w:kern w:val="0"/>
                <w:szCs w:val="21"/>
              </w:rPr>
            </w:pPr>
            <w:r>
              <w:rPr>
                <w:rFonts w:hint="eastAsia" w:ascii="宋体" w:hAnsi="宋体" w:cs="宋体"/>
                <w:b/>
                <w:bCs/>
                <w:kern w:val="0"/>
                <w:szCs w:val="21"/>
              </w:rPr>
              <w:t>决</w:t>
            </w:r>
            <w:r>
              <w:rPr>
                <w:rFonts w:ascii="宋体" w:hAnsi="宋体" w:cs="宋体"/>
                <w:b/>
                <w:bCs/>
                <w:kern w:val="0"/>
                <w:szCs w:val="21"/>
              </w:rPr>
              <w:t xml:space="preserve"> </w:t>
            </w:r>
            <w:r>
              <w:rPr>
                <w:rFonts w:hint="eastAsia" w:ascii="宋体" w:hAnsi="宋体" w:cs="宋体"/>
                <w:b/>
                <w:bCs/>
                <w:kern w:val="0"/>
                <w:szCs w:val="21"/>
              </w:rPr>
              <w:t>算</w:t>
            </w:r>
            <w:r>
              <w:rPr>
                <w:rFonts w:ascii="宋体" w:hAnsi="宋体" w:cs="宋体"/>
                <w:b/>
                <w:bCs/>
                <w:kern w:val="0"/>
                <w:szCs w:val="21"/>
              </w:rPr>
              <w:t xml:space="preserve"> </w:t>
            </w:r>
            <w:r>
              <w:rPr>
                <w:rFonts w:hint="eastAsia" w:ascii="宋体" w:hAnsi="宋体" w:cs="宋体"/>
                <w:b/>
                <w:bCs/>
                <w:kern w:val="0"/>
                <w:szCs w:val="21"/>
              </w:rPr>
              <w:t>数</w:t>
            </w:r>
          </w:p>
        </w:tc>
      </w:tr>
      <w:tr>
        <w:tblPrEx>
          <w:tblCellMar>
            <w:top w:w="0" w:type="dxa"/>
            <w:left w:w="108" w:type="dxa"/>
            <w:bottom w:w="0" w:type="dxa"/>
            <w:right w:w="108" w:type="dxa"/>
          </w:tblCellMar>
        </w:tblPrEx>
        <w:trPr>
          <w:trHeight w:val="397" w:hRule="atLeast"/>
        </w:trPr>
        <w:tc>
          <w:tcPr>
            <w:tcW w:w="4379" w:type="dxa"/>
            <w:tcBorders>
              <w:top w:val="nil"/>
              <w:left w:val="single" w:color="auto" w:sz="4" w:space="0"/>
              <w:bottom w:val="single" w:color="auto" w:sz="4" w:space="0"/>
              <w:right w:val="single" w:color="auto" w:sz="4" w:space="0"/>
            </w:tcBorders>
            <w:vAlign w:val="center"/>
          </w:tcPr>
          <w:p>
            <w:pPr>
              <w:widowControl/>
              <w:jc w:val="center"/>
              <w:rPr>
                <w:rFonts w:ascii="宋体" w:eastAsia="宋体" w:cs="宋体"/>
                <w:b/>
                <w:bCs/>
                <w:kern w:val="0"/>
                <w:szCs w:val="21"/>
              </w:rPr>
            </w:pPr>
            <w:r>
              <w:rPr>
                <w:rFonts w:hint="eastAsia" w:ascii="宋体" w:hAnsi="宋体" w:cs="宋体"/>
                <w:b/>
                <w:bCs/>
                <w:kern w:val="0"/>
                <w:szCs w:val="21"/>
              </w:rPr>
              <w:t>合</w:t>
            </w:r>
            <w:r>
              <w:rPr>
                <w:rFonts w:ascii="宋体" w:hAnsi="宋体" w:cs="宋体"/>
                <w:b/>
                <w:bCs/>
                <w:kern w:val="0"/>
                <w:szCs w:val="21"/>
              </w:rPr>
              <w:t xml:space="preserve">  </w:t>
            </w:r>
            <w:r>
              <w:rPr>
                <w:rFonts w:hint="eastAsia" w:ascii="宋体" w:hAnsi="宋体" w:cs="宋体"/>
                <w:b/>
                <w:bCs/>
                <w:kern w:val="0"/>
                <w:szCs w:val="21"/>
              </w:rPr>
              <w:t>计</w:t>
            </w:r>
          </w:p>
        </w:tc>
        <w:tc>
          <w:tcPr>
            <w:tcW w:w="2157" w:type="dxa"/>
            <w:tcBorders>
              <w:top w:val="nil"/>
              <w:left w:val="nil"/>
              <w:bottom w:val="single" w:color="auto" w:sz="4" w:space="0"/>
              <w:right w:val="single" w:color="auto" w:sz="4" w:space="0"/>
            </w:tcBorders>
            <w:vAlign w:val="center"/>
          </w:tcPr>
          <w:p>
            <w:pPr>
              <w:jc w:val="center"/>
              <w:rPr>
                <w:rFonts w:ascii="宋体" w:eastAsia="宋体" w:cs="宋体"/>
                <w:b/>
                <w:bCs/>
                <w:kern w:val="0"/>
                <w:szCs w:val="21"/>
              </w:rPr>
            </w:pPr>
            <w:r>
              <w:rPr>
                <w:rFonts w:ascii="宋体" w:hAnsi="宋体" w:cs="Arial"/>
                <w:color w:val="000000"/>
                <w:sz w:val="30"/>
                <w:szCs w:val="30"/>
              </w:rPr>
              <w:t>5.9</w:t>
            </w:r>
          </w:p>
        </w:tc>
        <w:tc>
          <w:tcPr>
            <w:tcW w:w="2220" w:type="dxa"/>
            <w:tcBorders>
              <w:top w:val="nil"/>
              <w:left w:val="nil"/>
              <w:bottom w:val="single" w:color="auto" w:sz="4" w:space="0"/>
              <w:right w:val="single" w:color="auto" w:sz="4" w:space="0"/>
            </w:tcBorders>
            <w:vAlign w:val="center"/>
          </w:tcPr>
          <w:p>
            <w:pPr>
              <w:widowControl/>
              <w:jc w:val="center"/>
              <w:rPr>
                <w:rFonts w:ascii="宋体" w:eastAsia="宋体" w:cs="宋体"/>
                <w:b/>
                <w:bCs/>
                <w:kern w:val="0"/>
                <w:szCs w:val="21"/>
              </w:rPr>
            </w:pPr>
            <w:r>
              <w:rPr>
                <w:rFonts w:ascii="宋体" w:hAnsi="宋体" w:cs="宋体"/>
                <w:b/>
                <w:bCs/>
                <w:kern w:val="0"/>
                <w:szCs w:val="21"/>
              </w:rPr>
              <w:t>5.1</w:t>
            </w:r>
            <w:r>
              <w:rPr>
                <w:rFonts w:hint="eastAsia" w:ascii="宋体" w:hAnsi="宋体" w:cs="宋体"/>
                <w:b/>
                <w:bCs/>
                <w:kern w:val="0"/>
                <w:szCs w:val="21"/>
              </w:rPr>
              <w:t>　</w:t>
            </w:r>
          </w:p>
        </w:tc>
      </w:tr>
      <w:tr>
        <w:tblPrEx>
          <w:tblCellMar>
            <w:top w:w="0" w:type="dxa"/>
            <w:left w:w="108" w:type="dxa"/>
            <w:bottom w:w="0" w:type="dxa"/>
            <w:right w:w="108" w:type="dxa"/>
          </w:tblCellMar>
        </w:tblPrEx>
        <w:trPr>
          <w:trHeight w:val="397" w:hRule="atLeast"/>
        </w:trPr>
        <w:tc>
          <w:tcPr>
            <w:tcW w:w="4379" w:type="dxa"/>
            <w:tcBorders>
              <w:top w:val="nil"/>
              <w:left w:val="single" w:color="auto" w:sz="4" w:space="0"/>
              <w:bottom w:val="single" w:color="auto" w:sz="4" w:space="0"/>
              <w:right w:val="single" w:color="auto" w:sz="4" w:space="0"/>
            </w:tcBorders>
            <w:vAlign w:val="center"/>
          </w:tcPr>
          <w:p>
            <w:pPr>
              <w:widowControl/>
              <w:jc w:val="left"/>
              <w:rPr>
                <w:rFonts w:ascii="宋体" w:eastAsia="宋体" w:cs="宋体"/>
                <w:kern w:val="0"/>
                <w:szCs w:val="21"/>
              </w:rPr>
            </w:pPr>
            <w:r>
              <w:rPr>
                <w:rFonts w:hint="eastAsia" w:ascii="宋体" w:hAnsi="宋体" w:cs="宋体"/>
                <w:kern w:val="0"/>
                <w:szCs w:val="21"/>
              </w:rPr>
              <w:t>因公出国（境）费</w:t>
            </w:r>
          </w:p>
        </w:tc>
        <w:tc>
          <w:tcPr>
            <w:tcW w:w="2157" w:type="dxa"/>
            <w:tcBorders>
              <w:top w:val="nil"/>
              <w:left w:val="nil"/>
              <w:bottom w:val="single" w:color="auto" w:sz="4" w:space="0"/>
              <w:right w:val="single" w:color="auto" w:sz="4" w:space="0"/>
            </w:tcBorders>
            <w:vAlign w:val="bottom"/>
          </w:tcPr>
          <w:p>
            <w:pPr>
              <w:widowControl/>
              <w:jc w:val="center"/>
              <w:rPr>
                <w:rFonts w:ascii="宋体" w:eastAsia="宋体" w:cs="宋体"/>
                <w:kern w:val="0"/>
                <w:szCs w:val="21"/>
              </w:rPr>
            </w:pPr>
            <w:r>
              <w:rPr>
                <w:rFonts w:ascii="宋体" w:eastAsia="宋体" w:cs="宋体"/>
                <w:kern w:val="0"/>
                <w:sz w:val="30"/>
                <w:szCs w:val="30"/>
              </w:rPr>
              <w:t>0</w:t>
            </w:r>
          </w:p>
        </w:tc>
        <w:tc>
          <w:tcPr>
            <w:tcW w:w="2220" w:type="dxa"/>
            <w:tcBorders>
              <w:top w:val="nil"/>
              <w:left w:val="nil"/>
              <w:bottom w:val="single" w:color="auto" w:sz="4" w:space="0"/>
              <w:right w:val="single" w:color="auto" w:sz="4" w:space="0"/>
            </w:tcBorders>
            <w:vAlign w:val="bottom"/>
          </w:tcPr>
          <w:p>
            <w:pPr>
              <w:widowControl/>
              <w:jc w:val="left"/>
              <w:rPr>
                <w:rFonts w:ascii="宋体" w:eastAsia="宋体" w:cs="宋体"/>
                <w:kern w:val="0"/>
                <w:szCs w:val="21"/>
              </w:rPr>
            </w:pPr>
            <w:r>
              <w:rPr>
                <w:rFonts w:hint="eastAsia" w:ascii="宋体" w:hAnsi="宋体" w:cs="宋体"/>
                <w:kern w:val="0"/>
                <w:szCs w:val="21"/>
              </w:rPr>
              <w:t>　</w:t>
            </w:r>
            <w:r>
              <w:rPr>
                <w:rFonts w:ascii="宋体" w:eastAsia="宋体" w:cs="宋体"/>
                <w:kern w:val="0"/>
                <w:szCs w:val="21"/>
              </w:rPr>
              <w:t>0</w:t>
            </w:r>
          </w:p>
        </w:tc>
      </w:tr>
      <w:tr>
        <w:tblPrEx>
          <w:tblCellMar>
            <w:top w:w="0" w:type="dxa"/>
            <w:left w:w="108" w:type="dxa"/>
            <w:bottom w:w="0" w:type="dxa"/>
            <w:right w:w="108" w:type="dxa"/>
          </w:tblCellMar>
        </w:tblPrEx>
        <w:trPr>
          <w:trHeight w:val="397" w:hRule="atLeast"/>
        </w:trPr>
        <w:tc>
          <w:tcPr>
            <w:tcW w:w="4379" w:type="dxa"/>
            <w:tcBorders>
              <w:top w:val="nil"/>
              <w:left w:val="single" w:color="auto" w:sz="4" w:space="0"/>
              <w:bottom w:val="single" w:color="auto" w:sz="4" w:space="0"/>
              <w:right w:val="single" w:color="auto" w:sz="4" w:space="0"/>
            </w:tcBorders>
            <w:vAlign w:val="center"/>
          </w:tcPr>
          <w:p>
            <w:pPr>
              <w:widowControl/>
              <w:jc w:val="left"/>
              <w:rPr>
                <w:rFonts w:ascii="宋体" w:eastAsia="宋体" w:cs="宋体"/>
                <w:kern w:val="0"/>
                <w:szCs w:val="21"/>
              </w:rPr>
            </w:pPr>
            <w:r>
              <w:rPr>
                <w:rFonts w:hint="eastAsia" w:ascii="宋体" w:hAnsi="宋体" w:cs="宋体"/>
                <w:kern w:val="0"/>
                <w:szCs w:val="21"/>
              </w:rPr>
              <w:t>公务接待费</w:t>
            </w:r>
          </w:p>
        </w:tc>
        <w:tc>
          <w:tcPr>
            <w:tcW w:w="2157" w:type="dxa"/>
            <w:tcBorders>
              <w:top w:val="nil"/>
              <w:left w:val="nil"/>
              <w:bottom w:val="single" w:color="auto" w:sz="4" w:space="0"/>
              <w:right w:val="single" w:color="auto" w:sz="4" w:space="0"/>
            </w:tcBorders>
            <w:vAlign w:val="bottom"/>
          </w:tcPr>
          <w:p>
            <w:pPr>
              <w:widowControl/>
              <w:jc w:val="center"/>
              <w:rPr>
                <w:rFonts w:ascii="宋体" w:eastAsia="宋体" w:cs="宋体"/>
                <w:kern w:val="0"/>
                <w:szCs w:val="21"/>
              </w:rPr>
            </w:pPr>
            <w:r>
              <w:rPr>
                <w:rFonts w:ascii="宋体" w:hAnsi="宋体" w:cs="宋体"/>
                <w:kern w:val="0"/>
                <w:sz w:val="30"/>
                <w:szCs w:val="30"/>
              </w:rPr>
              <w:t>2.5</w:t>
            </w:r>
          </w:p>
        </w:tc>
        <w:tc>
          <w:tcPr>
            <w:tcW w:w="2220" w:type="dxa"/>
            <w:tcBorders>
              <w:top w:val="nil"/>
              <w:left w:val="nil"/>
              <w:bottom w:val="single" w:color="auto" w:sz="4" w:space="0"/>
              <w:right w:val="single" w:color="auto" w:sz="4" w:space="0"/>
            </w:tcBorders>
            <w:vAlign w:val="bottom"/>
          </w:tcPr>
          <w:p>
            <w:pPr>
              <w:widowControl/>
              <w:jc w:val="left"/>
              <w:rPr>
                <w:rFonts w:ascii="宋体" w:eastAsia="宋体" w:cs="宋体"/>
                <w:kern w:val="0"/>
                <w:szCs w:val="21"/>
              </w:rPr>
            </w:pPr>
            <w:r>
              <w:rPr>
                <w:rFonts w:hint="eastAsia" w:ascii="宋体" w:hAnsi="宋体" w:cs="宋体"/>
                <w:kern w:val="0"/>
                <w:szCs w:val="21"/>
              </w:rPr>
              <w:t>　</w:t>
            </w:r>
            <w:r>
              <w:rPr>
                <w:rFonts w:ascii="宋体" w:hAnsi="宋体" w:cs="宋体"/>
                <w:kern w:val="0"/>
                <w:szCs w:val="21"/>
              </w:rPr>
              <w:t>1.01</w:t>
            </w:r>
          </w:p>
        </w:tc>
      </w:tr>
      <w:tr>
        <w:tblPrEx>
          <w:tblCellMar>
            <w:top w:w="0" w:type="dxa"/>
            <w:left w:w="108" w:type="dxa"/>
            <w:bottom w:w="0" w:type="dxa"/>
            <w:right w:w="108" w:type="dxa"/>
          </w:tblCellMar>
        </w:tblPrEx>
        <w:trPr>
          <w:trHeight w:val="397" w:hRule="atLeast"/>
        </w:trPr>
        <w:tc>
          <w:tcPr>
            <w:tcW w:w="4379" w:type="dxa"/>
            <w:tcBorders>
              <w:top w:val="nil"/>
              <w:left w:val="single" w:color="auto" w:sz="4" w:space="0"/>
              <w:bottom w:val="single" w:color="auto" w:sz="4" w:space="0"/>
              <w:right w:val="single" w:color="auto" w:sz="4" w:space="0"/>
            </w:tcBorders>
            <w:vAlign w:val="center"/>
          </w:tcPr>
          <w:p>
            <w:pPr>
              <w:widowControl/>
              <w:jc w:val="left"/>
              <w:rPr>
                <w:rFonts w:ascii="宋体" w:eastAsia="宋体" w:cs="宋体"/>
                <w:kern w:val="0"/>
                <w:szCs w:val="21"/>
              </w:rPr>
            </w:pPr>
            <w:r>
              <w:rPr>
                <w:rFonts w:hint="eastAsia" w:ascii="宋体" w:hAnsi="宋体" w:cs="宋体"/>
                <w:kern w:val="0"/>
                <w:szCs w:val="21"/>
              </w:rPr>
              <w:t>公务用车购置及运行费</w:t>
            </w:r>
          </w:p>
        </w:tc>
        <w:tc>
          <w:tcPr>
            <w:tcW w:w="2157" w:type="dxa"/>
            <w:tcBorders>
              <w:top w:val="nil"/>
              <w:left w:val="nil"/>
              <w:bottom w:val="single" w:color="auto" w:sz="4" w:space="0"/>
              <w:right w:val="single" w:color="auto" w:sz="4" w:space="0"/>
            </w:tcBorders>
            <w:vAlign w:val="bottom"/>
          </w:tcPr>
          <w:p>
            <w:pPr>
              <w:widowControl/>
              <w:jc w:val="center"/>
              <w:rPr>
                <w:rFonts w:ascii="宋体" w:eastAsia="宋体" w:cs="宋体"/>
                <w:kern w:val="0"/>
                <w:szCs w:val="21"/>
              </w:rPr>
            </w:pPr>
            <w:r>
              <w:rPr>
                <w:rFonts w:ascii="宋体" w:hAnsi="宋体" w:cs="宋体"/>
                <w:kern w:val="0"/>
                <w:sz w:val="30"/>
                <w:szCs w:val="30"/>
              </w:rPr>
              <w:t>3.4</w:t>
            </w:r>
          </w:p>
        </w:tc>
        <w:tc>
          <w:tcPr>
            <w:tcW w:w="2220" w:type="dxa"/>
            <w:tcBorders>
              <w:top w:val="nil"/>
              <w:left w:val="nil"/>
              <w:bottom w:val="single" w:color="auto" w:sz="4" w:space="0"/>
              <w:right w:val="single" w:color="auto" w:sz="4" w:space="0"/>
            </w:tcBorders>
            <w:vAlign w:val="bottom"/>
          </w:tcPr>
          <w:p>
            <w:pPr>
              <w:widowControl/>
              <w:jc w:val="left"/>
              <w:rPr>
                <w:rFonts w:ascii="宋体" w:eastAsia="宋体" w:cs="宋体"/>
                <w:kern w:val="0"/>
                <w:szCs w:val="21"/>
              </w:rPr>
            </w:pPr>
            <w:r>
              <w:rPr>
                <w:rFonts w:hint="eastAsia" w:ascii="宋体" w:hAnsi="宋体" w:cs="宋体"/>
                <w:kern w:val="0"/>
                <w:szCs w:val="21"/>
              </w:rPr>
              <w:t>　</w:t>
            </w:r>
            <w:r>
              <w:rPr>
                <w:rFonts w:ascii="宋体" w:hAnsi="宋体" w:cs="宋体"/>
                <w:kern w:val="0"/>
                <w:szCs w:val="21"/>
              </w:rPr>
              <w:t>4.09</w:t>
            </w:r>
          </w:p>
        </w:tc>
      </w:tr>
      <w:tr>
        <w:tblPrEx>
          <w:tblCellMar>
            <w:top w:w="0" w:type="dxa"/>
            <w:left w:w="108" w:type="dxa"/>
            <w:bottom w:w="0" w:type="dxa"/>
            <w:right w:w="108" w:type="dxa"/>
          </w:tblCellMar>
        </w:tblPrEx>
        <w:trPr>
          <w:trHeight w:val="397" w:hRule="atLeast"/>
        </w:trPr>
        <w:tc>
          <w:tcPr>
            <w:tcW w:w="4379" w:type="dxa"/>
            <w:tcBorders>
              <w:top w:val="nil"/>
              <w:left w:val="single" w:color="auto" w:sz="4" w:space="0"/>
              <w:bottom w:val="single" w:color="auto" w:sz="4" w:space="0"/>
              <w:right w:val="single" w:color="auto" w:sz="4" w:space="0"/>
            </w:tcBorders>
            <w:vAlign w:val="center"/>
          </w:tcPr>
          <w:p>
            <w:pPr>
              <w:widowControl/>
              <w:jc w:val="left"/>
              <w:rPr>
                <w:rFonts w:ascii="宋体" w:eastAsia="宋体" w:cs="宋体"/>
                <w:kern w:val="0"/>
                <w:szCs w:val="21"/>
              </w:rPr>
            </w:pPr>
            <w:r>
              <w:rPr>
                <w:rFonts w:ascii="宋体" w:hAnsi="宋体" w:cs="宋体"/>
                <w:kern w:val="0"/>
                <w:szCs w:val="21"/>
              </w:rPr>
              <w:t xml:space="preserve">  </w:t>
            </w:r>
            <w:r>
              <w:rPr>
                <w:rFonts w:hint="eastAsia" w:ascii="宋体" w:hAnsi="宋体" w:cs="宋体"/>
                <w:kern w:val="0"/>
                <w:szCs w:val="21"/>
              </w:rPr>
              <w:t>其中：公务用车运行维护费</w:t>
            </w:r>
          </w:p>
        </w:tc>
        <w:tc>
          <w:tcPr>
            <w:tcW w:w="2157" w:type="dxa"/>
            <w:tcBorders>
              <w:top w:val="nil"/>
              <w:left w:val="nil"/>
              <w:bottom w:val="single" w:color="auto" w:sz="4" w:space="0"/>
              <w:right w:val="single" w:color="auto" w:sz="4" w:space="0"/>
            </w:tcBorders>
            <w:vAlign w:val="bottom"/>
          </w:tcPr>
          <w:p>
            <w:pPr>
              <w:widowControl/>
              <w:jc w:val="center"/>
              <w:rPr>
                <w:rFonts w:ascii="宋体" w:eastAsia="宋体" w:cs="宋体"/>
                <w:kern w:val="0"/>
                <w:szCs w:val="21"/>
              </w:rPr>
            </w:pPr>
            <w:r>
              <w:rPr>
                <w:rFonts w:ascii="宋体" w:hAnsi="宋体" w:cs="宋体"/>
                <w:kern w:val="0"/>
                <w:sz w:val="30"/>
                <w:szCs w:val="30"/>
              </w:rPr>
              <w:t>3.4</w:t>
            </w:r>
          </w:p>
        </w:tc>
        <w:tc>
          <w:tcPr>
            <w:tcW w:w="2220" w:type="dxa"/>
            <w:tcBorders>
              <w:top w:val="nil"/>
              <w:left w:val="nil"/>
              <w:bottom w:val="single" w:color="auto" w:sz="4" w:space="0"/>
              <w:right w:val="single" w:color="auto" w:sz="4" w:space="0"/>
            </w:tcBorders>
            <w:vAlign w:val="bottom"/>
          </w:tcPr>
          <w:p>
            <w:pPr>
              <w:widowControl/>
              <w:jc w:val="left"/>
              <w:rPr>
                <w:rFonts w:ascii="宋体" w:eastAsia="宋体" w:cs="宋体"/>
                <w:kern w:val="0"/>
                <w:szCs w:val="21"/>
              </w:rPr>
            </w:pPr>
            <w:r>
              <w:rPr>
                <w:rFonts w:hint="eastAsia" w:ascii="宋体" w:hAnsi="宋体" w:cs="宋体"/>
                <w:kern w:val="0"/>
                <w:szCs w:val="21"/>
              </w:rPr>
              <w:t>　</w:t>
            </w:r>
            <w:r>
              <w:rPr>
                <w:rFonts w:ascii="宋体" w:hAnsi="宋体" w:cs="宋体"/>
                <w:kern w:val="0"/>
                <w:szCs w:val="21"/>
              </w:rPr>
              <w:t>4.09</w:t>
            </w:r>
          </w:p>
        </w:tc>
      </w:tr>
      <w:tr>
        <w:tblPrEx>
          <w:tblCellMar>
            <w:top w:w="0" w:type="dxa"/>
            <w:left w:w="108" w:type="dxa"/>
            <w:bottom w:w="0" w:type="dxa"/>
            <w:right w:w="108" w:type="dxa"/>
          </w:tblCellMar>
        </w:tblPrEx>
        <w:trPr>
          <w:trHeight w:val="397" w:hRule="atLeast"/>
        </w:trPr>
        <w:tc>
          <w:tcPr>
            <w:tcW w:w="4379" w:type="dxa"/>
            <w:tcBorders>
              <w:top w:val="nil"/>
              <w:left w:val="single" w:color="auto" w:sz="4" w:space="0"/>
              <w:bottom w:val="single" w:color="auto" w:sz="4" w:space="0"/>
              <w:right w:val="single" w:color="auto" w:sz="4" w:space="0"/>
            </w:tcBorders>
            <w:vAlign w:val="center"/>
          </w:tcPr>
          <w:p>
            <w:pPr>
              <w:widowControl/>
              <w:jc w:val="left"/>
              <w:rPr>
                <w:rFonts w:ascii="宋体" w:eastAsia="宋体" w:cs="宋体"/>
                <w:kern w:val="0"/>
                <w:szCs w:val="21"/>
              </w:rPr>
            </w:pPr>
            <w:r>
              <w:rPr>
                <w:rFonts w:ascii="宋体" w:hAnsi="宋体" w:cs="宋体"/>
                <w:kern w:val="0"/>
                <w:szCs w:val="21"/>
              </w:rPr>
              <w:t xml:space="preserve">       </w:t>
            </w:r>
            <w:r>
              <w:rPr>
                <w:rFonts w:hint="eastAsia" w:ascii="宋体" w:hAnsi="宋体" w:cs="宋体"/>
                <w:kern w:val="0"/>
                <w:szCs w:val="21"/>
              </w:rPr>
              <w:t>公务用车购置</w:t>
            </w:r>
            <w:r>
              <w:rPr>
                <w:rFonts w:ascii="宋体" w:hAnsi="宋体" w:cs="宋体"/>
                <w:kern w:val="0"/>
                <w:szCs w:val="21"/>
              </w:rPr>
              <w:t xml:space="preserve"> </w:t>
            </w:r>
          </w:p>
        </w:tc>
        <w:tc>
          <w:tcPr>
            <w:tcW w:w="2157" w:type="dxa"/>
            <w:tcBorders>
              <w:top w:val="nil"/>
              <w:left w:val="nil"/>
              <w:bottom w:val="single" w:color="auto" w:sz="4" w:space="0"/>
              <w:right w:val="single" w:color="auto" w:sz="4" w:space="0"/>
            </w:tcBorders>
            <w:vAlign w:val="bottom"/>
          </w:tcPr>
          <w:p>
            <w:pPr>
              <w:widowControl/>
              <w:jc w:val="center"/>
              <w:rPr>
                <w:rFonts w:ascii="宋体" w:eastAsia="宋体" w:cs="宋体"/>
                <w:kern w:val="0"/>
                <w:szCs w:val="21"/>
              </w:rPr>
            </w:pPr>
            <w:r>
              <w:rPr>
                <w:rFonts w:ascii="宋体" w:eastAsia="宋体" w:cs="宋体"/>
                <w:kern w:val="0"/>
                <w:sz w:val="30"/>
                <w:szCs w:val="30"/>
              </w:rPr>
              <w:t>0</w:t>
            </w:r>
          </w:p>
        </w:tc>
        <w:tc>
          <w:tcPr>
            <w:tcW w:w="2220" w:type="dxa"/>
            <w:tcBorders>
              <w:top w:val="nil"/>
              <w:left w:val="nil"/>
              <w:bottom w:val="single" w:color="auto" w:sz="4" w:space="0"/>
              <w:right w:val="single" w:color="auto" w:sz="4" w:space="0"/>
            </w:tcBorders>
            <w:vAlign w:val="bottom"/>
          </w:tcPr>
          <w:p>
            <w:pPr>
              <w:widowControl/>
              <w:jc w:val="left"/>
              <w:rPr>
                <w:rFonts w:ascii="宋体" w:eastAsia="宋体" w:cs="宋体"/>
                <w:kern w:val="0"/>
                <w:szCs w:val="21"/>
              </w:rPr>
            </w:pPr>
            <w:r>
              <w:rPr>
                <w:rFonts w:hint="eastAsia" w:ascii="宋体" w:hAnsi="宋体" w:cs="宋体"/>
                <w:kern w:val="0"/>
                <w:szCs w:val="21"/>
              </w:rPr>
              <w:t>　</w:t>
            </w:r>
            <w:r>
              <w:rPr>
                <w:rFonts w:ascii="宋体" w:eastAsia="宋体" w:cs="宋体"/>
                <w:kern w:val="0"/>
                <w:szCs w:val="21"/>
              </w:rPr>
              <w:t>0</w:t>
            </w:r>
          </w:p>
        </w:tc>
      </w:tr>
    </w:tbl>
    <w:p>
      <w:pPr>
        <w:ind w:firstLine="628" w:firstLineChars="200"/>
        <w:rPr>
          <w:rFonts w:ascii="黑体" w:hAnsi="黑体" w:eastAsia="黑体"/>
          <w:color w:val="FF0000"/>
          <w:szCs w:val="32"/>
        </w:rPr>
      </w:pPr>
      <w:r>
        <w:rPr>
          <w:rFonts w:ascii="黑体" w:hAnsi="黑体" w:eastAsia="黑体"/>
          <w:szCs w:val="32"/>
        </w:rPr>
        <w:t xml:space="preserve">                                      </w:t>
      </w:r>
    </w:p>
    <w:p>
      <w:pPr>
        <w:ind w:firstLine="628" w:firstLineChars="200"/>
        <w:rPr>
          <w:rFonts w:ascii="黑体" w:hAnsi="黑体" w:eastAsia="黑体"/>
          <w:szCs w:val="32"/>
        </w:rPr>
      </w:pPr>
      <w:r>
        <w:rPr>
          <w:rFonts w:hint="eastAsia" w:ascii="黑体" w:hAnsi="黑体" w:eastAsia="黑体"/>
          <w:szCs w:val="32"/>
        </w:rPr>
        <w:t>二、</w:t>
      </w:r>
      <w:r>
        <w:rPr>
          <w:rFonts w:ascii="黑体" w:hAnsi="黑体" w:eastAsia="黑体"/>
          <w:szCs w:val="32"/>
        </w:rPr>
        <w:t>2018</w:t>
      </w:r>
      <w:r>
        <w:rPr>
          <w:rFonts w:hint="eastAsia" w:ascii="黑体" w:hAnsi="黑体" w:eastAsia="黑体"/>
          <w:szCs w:val="32"/>
        </w:rPr>
        <w:t>年一般公共预算财政拨款“三公”经费支出情况说明</w:t>
      </w:r>
    </w:p>
    <w:p>
      <w:pPr>
        <w:ind w:firstLine="628" w:firstLineChars="200"/>
        <w:rPr>
          <w:rFonts w:ascii="仿宋_GB2312" w:hAnsi="仿宋"/>
          <w:b/>
          <w:szCs w:val="32"/>
        </w:rPr>
      </w:pPr>
      <w:r>
        <w:rPr>
          <w:rFonts w:hint="eastAsia" w:ascii="仿宋_GB2312" w:hAnsi="仿宋"/>
          <w:b/>
          <w:szCs w:val="32"/>
        </w:rPr>
        <w:t>（一）一般公共预算财政拨款“三公”经费支出决算总体情况说明</w:t>
      </w:r>
    </w:p>
    <w:p>
      <w:pPr>
        <w:ind w:firstLine="628" w:firstLineChars="200"/>
        <w:rPr>
          <w:rFonts w:ascii="仿宋_GB2312" w:hAnsi="仿宋"/>
          <w:szCs w:val="32"/>
        </w:rPr>
      </w:pPr>
      <w:r>
        <w:rPr>
          <w:rFonts w:hint="eastAsia" w:ascii="仿宋_GB2312" w:hAnsi="仿宋"/>
          <w:szCs w:val="32"/>
        </w:rPr>
        <w:t>八公山区农林水利局</w:t>
      </w:r>
      <w:r>
        <w:rPr>
          <w:rFonts w:ascii="仿宋_GB2312" w:hAnsi="仿宋"/>
          <w:szCs w:val="32"/>
        </w:rPr>
        <w:t>2018</w:t>
      </w:r>
      <w:r>
        <w:rPr>
          <w:rFonts w:hint="eastAsia" w:ascii="仿宋_GB2312" w:hAnsi="仿宋"/>
          <w:szCs w:val="32"/>
        </w:rPr>
        <w:t>年度一般公共预算财政拨款“三公”经费支出预算为</w:t>
      </w:r>
      <w:r>
        <w:rPr>
          <w:rFonts w:ascii="仿宋_GB2312" w:hAnsi="仿宋"/>
          <w:szCs w:val="32"/>
        </w:rPr>
        <w:t>5.9</w:t>
      </w:r>
      <w:r>
        <w:rPr>
          <w:rFonts w:hint="eastAsia" w:ascii="仿宋_GB2312" w:hAnsi="仿宋"/>
          <w:szCs w:val="32"/>
        </w:rPr>
        <w:t>万元，支出决算为</w:t>
      </w:r>
      <w:r>
        <w:rPr>
          <w:rFonts w:ascii="仿宋_GB2312" w:hAnsi="仿宋"/>
          <w:szCs w:val="32"/>
        </w:rPr>
        <w:t>5.1</w:t>
      </w:r>
      <w:r>
        <w:rPr>
          <w:rFonts w:hint="eastAsia" w:ascii="仿宋_GB2312" w:hAnsi="仿宋"/>
          <w:szCs w:val="32"/>
        </w:rPr>
        <w:t>万元，完成预算的</w:t>
      </w:r>
      <w:r>
        <w:rPr>
          <w:rFonts w:ascii="仿宋_GB2312" w:hAnsi="仿宋"/>
          <w:szCs w:val="32"/>
        </w:rPr>
        <w:t>86.44%</w:t>
      </w:r>
      <w:r>
        <w:rPr>
          <w:rFonts w:hint="eastAsia" w:ascii="仿宋_GB2312" w:hAnsi="仿宋"/>
          <w:szCs w:val="32"/>
        </w:rPr>
        <w:t>，决算数小于预算数的主要原因是厉行节约。为全面反映“三公”经费支出，本次公布的“三公”经费决算为部门汇总数，包含局本级和局属单位。</w:t>
      </w:r>
    </w:p>
    <w:p>
      <w:pPr>
        <w:ind w:firstLine="628" w:firstLineChars="200"/>
        <w:rPr>
          <w:rFonts w:ascii="仿宋_GB2312" w:hAnsi="仿宋"/>
          <w:b/>
          <w:szCs w:val="32"/>
        </w:rPr>
      </w:pPr>
      <w:r>
        <w:rPr>
          <w:rFonts w:hint="eastAsia" w:ascii="仿宋_GB2312" w:hAnsi="仿宋"/>
          <w:b/>
          <w:bCs/>
          <w:szCs w:val="32"/>
        </w:rPr>
        <w:t>（二）一</w:t>
      </w:r>
      <w:r>
        <w:rPr>
          <w:rFonts w:hint="eastAsia" w:ascii="仿宋_GB2312" w:hAnsi="仿宋"/>
          <w:b/>
          <w:szCs w:val="32"/>
        </w:rPr>
        <w:t>般公共预算财政拨款“三公”经费支出决算具体情况说明</w:t>
      </w:r>
    </w:p>
    <w:p>
      <w:pPr>
        <w:ind w:firstLine="628" w:firstLineChars="200"/>
        <w:rPr>
          <w:rFonts w:ascii="仿宋_GB2312" w:hAnsi="仿宋"/>
          <w:szCs w:val="32"/>
        </w:rPr>
      </w:pPr>
      <w:r>
        <w:rPr>
          <w:rFonts w:hint="eastAsia" w:ascii="仿宋_GB2312" w:hAnsi="仿宋"/>
          <w:szCs w:val="32"/>
        </w:rPr>
        <w:t>八公山区农林水利局</w:t>
      </w:r>
      <w:r>
        <w:rPr>
          <w:rFonts w:ascii="仿宋_GB2312" w:hAnsi="仿宋"/>
          <w:szCs w:val="32"/>
        </w:rPr>
        <w:t>2018</w:t>
      </w:r>
      <w:r>
        <w:rPr>
          <w:rFonts w:hint="eastAsia" w:ascii="仿宋_GB2312" w:hAnsi="仿宋"/>
          <w:szCs w:val="32"/>
        </w:rPr>
        <w:t>年度一般公共预算财政拨款“三公”经费支出决算中，因公出国（境）费支出决算</w:t>
      </w:r>
      <w:r>
        <w:rPr>
          <w:rFonts w:ascii="仿宋_GB2312" w:hAnsi="仿宋"/>
          <w:szCs w:val="32"/>
        </w:rPr>
        <w:t>0</w:t>
      </w:r>
      <w:r>
        <w:rPr>
          <w:rFonts w:hint="eastAsia" w:ascii="仿宋_GB2312" w:hAnsi="仿宋"/>
          <w:szCs w:val="32"/>
        </w:rPr>
        <w:t>万元，占</w:t>
      </w:r>
      <w:r>
        <w:rPr>
          <w:rFonts w:ascii="仿宋_GB2312" w:hAnsi="仿宋"/>
          <w:szCs w:val="32"/>
        </w:rPr>
        <w:t>0%;</w:t>
      </w:r>
      <w:r>
        <w:rPr>
          <w:rFonts w:hint="eastAsia" w:ascii="仿宋_GB2312" w:hAnsi="仿宋"/>
          <w:szCs w:val="32"/>
        </w:rPr>
        <w:t>公务接待费支出决算</w:t>
      </w:r>
      <w:r>
        <w:rPr>
          <w:rFonts w:ascii="仿宋_GB2312" w:hAnsi="仿宋"/>
          <w:szCs w:val="32"/>
        </w:rPr>
        <w:t>1.01</w:t>
      </w:r>
      <w:r>
        <w:rPr>
          <w:rFonts w:hint="eastAsia" w:ascii="仿宋_GB2312" w:hAnsi="仿宋"/>
          <w:szCs w:val="32"/>
        </w:rPr>
        <w:t>万元，占</w:t>
      </w:r>
      <w:r>
        <w:rPr>
          <w:rFonts w:ascii="仿宋_GB2312" w:hAnsi="仿宋"/>
          <w:szCs w:val="32"/>
        </w:rPr>
        <w:t>19.8%</w:t>
      </w:r>
      <w:r>
        <w:rPr>
          <w:rFonts w:hint="eastAsia" w:ascii="仿宋_GB2312" w:hAnsi="仿宋"/>
          <w:szCs w:val="32"/>
        </w:rPr>
        <w:t>；公务用车购置及运行费支出决算</w:t>
      </w:r>
      <w:r>
        <w:rPr>
          <w:rFonts w:ascii="仿宋_GB2312" w:hAnsi="仿宋"/>
          <w:szCs w:val="32"/>
        </w:rPr>
        <w:t xml:space="preserve">4.09 </w:t>
      </w:r>
      <w:r>
        <w:rPr>
          <w:rFonts w:hint="eastAsia" w:ascii="仿宋_GB2312" w:hAnsi="仿宋"/>
          <w:szCs w:val="32"/>
        </w:rPr>
        <w:t>万元，占</w:t>
      </w:r>
      <w:r>
        <w:rPr>
          <w:rFonts w:ascii="仿宋_GB2312" w:hAnsi="仿宋"/>
          <w:szCs w:val="32"/>
        </w:rPr>
        <w:t>80.2%</w:t>
      </w:r>
      <w:r>
        <w:rPr>
          <w:rFonts w:hint="eastAsia" w:ascii="仿宋_GB2312" w:hAnsi="仿宋"/>
          <w:szCs w:val="32"/>
        </w:rPr>
        <w:t>。具体情况如下：</w:t>
      </w:r>
    </w:p>
    <w:p>
      <w:pPr>
        <w:ind w:firstLine="628" w:firstLineChars="200"/>
        <w:rPr>
          <w:rFonts w:ascii="仿宋_GB2312" w:hAnsi="仿宋"/>
          <w:szCs w:val="32"/>
        </w:rPr>
      </w:pPr>
      <w:r>
        <w:rPr>
          <w:rFonts w:ascii="仿宋_GB2312" w:hAnsi="仿宋"/>
          <w:szCs w:val="32"/>
        </w:rPr>
        <w:t>1.</w:t>
      </w:r>
      <w:r>
        <w:rPr>
          <w:rFonts w:hint="eastAsia" w:ascii="仿宋_GB2312" w:hAnsi="仿宋"/>
          <w:szCs w:val="32"/>
        </w:rPr>
        <w:t>因公出国（境）费支出</w:t>
      </w:r>
      <w:r>
        <w:rPr>
          <w:rFonts w:ascii="仿宋_GB2312" w:hAnsi="仿宋"/>
          <w:szCs w:val="32"/>
        </w:rPr>
        <w:t>0</w:t>
      </w:r>
      <w:r>
        <w:rPr>
          <w:rFonts w:hint="eastAsia" w:ascii="仿宋_GB2312" w:hAnsi="仿宋"/>
          <w:szCs w:val="32"/>
        </w:rPr>
        <w:t>万元，与</w:t>
      </w:r>
      <w:r>
        <w:rPr>
          <w:rFonts w:ascii="仿宋_GB2312" w:hAnsi="仿宋"/>
          <w:szCs w:val="32"/>
        </w:rPr>
        <w:t>2017</w:t>
      </w:r>
      <w:r>
        <w:rPr>
          <w:rFonts w:hint="eastAsia" w:ascii="仿宋_GB2312" w:hAnsi="仿宋"/>
          <w:szCs w:val="32"/>
        </w:rPr>
        <w:t>年度决算相比，无变化。与</w:t>
      </w:r>
      <w:r>
        <w:rPr>
          <w:rFonts w:ascii="仿宋_GB2312" w:hAnsi="仿宋"/>
          <w:szCs w:val="32"/>
        </w:rPr>
        <w:t>2018</w:t>
      </w:r>
      <w:r>
        <w:rPr>
          <w:rFonts w:hint="eastAsia" w:ascii="仿宋_GB2312" w:hAnsi="仿宋"/>
          <w:szCs w:val="32"/>
        </w:rPr>
        <w:t>年预算相比，无变化。</w:t>
      </w:r>
    </w:p>
    <w:p>
      <w:pPr>
        <w:ind w:firstLine="628" w:firstLineChars="200"/>
        <w:rPr>
          <w:rFonts w:ascii="仿宋_GB2312" w:hAnsi="仿宋"/>
          <w:szCs w:val="32"/>
        </w:rPr>
      </w:pPr>
      <w:r>
        <w:rPr>
          <w:rFonts w:ascii="仿宋_GB2312" w:hAnsi="仿宋"/>
          <w:szCs w:val="32"/>
        </w:rPr>
        <w:t>2.</w:t>
      </w:r>
      <w:r>
        <w:rPr>
          <w:rFonts w:hint="eastAsia" w:ascii="仿宋_GB2312" w:hAnsi="仿宋"/>
          <w:szCs w:val="32"/>
        </w:rPr>
        <w:t>公务接待费支出</w:t>
      </w:r>
      <w:r>
        <w:rPr>
          <w:rFonts w:ascii="仿宋_GB2312" w:hAnsi="仿宋"/>
          <w:szCs w:val="32"/>
        </w:rPr>
        <w:t>1.01</w:t>
      </w:r>
      <w:r>
        <w:rPr>
          <w:rFonts w:hint="eastAsia" w:ascii="仿宋_GB2312" w:hAnsi="仿宋"/>
          <w:szCs w:val="32"/>
        </w:rPr>
        <w:t>万元</w:t>
      </w:r>
      <w:r>
        <w:rPr>
          <w:rFonts w:ascii="仿宋_GB2312" w:hAnsi="仿宋"/>
          <w:szCs w:val="32"/>
        </w:rPr>
        <w:t>,</w:t>
      </w:r>
      <w:r>
        <w:rPr>
          <w:rFonts w:hint="eastAsia" w:ascii="仿宋_GB2312" w:hAnsi="仿宋"/>
          <w:szCs w:val="32"/>
        </w:rPr>
        <w:t>与</w:t>
      </w:r>
      <w:r>
        <w:rPr>
          <w:rFonts w:ascii="仿宋_GB2312" w:hAnsi="仿宋"/>
          <w:szCs w:val="32"/>
        </w:rPr>
        <w:t>2017</w:t>
      </w:r>
      <w:r>
        <w:rPr>
          <w:rFonts w:hint="eastAsia" w:ascii="仿宋_GB2312" w:hAnsi="仿宋"/>
          <w:szCs w:val="32"/>
        </w:rPr>
        <w:t>年度决算相比，相差</w:t>
      </w:r>
      <w:r>
        <w:rPr>
          <w:rFonts w:ascii="仿宋_GB2312" w:hAnsi="仿宋"/>
          <w:szCs w:val="32"/>
        </w:rPr>
        <w:t>0.0051</w:t>
      </w:r>
      <w:r>
        <w:rPr>
          <w:rFonts w:hint="eastAsia" w:ascii="仿宋_GB2312" w:hAnsi="仿宋"/>
          <w:szCs w:val="32"/>
        </w:rPr>
        <w:t>万元，基本无变化。与</w:t>
      </w:r>
      <w:r>
        <w:rPr>
          <w:rFonts w:ascii="仿宋_GB2312" w:hAnsi="仿宋"/>
          <w:szCs w:val="32"/>
        </w:rPr>
        <w:t>2018</w:t>
      </w:r>
      <w:r>
        <w:rPr>
          <w:rFonts w:hint="eastAsia" w:ascii="仿宋_GB2312" w:hAnsi="仿宋"/>
          <w:szCs w:val="32"/>
        </w:rPr>
        <w:t>年度预算相比，减少</w:t>
      </w:r>
      <w:r>
        <w:rPr>
          <w:rFonts w:ascii="仿宋_GB2312" w:hAnsi="仿宋"/>
          <w:szCs w:val="32"/>
        </w:rPr>
        <w:t>1.49</w:t>
      </w:r>
      <w:r>
        <w:rPr>
          <w:rFonts w:hint="eastAsia" w:ascii="仿宋_GB2312" w:hAnsi="仿宋"/>
          <w:szCs w:val="32"/>
        </w:rPr>
        <w:t>万元，下降</w:t>
      </w:r>
      <w:r>
        <w:rPr>
          <w:rFonts w:ascii="仿宋_GB2312" w:hAnsi="仿宋"/>
          <w:szCs w:val="32"/>
        </w:rPr>
        <w:t>59.6%</w:t>
      </w:r>
      <w:r>
        <w:rPr>
          <w:rFonts w:hint="eastAsia" w:ascii="仿宋_GB2312" w:hAnsi="仿宋"/>
          <w:szCs w:val="32"/>
        </w:rPr>
        <w:t>，下降的主要原因是厉行节约。</w:t>
      </w:r>
      <w:r>
        <w:rPr>
          <w:rFonts w:ascii="仿宋_GB2312" w:hAnsi="仿宋"/>
          <w:szCs w:val="32"/>
        </w:rPr>
        <w:t>2018</w:t>
      </w:r>
      <w:r>
        <w:rPr>
          <w:rFonts w:hint="eastAsia" w:ascii="仿宋_GB2312" w:hAnsi="仿宋"/>
          <w:szCs w:val="32"/>
        </w:rPr>
        <w:t>年八公山区农林水利局国内公务接待共</w:t>
      </w:r>
      <w:r>
        <w:rPr>
          <w:rFonts w:ascii="仿宋_GB2312" w:hAnsi="仿宋"/>
          <w:szCs w:val="32"/>
        </w:rPr>
        <w:t>35</w:t>
      </w:r>
      <w:r>
        <w:rPr>
          <w:rFonts w:hint="eastAsia" w:ascii="仿宋_GB2312" w:hAnsi="仿宋"/>
          <w:szCs w:val="32"/>
        </w:rPr>
        <w:t>批次（其中外事接待</w:t>
      </w:r>
      <w:r>
        <w:rPr>
          <w:rFonts w:ascii="仿宋_GB2312" w:hAnsi="仿宋"/>
          <w:szCs w:val="32"/>
        </w:rPr>
        <w:t>0</w:t>
      </w:r>
      <w:r>
        <w:rPr>
          <w:rFonts w:hint="eastAsia" w:ascii="仿宋_GB2312" w:hAnsi="仿宋"/>
          <w:szCs w:val="32"/>
        </w:rPr>
        <w:t>批次），</w:t>
      </w:r>
      <w:r>
        <w:rPr>
          <w:rFonts w:ascii="仿宋_GB2312" w:hAnsi="仿宋"/>
          <w:szCs w:val="32"/>
        </w:rPr>
        <w:t>200</w:t>
      </w:r>
      <w:r>
        <w:rPr>
          <w:rFonts w:hint="eastAsia" w:ascii="仿宋_GB2312" w:hAnsi="仿宋"/>
          <w:szCs w:val="32"/>
        </w:rPr>
        <w:t>人次（其中外事接待</w:t>
      </w:r>
      <w:r>
        <w:rPr>
          <w:rFonts w:ascii="仿宋_GB2312" w:hAnsi="仿宋"/>
          <w:szCs w:val="32"/>
        </w:rPr>
        <w:t>0</w:t>
      </w:r>
      <w:r>
        <w:rPr>
          <w:rFonts w:hint="eastAsia" w:ascii="仿宋_GB2312" w:hAnsi="仿宋"/>
          <w:szCs w:val="32"/>
        </w:rPr>
        <w:t>人次）。主要是用于农林水各项工作加班工作餐支出。经费使用贯彻</w:t>
      </w:r>
      <w:r>
        <w:rPr>
          <w:rFonts w:hint="eastAsia" w:ascii="仿宋_GB2312" w:hAnsi="仿宋"/>
          <w:szCs w:val="32"/>
          <w:lang w:eastAsia="zh-CN"/>
        </w:rPr>
        <w:t>中央八项规定</w:t>
      </w:r>
      <w:r>
        <w:rPr>
          <w:rFonts w:hint="eastAsia" w:ascii="仿宋_GB2312" w:hAnsi="仿宋"/>
          <w:szCs w:val="32"/>
        </w:rPr>
        <w:t>、《党政机关厉行节约反对浪费条例》、市委市政府有关具体要求，严格执行《淮南市直机关公务接待费管理暂行办法》（淮财行政〔</w:t>
      </w:r>
      <w:r>
        <w:rPr>
          <w:rFonts w:ascii="仿宋_GB2312" w:hAnsi="仿宋"/>
          <w:szCs w:val="32"/>
        </w:rPr>
        <w:t>2014</w:t>
      </w:r>
      <w:r>
        <w:rPr>
          <w:rFonts w:hint="eastAsia" w:ascii="仿宋_GB2312" w:hAnsi="仿宋"/>
          <w:szCs w:val="32"/>
        </w:rPr>
        <w:t>〕</w:t>
      </w:r>
      <w:r>
        <w:rPr>
          <w:rFonts w:ascii="仿宋_GB2312" w:hAnsi="仿宋"/>
          <w:szCs w:val="32"/>
        </w:rPr>
        <w:t>581</w:t>
      </w:r>
      <w:r>
        <w:rPr>
          <w:rFonts w:hint="eastAsia" w:ascii="仿宋_GB2312" w:hAnsi="仿宋"/>
          <w:szCs w:val="32"/>
        </w:rPr>
        <w:t>号）相关规定。</w:t>
      </w:r>
    </w:p>
    <w:p>
      <w:pPr>
        <w:rPr>
          <w:rFonts w:ascii="仿宋_GB2312" w:hAnsi="仿宋"/>
          <w:szCs w:val="32"/>
        </w:rPr>
      </w:pPr>
      <w:r>
        <w:rPr>
          <w:rFonts w:ascii="仿宋_GB2312" w:hAnsi="仿宋"/>
          <w:szCs w:val="32"/>
        </w:rPr>
        <w:t xml:space="preserve">    3.</w:t>
      </w:r>
      <w:r>
        <w:rPr>
          <w:rFonts w:hint="eastAsia" w:ascii="仿宋_GB2312" w:hAnsi="仿宋"/>
          <w:szCs w:val="32"/>
        </w:rPr>
        <w:t>公务用车购置及运行费支出</w:t>
      </w:r>
      <w:r>
        <w:rPr>
          <w:rFonts w:ascii="仿宋_GB2312" w:hAnsi="仿宋"/>
          <w:szCs w:val="32"/>
        </w:rPr>
        <w:t>4.09</w:t>
      </w:r>
      <w:r>
        <w:rPr>
          <w:rFonts w:hint="eastAsia" w:ascii="仿宋_GB2312" w:hAnsi="仿宋"/>
          <w:szCs w:val="32"/>
        </w:rPr>
        <w:t>万元，与</w:t>
      </w:r>
      <w:r>
        <w:rPr>
          <w:rFonts w:ascii="仿宋_GB2312" w:hAnsi="仿宋"/>
          <w:szCs w:val="32"/>
        </w:rPr>
        <w:t>2017</w:t>
      </w:r>
      <w:r>
        <w:rPr>
          <w:rFonts w:hint="eastAsia" w:ascii="仿宋_GB2312" w:hAnsi="仿宋"/>
          <w:szCs w:val="32"/>
        </w:rPr>
        <w:t>年度决算相比，增加</w:t>
      </w:r>
      <w:r>
        <w:rPr>
          <w:rFonts w:ascii="仿宋_GB2312" w:hAnsi="仿宋"/>
          <w:szCs w:val="32"/>
        </w:rPr>
        <w:t>1.23</w:t>
      </w:r>
      <w:r>
        <w:rPr>
          <w:rFonts w:hint="eastAsia" w:ascii="仿宋_GB2312" w:hAnsi="仿宋"/>
          <w:szCs w:val="32"/>
        </w:rPr>
        <w:t>万元，增长</w:t>
      </w:r>
      <w:r>
        <w:rPr>
          <w:rFonts w:ascii="仿宋_GB2312" w:hAnsi="仿宋"/>
          <w:szCs w:val="32"/>
        </w:rPr>
        <w:t>43%</w:t>
      </w:r>
      <w:r>
        <w:rPr>
          <w:rFonts w:hint="eastAsia" w:ascii="仿宋_GB2312" w:hAnsi="仿宋"/>
          <w:szCs w:val="32"/>
        </w:rPr>
        <w:t>，增长的原因是打击非法采砂等工作频繁，造成车辆耗损严重，翻修费用支出较大。年初预算为</w:t>
      </w:r>
      <w:r>
        <w:rPr>
          <w:rFonts w:ascii="仿宋_GB2312" w:hAnsi="仿宋"/>
          <w:szCs w:val="32"/>
        </w:rPr>
        <w:t>3.4</w:t>
      </w:r>
      <w:r>
        <w:rPr>
          <w:rFonts w:hint="eastAsia" w:ascii="仿宋_GB2312" w:hAnsi="仿宋"/>
          <w:szCs w:val="32"/>
        </w:rPr>
        <w:t>万元，完成年初预算的</w:t>
      </w:r>
      <w:r>
        <w:rPr>
          <w:rFonts w:ascii="仿宋_GB2312" w:hAnsi="仿宋"/>
          <w:szCs w:val="32"/>
        </w:rPr>
        <w:t>120.29%</w:t>
      </w:r>
      <w:r>
        <w:rPr>
          <w:rFonts w:hint="eastAsia" w:ascii="仿宋_GB2312" w:hAnsi="仿宋"/>
          <w:szCs w:val="32"/>
        </w:rPr>
        <w:t>，决算数大于预算数的原因是增加的原因是打击非法采砂等工作频繁，造成车辆耗损严重，翻修费用支出较大。其中公务用车购置费与预算相比无变化；公务用车运行维护费与预算相比增加</w:t>
      </w:r>
      <w:r>
        <w:rPr>
          <w:rFonts w:ascii="仿宋_GB2312" w:hAnsi="仿宋"/>
          <w:szCs w:val="32"/>
        </w:rPr>
        <w:t>0.69</w:t>
      </w:r>
      <w:r>
        <w:rPr>
          <w:rFonts w:hint="eastAsia" w:ascii="仿宋_GB2312" w:hAnsi="仿宋"/>
          <w:szCs w:val="32"/>
        </w:rPr>
        <w:t>万元，增长</w:t>
      </w:r>
      <w:r>
        <w:rPr>
          <w:rFonts w:ascii="仿宋_GB2312" w:hAnsi="仿宋"/>
          <w:szCs w:val="32"/>
        </w:rPr>
        <w:t>20.29%</w:t>
      </w:r>
      <w:r>
        <w:rPr>
          <w:rFonts w:hint="eastAsia" w:ascii="仿宋_GB2312" w:hAnsi="仿宋"/>
          <w:szCs w:val="32"/>
        </w:rPr>
        <w:t>，增加的原因是打击非法采砂等工作频繁，造成车辆耗损严重，翻修费用支出较大。</w:t>
      </w:r>
      <w:r>
        <w:rPr>
          <w:rFonts w:ascii="仿宋_GB2312" w:hAnsi="仿宋"/>
          <w:szCs w:val="32"/>
        </w:rPr>
        <w:t>2018</w:t>
      </w:r>
      <w:r>
        <w:rPr>
          <w:rFonts w:hint="eastAsia" w:ascii="仿宋_GB2312" w:hAnsi="仿宋"/>
          <w:szCs w:val="32"/>
        </w:rPr>
        <w:t>年没有安排公务用车购置费</w:t>
      </w:r>
      <w:r>
        <w:rPr>
          <w:rFonts w:hint="eastAsia" w:ascii="楷体_GB2312" w:hAnsi="仿宋" w:eastAsia="楷体_GB2312"/>
          <w:szCs w:val="32"/>
        </w:rPr>
        <w:t>，</w:t>
      </w:r>
      <w:r>
        <w:rPr>
          <w:rFonts w:hint="eastAsia" w:ascii="仿宋_GB2312" w:hAnsi="仿宋"/>
          <w:szCs w:val="32"/>
        </w:rPr>
        <w:t>全部为公务用车运行维护费，包括车辆燃料费、维修费、过路过桥费、保险费等支出，主要用于农林水执法监督检查等。</w:t>
      </w:r>
      <w:r>
        <w:rPr>
          <w:rFonts w:ascii="仿宋_GB2312" w:hAnsi="仿宋"/>
          <w:szCs w:val="32"/>
        </w:rPr>
        <w:t>2018</w:t>
      </w:r>
      <w:r>
        <w:rPr>
          <w:rFonts w:hint="eastAsia" w:ascii="仿宋_GB2312" w:hAnsi="仿宋"/>
          <w:szCs w:val="32"/>
        </w:rPr>
        <w:t>年底，八公山区农林水利局机关及所属单位开支财政拨款的公务用车保有量为</w:t>
      </w:r>
      <w:r>
        <w:rPr>
          <w:rFonts w:ascii="仿宋_GB2312" w:hAnsi="仿宋"/>
          <w:szCs w:val="32"/>
        </w:rPr>
        <w:t>1</w:t>
      </w:r>
      <w:r>
        <w:rPr>
          <w:rFonts w:hint="eastAsia" w:ascii="仿宋_GB2312" w:hAnsi="仿宋"/>
          <w:szCs w:val="32"/>
        </w:rPr>
        <w:t>辆。</w:t>
      </w:r>
    </w:p>
    <w:p>
      <w:pPr>
        <w:ind w:firstLine="628" w:firstLineChars="200"/>
      </w:pPr>
      <w:r>
        <w:rPr>
          <w:rFonts w:hint="eastAsia" w:ascii="仿宋_GB2312" w:hAnsi="仿宋"/>
          <w:szCs w:val="32"/>
        </w:rPr>
        <w:t>联系方式：八公山区农林水利局</w:t>
      </w:r>
      <w:r>
        <w:rPr>
          <w:rFonts w:ascii="仿宋_GB2312" w:hAnsi="仿宋"/>
          <w:szCs w:val="32"/>
        </w:rPr>
        <w:t xml:space="preserve">  </w:t>
      </w:r>
      <w:r>
        <w:rPr>
          <w:rFonts w:hint="eastAsia" w:ascii="仿宋_GB2312" w:hAnsi="仿宋"/>
          <w:szCs w:val="32"/>
        </w:rPr>
        <w:t>政务公开电话：</w:t>
      </w:r>
      <w:r>
        <w:rPr>
          <w:rFonts w:ascii="仿宋_GB2312" w:hAnsi="仿宋"/>
          <w:szCs w:val="32"/>
        </w:rPr>
        <w:t>5616083</w:t>
      </w:r>
      <w:r>
        <w:rPr>
          <w:rFonts w:hint="eastAsia" w:ascii="仿宋_GB2312" w:hAnsi="仿宋"/>
          <w:szCs w:val="32"/>
        </w:rPr>
        <w:t>。</w:t>
      </w:r>
    </w:p>
    <w:p>
      <w:pPr>
        <w:jc w:val="center"/>
      </w:pPr>
      <w:r>
        <w:t xml:space="preserve">                                       </w:t>
      </w:r>
    </w:p>
    <w:p>
      <w:pPr>
        <w:jc w:val="center"/>
      </w:pPr>
    </w:p>
    <w:p>
      <w:pPr>
        <w:jc w:val="center"/>
      </w:pPr>
    </w:p>
    <w:p>
      <w:pPr>
        <w:jc w:val="center"/>
      </w:pPr>
      <w:r>
        <w:t xml:space="preserve">                                      </w:t>
      </w:r>
      <w:r>
        <w:rPr>
          <w:rFonts w:hint="eastAsia"/>
        </w:rPr>
        <w:t>八公山区农林水利局</w:t>
      </w:r>
    </w:p>
    <w:p>
      <w:pPr>
        <w:tabs>
          <w:tab w:val="left" w:pos="2198"/>
        </w:tabs>
      </w:pPr>
      <w:r>
        <w:tab/>
      </w:r>
      <w:r>
        <w:t xml:space="preserve">                           2019</w:t>
      </w:r>
      <w:r>
        <w:rPr>
          <w:rFonts w:hint="eastAsia"/>
        </w:rPr>
        <w:t>年</w:t>
      </w:r>
      <w:r>
        <w:t>9</w:t>
      </w:r>
      <w:r>
        <w:rPr>
          <w:rFonts w:hint="eastAsia"/>
        </w:rPr>
        <w:t>月</w:t>
      </w:r>
      <w:r>
        <w:t>17</w:t>
      </w:r>
      <w:r>
        <w:rPr>
          <w:rFonts w:hint="eastAsia"/>
        </w:rPr>
        <w:t>日</w:t>
      </w:r>
    </w:p>
    <w:p>
      <w:pPr>
        <w:jc w:val="center"/>
      </w:pPr>
      <w:r>
        <w:t xml:space="preserve">                                    </w:t>
      </w:r>
    </w:p>
    <w:p>
      <w:pPr>
        <w:jc w:val="center"/>
      </w:pPr>
    </w:p>
    <w:p>
      <w:pPr>
        <w:pStyle w:val="2"/>
        <w:ind w:left="1258" w:hanging="1258"/>
        <w:jc w:val="both"/>
        <w:rPr>
          <w:rFonts w:ascii="仿宋_GB2312" w:eastAsia="仿宋_GB2312"/>
          <w:sz w:val="32"/>
        </w:rPr>
      </w:pPr>
      <w:r>
        <w:rPr>
          <w:rFonts w:ascii="仿宋_GB2312" w:eastAsia="仿宋_GB2312"/>
          <w:sz w:val="28"/>
          <w:szCs w:val="28"/>
        </w:rPr>
        <w:t xml:space="preserve"> </w:t>
      </w:r>
      <w:r>
        <w:rPr>
          <w:rFonts w:ascii="仿宋_GB2312" w:eastAsia="仿宋_GB2312"/>
          <w:sz w:val="32"/>
        </w:rPr>
        <w:t xml:space="preserve">       </w:t>
      </w:r>
    </w:p>
    <w:sectPr>
      <w:footerReference r:id="rId3" w:type="default"/>
      <w:footerReference r:id="rId4" w:type="even"/>
      <w:pgSz w:w="11906" w:h="16838"/>
      <w:pgMar w:top="2155" w:right="1531" w:bottom="1588" w:left="1588" w:header="0" w:footer="1588" w:gutter="0"/>
      <w:cols w:space="720" w:num="1"/>
      <w:docGrid w:type="linesAndChars" w:linePitch="569" w:charSpace="-126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right" w:y="1"/>
      <w:rPr>
        <w:rStyle w:val="11"/>
        <w:rFonts w:ascii="仿宋_GB2312"/>
        <w:sz w:val="28"/>
      </w:rPr>
    </w:pPr>
    <w:r>
      <w:rPr>
        <w:rStyle w:val="11"/>
        <w:rFonts w:ascii="仿宋_GB2312"/>
        <w:sz w:val="28"/>
      </w:rPr>
      <w:t>-</w:t>
    </w:r>
    <w:r>
      <w:rPr>
        <w:rStyle w:val="11"/>
        <w:rFonts w:ascii="仿宋_GB2312"/>
        <w:sz w:val="28"/>
        <w:szCs w:val="28"/>
      </w:rPr>
      <w:fldChar w:fldCharType="begin"/>
    </w:r>
    <w:r>
      <w:rPr>
        <w:rStyle w:val="11"/>
        <w:rFonts w:ascii="仿宋_GB2312"/>
        <w:sz w:val="28"/>
        <w:szCs w:val="28"/>
      </w:rPr>
      <w:instrText xml:space="preserve"> PAGE </w:instrText>
    </w:r>
    <w:r>
      <w:rPr>
        <w:rStyle w:val="11"/>
        <w:rFonts w:ascii="仿宋_GB2312"/>
        <w:sz w:val="28"/>
        <w:szCs w:val="28"/>
      </w:rPr>
      <w:fldChar w:fldCharType="separate"/>
    </w:r>
    <w:r>
      <w:rPr>
        <w:rStyle w:val="11"/>
        <w:rFonts w:ascii="仿宋_GB2312"/>
        <w:sz w:val="28"/>
        <w:szCs w:val="28"/>
      </w:rPr>
      <w:t>24</w:t>
    </w:r>
    <w:r>
      <w:rPr>
        <w:rStyle w:val="11"/>
        <w:rFonts w:ascii="仿宋_GB2312"/>
        <w:sz w:val="28"/>
        <w:szCs w:val="28"/>
      </w:rPr>
      <w:fldChar w:fldCharType="end"/>
    </w:r>
    <w:r>
      <w:rPr>
        <w:rStyle w:val="11"/>
        <w:rFonts w:ascii="仿宋_GB2312"/>
        <w:sz w:val="28"/>
        <w:szCs w:val="28"/>
      </w:rPr>
      <w:t>-</w:t>
    </w:r>
  </w:p>
  <w:p>
    <w:pPr>
      <w:pStyle w:val="4"/>
      <w:ind w:right="360"/>
      <w:jc w:val="right"/>
      <w:rPr>
        <w:rFonts w:ascii="仿宋_GB2312"/>
        <w:sz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right" w:y="1"/>
      <w:rPr>
        <w:rStyle w:val="11"/>
      </w:rPr>
    </w:pPr>
    <w:r>
      <w:rPr>
        <w:rStyle w:val="11"/>
      </w:rPr>
      <w:fldChar w:fldCharType="begin"/>
    </w:r>
    <w:r>
      <w:rPr>
        <w:rStyle w:val="11"/>
      </w:rPr>
      <w:instrText xml:space="preserve">PAGE  </w:instrText>
    </w:r>
    <w:r>
      <w:rPr>
        <w:rStyle w:val="11"/>
      </w:rPr>
      <w:fldChar w:fldCharType="separate"/>
    </w:r>
    <w:r>
      <w:rPr>
        <w:rStyle w:val="11"/>
      </w:rPr>
      <w:t>1</w:t>
    </w:r>
    <w:r>
      <w:rPr>
        <w:rStyle w:val="11"/>
      </w:rPr>
      <w:fldChar w:fldCharType="end"/>
    </w:r>
  </w:p>
  <w:p>
    <w:pPr>
      <w:pStyle w:val="4"/>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2C3222"/>
    <w:multiLevelType w:val="singleLevel"/>
    <w:tmpl w:val="5D2C3222"/>
    <w:lvl w:ilvl="0" w:tentative="0">
      <w:start w:val="6"/>
      <w:numFmt w:val="chineseCounting"/>
      <w:suff w:val="nothing"/>
      <w:lvlText w:val="%1、"/>
      <w:lvlJc w:val="left"/>
      <w:rPr>
        <w:rFonts w:cs="Times New Roman"/>
      </w:rPr>
    </w:lvl>
  </w:abstractNum>
  <w:abstractNum w:abstractNumId="1">
    <w:nsid w:val="5D3E5EFD"/>
    <w:multiLevelType w:val="singleLevel"/>
    <w:tmpl w:val="5D3E5EFD"/>
    <w:lvl w:ilvl="0" w:tentative="0">
      <w:start w:val="1"/>
      <w:numFmt w:val="chineseCounting"/>
      <w:suff w:val="nothing"/>
      <w:lvlText w:val="%1、"/>
      <w:lvlJc w:val="left"/>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cumentProtection w:enforcement="0"/>
  <w:defaultTabStop w:val="425"/>
  <w:drawingGridHorizontalSpacing w:val="313"/>
  <w:drawingGridVerticalSpacing w:val="569"/>
  <w:noPunctuationKerning w:val="1"/>
  <w:characterSpacingControl w:val="compressPunctuation"/>
  <w:noLineBreaksAfter w:lang="zh-CN" w:val="$([{£¥·‘“〈《「『【〔〖〝﹙﹛﹝＄（．［｛￡￥"/>
  <w:noLineBreaksBefore w:lang="zh-CN" w:val="!%),.:;&gt;?]}¢¨°·ˇˉ―‖’”…‰′″›℃∶、。〃〉》」』】〕〗〞︶︺︾﹀﹄﹚﹜﹞！＂％＇），．：；？］｀｜｝～￠"/>
  <w:compat>
    <w:spaceForUL/>
    <w:balanceSingleByteDoubleByteWidth/>
    <w:doNotLeaveBackslashAlone/>
    <w:doNotExpandShiftReturn/>
    <w:footnoteLayoutLikeWW8/>
    <w:forgetLastTabAlignment/>
    <w:layoutRawTableWidth/>
    <w:layoutTableRowsApar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45DD0"/>
    <w:rsid w:val="00007F53"/>
    <w:rsid w:val="0001202C"/>
    <w:rsid w:val="000217E6"/>
    <w:rsid w:val="000223C6"/>
    <w:rsid w:val="00024B05"/>
    <w:rsid w:val="00035AC6"/>
    <w:rsid w:val="000412BB"/>
    <w:rsid w:val="00046B65"/>
    <w:rsid w:val="00055FBD"/>
    <w:rsid w:val="00062D67"/>
    <w:rsid w:val="000646BF"/>
    <w:rsid w:val="00067C61"/>
    <w:rsid w:val="00075F76"/>
    <w:rsid w:val="00076DFE"/>
    <w:rsid w:val="00085DE8"/>
    <w:rsid w:val="00094E4D"/>
    <w:rsid w:val="000A1494"/>
    <w:rsid w:val="000A51EF"/>
    <w:rsid w:val="000A7AB6"/>
    <w:rsid w:val="000B4329"/>
    <w:rsid w:val="000B53BD"/>
    <w:rsid w:val="000B5C36"/>
    <w:rsid w:val="000C6876"/>
    <w:rsid w:val="000D066A"/>
    <w:rsid w:val="000D3459"/>
    <w:rsid w:val="000E0598"/>
    <w:rsid w:val="000E6047"/>
    <w:rsid w:val="000E6C24"/>
    <w:rsid w:val="000F6748"/>
    <w:rsid w:val="000F787A"/>
    <w:rsid w:val="00105BA4"/>
    <w:rsid w:val="00105EFB"/>
    <w:rsid w:val="00111777"/>
    <w:rsid w:val="00112AF4"/>
    <w:rsid w:val="001133DC"/>
    <w:rsid w:val="00114EA8"/>
    <w:rsid w:val="00120290"/>
    <w:rsid w:val="001214CF"/>
    <w:rsid w:val="00122C45"/>
    <w:rsid w:val="00134307"/>
    <w:rsid w:val="00134FC3"/>
    <w:rsid w:val="00136ABF"/>
    <w:rsid w:val="00140D29"/>
    <w:rsid w:val="0014166B"/>
    <w:rsid w:val="0014773B"/>
    <w:rsid w:val="001514CB"/>
    <w:rsid w:val="00156013"/>
    <w:rsid w:val="00161301"/>
    <w:rsid w:val="00171095"/>
    <w:rsid w:val="00173146"/>
    <w:rsid w:val="00183AAD"/>
    <w:rsid w:val="001A4987"/>
    <w:rsid w:val="001B7894"/>
    <w:rsid w:val="001C0AFA"/>
    <w:rsid w:val="001C4EC9"/>
    <w:rsid w:val="001C74A7"/>
    <w:rsid w:val="001D3779"/>
    <w:rsid w:val="001D7DC1"/>
    <w:rsid w:val="001E4EE1"/>
    <w:rsid w:val="001F5D31"/>
    <w:rsid w:val="001F6DDD"/>
    <w:rsid w:val="002028F1"/>
    <w:rsid w:val="00213D49"/>
    <w:rsid w:val="002215BA"/>
    <w:rsid w:val="0022189D"/>
    <w:rsid w:val="00221929"/>
    <w:rsid w:val="00222101"/>
    <w:rsid w:val="002231DA"/>
    <w:rsid w:val="00223236"/>
    <w:rsid w:val="00234AB7"/>
    <w:rsid w:val="002361DC"/>
    <w:rsid w:val="00236C78"/>
    <w:rsid w:val="002371EA"/>
    <w:rsid w:val="00242678"/>
    <w:rsid w:val="00242DA4"/>
    <w:rsid w:val="00244066"/>
    <w:rsid w:val="002478A7"/>
    <w:rsid w:val="00247D26"/>
    <w:rsid w:val="00250F29"/>
    <w:rsid w:val="00251545"/>
    <w:rsid w:val="00260BCD"/>
    <w:rsid w:val="002636D0"/>
    <w:rsid w:val="00263B6F"/>
    <w:rsid w:val="002647AB"/>
    <w:rsid w:val="00266C66"/>
    <w:rsid w:val="00273C29"/>
    <w:rsid w:val="002741C2"/>
    <w:rsid w:val="00276ABD"/>
    <w:rsid w:val="00292278"/>
    <w:rsid w:val="002A4352"/>
    <w:rsid w:val="002A66C3"/>
    <w:rsid w:val="002A7568"/>
    <w:rsid w:val="002A7702"/>
    <w:rsid w:val="002B2B12"/>
    <w:rsid w:val="002B4B26"/>
    <w:rsid w:val="002B5CF7"/>
    <w:rsid w:val="002B5E93"/>
    <w:rsid w:val="002C0059"/>
    <w:rsid w:val="002C1E06"/>
    <w:rsid w:val="002C3E5F"/>
    <w:rsid w:val="002C54B1"/>
    <w:rsid w:val="002C59FB"/>
    <w:rsid w:val="002C7C11"/>
    <w:rsid w:val="002D12CA"/>
    <w:rsid w:val="002D33C1"/>
    <w:rsid w:val="002E2D02"/>
    <w:rsid w:val="002E468E"/>
    <w:rsid w:val="002F220B"/>
    <w:rsid w:val="002F49D3"/>
    <w:rsid w:val="002F6D0F"/>
    <w:rsid w:val="00301D9F"/>
    <w:rsid w:val="00302FD4"/>
    <w:rsid w:val="003033F7"/>
    <w:rsid w:val="003041BD"/>
    <w:rsid w:val="00310B3E"/>
    <w:rsid w:val="003151F1"/>
    <w:rsid w:val="00315336"/>
    <w:rsid w:val="00321DF9"/>
    <w:rsid w:val="00321FD3"/>
    <w:rsid w:val="0033036C"/>
    <w:rsid w:val="00337480"/>
    <w:rsid w:val="00341E06"/>
    <w:rsid w:val="00343A85"/>
    <w:rsid w:val="00347220"/>
    <w:rsid w:val="00352854"/>
    <w:rsid w:val="00354EE1"/>
    <w:rsid w:val="00355121"/>
    <w:rsid w:val="00356313"/>
    <w:rsid w:val="00356881"/>
    <w:rsid w:val="00361010"/>
    <w:rsid w:val="0036457F"/>
    <w:rsid w:val="00364CEB"/>
    <w:rsid w:val="00381D7D"/>
    <w:rsid w:val="00384352"/>
    <w:rsid w:val="00390275"/>
    <w:rsid w:val="00392922"/>
    <w:rsid w:val="0039439B"/>
    <w:rsid w:val="003968F7"/>
    <w:rsid w:val="003A1AC7"/>
    <w:rsid w:val="003B746B"/>
    <w:rsid w:val="003C1DAF"/>
    <w:rsid w:val="003D505D"/>
    <w:rsid w:val="003D6DA5"/>
    <w:rsid w:val="003E1A6C"/>
    <w:rsid w:val="003E1F6A"/>
    <w:rsid w:val="003E6A48"/>
    <w:rsid w:val="003F2B09"/>
    <w:rsid w:val="004011E8"/>
    <w:rsid w:val="00406E83"/>
    <w:rsid w:val="004118F8"/>
    <w:rsid w:val="00415DC3"/>
    <w:rsid w:val="0041748D"/>
    <w:rsid w:val="00420F3B"/>
    <w:rsid w:val="004248D2"/>
    <w:rsid w:val="004275D6"/>
    <w:rsid w:val="0043062C"/>
    <w:rsid w:val="00434763"/>
    <w:rsid w:val="00435ACD"/>
    <w:rsid w:val="00435C45"/>
    <w:rsid w:val="00443540"/>
    <w:rsid w:val="00451991"/>
    <w:rsid w:val="00456CB7"/>
    <w:rsid w:val="004679E9"/>
    <w:rsid w:val="00470E42"/>
    <w:rsid w:val="00472658"/>
    <w:rsid w:val="00480204"/>
    <w:rsid w:val="00487316"/>
    <w:rsid w:val="00487F6C"/>
    <w:rsid w:val="004940DE"/>
    <w:rsid w:val="004947E3"/>
    <w:rsid w:val="004A3D4D"/>
    <w:rsid w:val="004B3598"/>
    <w:rsid w:val="004B7422"/>
    <w:rsid w:val="004C28F9"/>
    <w:rsid w:val="004C5C25"/>
    <w:rsid w:val="004C640E"/>
    <w:rsid w:val="004D0A64"/>
    <w:rsid w:val="004D2875"/>
    <w:rsid w:val="004D354A"/>
    <w:rsid w:val="004D7A7A"/>
    <w:rsid w:val="004E5096"/>
    <w:rsid w:val="004F5DC7"/>
    <w:rsid w:val="00500806"/>
    <w:rsid w:val="00501AB0"/>
    <w:rsid w:val="00502CDE"/>
    <w:rsid w:val="005032C3"/>
    <w:rsid w:val="005100F0"/>
    <w:rsid w:val="00512596"/>
    <w:rsid w:val="005132AA"/>
    <w:rsid w:val="005140A0"/>
    <w:rsid w:val="00521E9E"/>
    <w:rsid w:val="00527719"/>
    <w:rsid w:val="00527FB1"/>
    <w:rsid w:val="005309B7"/>
    <w:rsid w:val="005363F6"/>
    <w:rsid w:val="0053674F"/>
    <w:rsid w:val="00547A3E"/>
    <w:rsid w:val="00556DA0"/>
    <w:rsid w:val="00560D45"/>
    <w:rsid w:val="0056550E"/>
    <w:rsid w:val="00570584"/>
    <w:rsid w:val="0057538F"/>
    <w:rsid w:val="00576F6C"/>
    <w:rsid w:val="005817CE"/>
    <w:rsid w:val="00590364"/>
    <w:rsid w:val="005906E5"/>
    <w:rsid w:val="005917C6"/>
    <w:rsid w:val="00591CA2"/>
    <w:rsid w:val="00592AD9"/>
    <w:rsid w:val="005A4CEE"/>
    <w:rsid w:val="005A61E1"/>
    <w:rsid w:val="005A6F99"/>
    <w:rsid w:val="005B4491"/>
    <w:rsid w:val="005B7312"/>
    <w:rsid w:val="005C0655"/>
    <w:rsid w:val="005C7003"/>
    <w:rsid w:val="005D137A"/>
    <w:rsid w:val="005D4DA5"/>
    <w:rsid w:val="005D7391"/>
    <w:rsid w:val="005E3D67"/>
    <w:rsid w:val="005F21C2"/>
    <w:rsid w:val="005F45F5"/>
    <w:rsid w:val="005F4CB1"/>
    <w:rsid w:val="00600FB6"/>
    <w:rsid w:val="00601BD3"/>
    <w:rsid w:val="00602648"/>
    <w:rsid w:val="006060D7"/>
    <w:rsid w:val="00614054"/>
    <w:rsid w:val="0061485A"/>
    <w:rsid w:val="006176B7"/>
    <w:rsid w:val="006256B0"/>
    <w:rsid w:val="0062599F"/>
    <w:rsid w:val="00625FF5"/>
    <w:rsid w:val="0062770E"/>
    <w:rsid w:val="006311F8"/>
    <w:rsid w:val="00641450"/>
    <w:rsid w:val="0064256A"/>
    <w:rsid w:val="006454C1"/>
    <w:rsid w:val="00645DD0"/>
    <w:rsid w:val="006629B7"/>
    <w:rsid w:val="006645A4"/>
    <w:rsid w:val="0067018D"/>
    <w:rsid w:val="00672E53"/>
    <w:rsid w:val="00691B32"/>
    <w:rsid w:val="006930BA"/>
    <w:rsid w:val="00693354"/>
    <w:rsid w:val="006A65BB"/>
    <w:rsid w:val="006C1837"/>
    <w:rsid w:val="006C5A1E"/>
    <w:rsid w:val="006C7AD8"/>
    <w:rsid w:val="006E5645"/>
    <w:rsid w:val="006F074D"/>
    <w:rsid w:val="006F1614"/>
    <w:rsid w:val="006F381B"/>
    <w:rsid w:val="006F4BF2"/>
    <w:rsid w:val="006F5B5C"/>
    <w:rsid w:val="007021E1"/>
    <w:rsid w:val="00711FA0"/>
    <w:rsid w:val="007172EB"/>
    <w:rsid w:val="007211B0"/>
    <w:rsid w:val="0073091F"/>
    <w:rsid w:val="00731666"/>
    <w:rsid w:val="00736B19"/>
    <w:rsid w:val="00741930"/>
    <w:rsid w:val="00741BAB"/>
    <w:rsid w:val="0074779F"/>
    <w:rsid w:val="00747E33"/>
    <w:rsid w:val="00747E76"/>
    <w:rsid w:val="00753AC3"/>
    <w:rsid w:val="007554F7"/>
    <w:rsid w:val="00760F11"/>
    <w:rsid w:val="0077243A"/>
    <w:rsid w:val="00775C05"/>
    <w:rsid w:val="00776A37"/>
    <w:rsid w:val="00777E68"/>
    <w:rsid w:val="0078442E"/>
    <w:rsid w:val="00786257"/>
    <w:rsid w:val="00787780"/>
    <w:rsid w:val="00797048"/>
    <w:rsid w:val="00797AF5"/>
    <w:rsid w:val="007A1865"/>
    <w:rsid w:val="007A2997"/>
    <w:rsid w:val="007A3F30"/>
    <w:rsid w:val="007B2C83"/>
    <w:rsid w:val="007B4650"/>
    <w:rsid w:val="007D02C3"/>
    <w:rsid w:val="007F144E"/>
    <w:rsid w:val="007F1E7D"/>
    <w:rsid w:val="007F3A23"/>
    <w:rsid w:val="007F667C"/>
    <w:rsid w:val="008076E2"/>
    <w:rsid w:val="00810659"/>
    <w:rsid w:val="00811B92"/>
    <w:rsid w:val="00816244"/>
    <w:rsid w:val="00820F0B"/>
    <w:rsid w:val="00831936"/>
    <w:rsid w:val="008338D0"/>
    <w:rsid w:val="00834BDD"/>
    <w:rsid w:val="0083728B"/>
    <w:rsid w:val="00843AF7"/>
    <w:rsid w:val="00844B1D"/>
    <w:rsid w:val="00845AFB"/>
    <w:rsid w:val="00846E9D"/>
    <w:rsid w:val="00854155"/>
    <w:rsid w:val="00857A86"/>
    <w:rsid w:val="00860EE8"/>
    <w:rsid w:val="00862BDF"/>
    <w:rsid w:val="00864E5F"/>
    <w:rsid w:val="00866E18"/>
    <w:rsid w:val="008702BF"/>
    <w:rsid w:val="00872013"/>
    <w:rsid w:val="00872770"/>
    <w:rsid w:val="00874FF5"/>
    <w:rsid w:val="0088664E"/>
    <w:rsid w:val="00887266"/>
    <w:rsid w:val="00894016"/>
    <w:rsid w:val="008A20F0"/>
    <w:rsid w:val="008A2A87"/>
    <w:rsid w:val="008A7EA8"/>
    <w:rsid w:val="008B0F90"/>
    <w:rsid w:val="008B1DB6"/>
    <w:rsid w:val="008B2795"/>
    <w:rsid w:val="008B3C62"/>
    <w:rsid w:val="008D25FD"/>
    <w:rsid w:val="008D5067"/>
    <w:rsid w:val="008E3755"/>
    <w:rsid w:val="00901A3B"/>
    <w:rsid w:val="009038F2"/>
    <w:rsid w:val="009069FD"/>
    <w:rsid w:val="00907509"/>
    <w:rsid w:val="0091224B"/>
    <w:rsid w:val="00912781"/>
    <w:rsid w:val="00916E37"/>
    <w:rsid w:val="0092215B"/>
    <w:rsid w:val="00927F02"/>
    <w:rsid w:val="009315EA"/>
    <w:rsid w:val="00933F38"/>
    <w:rsid w:val="00934597"/>
    <w:rsid w:val="00943DD8"/>
    <w:rsid w:val="0095084D"/>
    <w:rsid w:val="00953828"/>
    <w:rsid w:val="009556B1"/>
    <w:rsid w:val="00961396"/>
    <w:rsid w:val="009642BA"/>
    <w:rsid w:val="00964ABD"/>
    <w:rsid w:val="009702FD"/>
    <w:rsid w:val="009757C4"/>
    <w:rsid w:val="00983299"/>
    <w:rsid w:val="00984ECD"/>
    <w:rsid w:val="00994607"/>
    <w:rsid w:val="009A204F"/>
    <w:rsid w:val="009A5DBE"/>
    <w:rsid w:val="009A6713"/>
    <w:rsid w:val="009B2D42"/>
    <w:rsid w:val="009C0491"/>
    <w:rsid w:val="009C2717"/>
    <w:rsid w:val="009C74FF"/>
    <w:rsid w:val="009D5445"/>
    <w:rsid w:val="009D59FD"/>
    <w:rsid w:val="009E0B35"/>
    <w:rsid w:val="009E3FC2"/>
    <w:rsid w:val="009F08A3"/>
    <w:rsid w:val="009F6F2B"/>
    <w:rsid w:val="00A00858"/>
    <w:rsid w:val="00A03702"/>
    <w:rsid w:val="00A05D2F"/>
    <w:rsid w:val="00A124D9"/>
    <w:rsid w:val="00A13765"/>
    <w:rsid w:val="00A16C0B"/>
    <w:rsid w:val="00A16C31"/>
    <w:rsid w:val="00A17D46"/>
    <w:rsid w:val="00A20417"/>
    <w:rsid w:val="00A21D92"/>
    <w:rsid w:val="00A239D2"/>
    <w:rsid w:val="00A277EB"/>
    <w:rsid w:val="00A326EC"/>
    <w:rsid w:val="00A34AB2"/>
    <w:rsid w:val="00A41E3D"/>
    <w:rsid w:val="00A508F3"/>
    <w:rsid w:val="00A66DF5"/>
    <w:rsid w:val="00A677CC"/>
    <w:rsid w:val="00A71B59"/>
    <w:rsid w:val="00A73AC3"/>
    <w:rsid w:val="00A76D03"/>
    <w:rsid w:val="00A825D1"/>
    <w:rsid w:val="00A85EA6"/>
    <w:rsid w:val="00A86564"/>
    <w:rsid w:val="00A8768C"/>
    <w:rsid w:val="00A93304"/>
    <w:rsid w:val="00A93C3F"/>
    <w:rsid w:val="00A978ED"/>
    <w:rsid w:val="00AA478D"/>
    <w:rsid w:val="00AB1271"/>
    <w:rsid w:val="00AB2C05"/>
    <w:rsid w:val="00AC2024"/>
    <w:rsid w:val="00AC2CD8"/>
    <w:rsid w:val="00AC2E25"/>
    <w:rsid w:val="00AC7D9C"/>
    <w:rsid w:val="00AD4CA4"/>
    <w:rsid w:val="00AD57BB"/>
    <w:rsid w:val="00AE39C4"/>
    <w:rsid w:val="00AF6122"/>
    <w:rsid w:val="00B061F5"/>
    <w:rsid w:val="00B068DF"/>
    <w:rsid w:val="00B07BDC"/>
    <w:rsid w:val="00B203FD"/>
    <w:rsid w:val="00B21512"/>
    <w:rsid w:val="00B22236"/>
    <w:rsid w:val="00B226BE"/>
    <w:rsid w:val="00B26488"/>
    <w:rsid w:val="00B3615E"/>
    <w:rsid w:val="00B40DEE"/>
    <w:rsid w:val="00B45BF9"/>
    <w:rsid w:val="00B45FF5"/>
    <w:rsid w:val="00B4688C"/>
    <w:rsid w:val="00B479B2"/>
    <w:rsid w:val="00B533D5"/>
    <w:rsid w:val="00B67DAB"/>
    <w:rsid w:val="00B73557"/>
    <w:rsid w:val="00B75F99"/>
    <w:rsid w:val="00B77B0D"/>
    <w:rsid w:val="00B8032E"/>
    <w:rsid w:val="00B81279"/>
    <w:rsid w:val="00B85C02"/>
    <w:rsid w:val="00B95DBD"/>
    <w:rsid w:val="00BA0B79"/>
    <w:rsid w:val="00BA0E08"/>
    <w:rsid w:val="00BA2CC6"/>
    <w:rsid w:val="00BA41E8"/>
    <w:rsid w:val="00BA58C3"/>
    <w:rsid w:val="00BB0EF3"/>
    <w:rsid w:val="00BB2FE4"/>
    <w:rsid w:val="00BC6F43"/>
    <w:rsid w:val="00BD4C9C"/>
    <w:rsid w:val="00BD4EF8"/>
    <w:rsid w:val="00BD6D69"/>
    <w:rsid w:val="00BE16EC"/>
    <w:rsid w:val="00BE4188"/>
    <w:rsid w:val="00BE6E01"/>
    <w:rsid w:val="00BF057F"/>
    <w:rsid w:val="00BF58FE"/>
    <w:rsid w:val="00BF7747"/>
    <w:rsid w:val="00C01E3C"/>
    <w:rsid w:val="00C05039"/>
    <w:rsid w:val="00C06BFF"/>
    <w:rsid w:val="00C2059A"/>
    <w:rsid w:val="00C2277B"/>
    <w:rsid w:val="00C2312B"/>
    <w:rsid w:val="00C24394"/>
    <w:rsid w:val="00C251ED"/>
    <w:rsid w:val="00C256D2"/>
    <w:rsid w:val="00C27145"/>
    <w:rsid w:val="00C32EF3"/>
    <w:rsid w:val="00C34464"/>
    <w:rsid w:val="00C406BE"/>
    <w:rsid w:val="00C44841"/>
    <w:rsid w:val="00C5213D"/>
    <w:rsid w:val="00C541A1"/>
    <w:rsid w:val="00C54CDF"/>
    <w:rsid w:val="00C54F6F"/>
    <w:rsid w:val="00C55BA5"/>
    <w:rsid w:val="00C5797B"/>
    <w:rsid w:val="00C610CA"/>
    <w:rsid w:val="00C64E89"/>
    <w:rsid w:val="00C66C71"/>
    <w:rsid w:val="00C671FE"/>
    <w:rsid w:val="00C75ADA"/>
    <w:rsid w:val="00C75CC2"/>
    <w:rsid w:val="00C762E8"/>
    <w:rsid w:val="00C77DE2"/>
    <w:rsid w:val="00C83B60"/>
    <w:rsid w:val="00C86F11"/>
    <w:rsid w:val="00C9341E"/>
    <w:rsid w:val="00C9433E"/>
    <w:rsid w:val="00CB41FF"/>
    <w:rsid w:val="00CB4740"/>
    <w:rsid w:val="00CC0A79"/>
    <w:rsid w:val="00CC3AE1"/>
    <w:rsid w:val="00CC4A14"/>
    <w:rsid w:val="00CC5DDE"/>
    <w:rsid w:val="00CD1386"/>
    <w:rsid w:val="00CE0752"/>
    <w:rsid w:val="00CE0E8F"/>
    <w:rsid w:val="00CE7E37"/>
    <w:rsid w:val="00CF5521"/>
    <w:rsid w:val="00CF579F"/>
    <w:rsid w:val="00D056DB"/>
    <w:rsid w:val="00D05DC0"/>
    <w:rsid w:val="00D1232A"/>
    <w:rsid w:val="00D14812"/>
    <w:rsid w:val="00D17262"/>
    <w:rsid w:val="00D2288B"/>
    <w:rsid w:val="00D2790A"/>
    <w:rsid w:val="00D421C8"/>
    <w:rsid w:val="00D424D8"/>
    <w:rsid w:val="00D47CC7"/>
    <w:rsid w:val="00D51AE3"/>
    <w:rsid w:val="00D52E12"/>
    <w:rsid w:val="00D5372E"/>
    <w:rsid w:val="00D5756E"/>
    <w:rsid w:val="00D66266"/>
    <w:rsid w:val="00D720E7"/>
    <w:rsid w:val="00D72B7F"/>
    <w:rsid w:val="00D747ED"/>
    <w:rsid w:val="00D76AA3"/>
    <w:rsid w:val="00D82431"/>
    <w:rsid w:val="00DA7F62"/>
    <w:rsid w:val="00DB189F"/>
    <w:rsid w:val="00DB46A2"/>
    <w:rsid w:val="00DB68AE"/>
    <w:rsid w:val="00DB7340"/>
    <w:rsid w:val="00DB7376"/>
    <w:rsid w:val="00DB7B62"/>
    <w:rsid w:val="00DC391E"/>
    <w:rsid w:val="00DC6771"/>
    <w:rsid w:val="00DD3AFD"/>
    <w:rsid w:val="00DD42E2"/>
    <w:rsid w:val="00DD68C5"/>
    <w:rsid w:val="00DD775E"/>
    <w:rsid w:val="00DE6159"/>
    <w:rsid w:val="00DE6A50"/>
    <w:rsid w:val="00DF156B"/>
    <w:rsid w:val="00DF2702"/>
    <w:rsid w:val="00DF30AE"/>
    <w:rsid w:val="00E01744"/>
    <w:rsid w:val="00E10547"/>
    <w:rsid w:val="00E12924"/>
    <w:rsid w:val="00E202B3"/>
    <w:rsid w:val="00E23EE7"/>
    <w:rsid w:val="00E27AEB"/>
    <w:rsid w:val="00E32E67"/>
    <w:rsid w:val="00E33EA6"/>
    <w:rsid w:val="00E367B6"/>
    <w:rsid w:val="00E37703"/>
    <w:rsid w:val="00E41868"/>
    <w:rsid w:val="00E428C3"/>
    <w:rsid w:val="00E515ED"/>
    <w:rsid w:val="00E54E1E"/>
    <w:rsid w:val="00E551F0"/>
    <w:rsid w:val="00E552A3"/>
    <w:rsid w:val="00E5593A"/>
    <w:rsid w:val="00E55E45"/>
    <w:rsid w:val="00E577D9"/>
    <w:rsid w:val="00E6145F"/>
    <w:rsid w:val="00E72BCB"/>
    <w:rsid w:val="00E73176"/>
    <w:rsid w:val="00EA02D7"/>
    <w:rsid w:val="00EA1AA5"/>
    <w:rsid w:val="00EA370A"/>
    <w:rsid w:val="00EA58AD"/>
    <w:rsid w:val="00EB2A07"/>
    <w:rsid w:val="00EB3053"/>
    <w:rsid w:val="00EB4A01"/>
    <w:rsid w:val="00EB5555"/>
    <w:rsid w:val="00EB557F"/>
    <w:rsid w:val="00EB6D61"/>
    <w:rsid w:val="00EB7A14"/>
    <w:rsid w:val="00EC1363"/>
    <w:rsid w:val="00ED1E3C"/>
    <w:rsid w:val="00ED3E06"/>
    <w:rsid w:val="00EE0020"/>
    <w:rsid w:val="00EE72F6"/>
    <w:rsid w:val="00EF3B3E"/>
    <w:rsid w:val="00EF4B63"/>
    <w:rsid w:val="00EF5617"/>
    <w:rsid w:val="00EF7FC7"/>
    <w:rsid w:val="00F02139"/>
    <w:rsid w:val="00F12AC4"/>
    <w:rsid w:val="00F12BD9"/>
    <w:rsid w:val="00F13A12"/>
    <w:rsid w:val="00F1523B"/>
    <w:rsid w:val="00F25727"/>
    <w:rsid w:val="00F25C57"/>
    <w:rsid w:val="00F31FE3"/>
    <w:rsid w:val="00F32974"/>
    <w:rsid w:val="00F36309"/>
    <w:rsid w:val="00F50D7E"/>
    <w:rsid w:val="00F51412"/>
    <w:rsid w:val="00F51CB8"/>
    <w:rsid w:val="00F541A1"/>
    <w:rsid w:val="00F54DF4"/>
    <w:rsid w:val="00F550DD"/>
    <w:rsid w:val="00F6040D"/>
    <w:rsid w:val="00F6358F"/>
    <w:rsid w:val="00F73F1A"/>
    <w:rsid w:val="00F77498"/>
    <w:rsid w:val="00F80E39"/>
    <w:rsid w:val="00F869C1"/>
    <w:rsid w:val="00FB0251"/>
    <w:rsid w:val="00FB3EE8"/>
    <w:rsid w:val="00FB62CF"/>
    <w:rsid w:val="00FC2853"/>
    <w:rsid w:val="00FC78CD"/>
    <w:rsid w:val="00FD6A94"/>
    <w:rsid w:val="00FE1814"/>
    <w:rsid w:val="00FE7737"/>
    <w:rsid w:val="00FF5E8D"/>
    <w:rsid w:val="00FF6ACD"/>
    <w:rsid w:val="01145951"/>
    <w:rsid w:val="01482928"/>
    <w:rsid w:val="01526ABB"/>
    <w:rsid w:val="01B47A59"/>
    <w:rsid w:val="01B70FEF"/>
    <w:rsid w:val="0262659F"/>
    <w:rsid w:val="028326B0"/>
    <w:rsid w:val="029164C7"/>
    <w:rsid w:val="03500520"/>
    <w:rsid w:val="037F7FC9"/>
    <w:rsid w:val="03AA4690"/>
    <w:rsid w:val="03F43564"/>
    <w:rsid w:val="04182746"/>
    <w:rsid w:val="046C5A66"/>
    <w:rsid w:val="04C01C5A"/>
    <w:rsid w:val="050B6856"/>
    <w:rsid w:val="05750484"/>
    <w:rsid w:val="062702A8"/>
    <w:rsid w:val="07624493"/>
    <w:rsid w:val="07B332B2"/>
    <w:rsid w:val="08464A1F"/>
    <w:rsid w:val="08C3452B"/>
    <w:rsid w:val="093E2A38"/>
    <w:rsid w:val="09CC6059"/>
    <w:rsid w:val="0A0558E6"/>
    <w:rsid w:val="0A166AB9"/>
    <w:rsid w:val="0B0645A2"/>
    <w:rsid w:val="0C200572"/>
    <w:rsid w:val="0C2278D7"/>
    <w:rsid w:val="0CF86057"/>
    <w:rsid w:val="0D177805"/>
    <w:rsid w:val="0EA220DE"/>
    <w:rsid w:val="0EF8359E"/>
    <w:rsid w:val="0F38025F"/>
    <w:rsid w:val="0F565B36"/>
    <w:rsid w:val="1031756B"/>
    <w:rsid w:val="10771491"/>
    <w:rsid w:val="108159FE"/>
    <w:rsid w:val="10E16942"/>
    <w:rsid w:val="10E44043"/>
    <w:rsid w:val="110E070B"/>
    <w:rsid w:val="113A5FD7"/>
    <w:rsid w:val="118328C8"/>
    <w:rsid w:val="118C4E86"/>
    <w:rsid w:val="11D54C50"/>
    <w:rsid w:val="121D5045"/>
    <w:rsid w:val="12787CDD"/>
    <w:rsid w:val="129E6898"/>
    <w:rsid w:val="134277E7"/>
    <w:rsid w:val="13B0325D"/>
    <w:rsid w:val="13C5797F"/>
    <w:rsid w:val="13E833B7"/>
    <w:rsid w:val="13F06245"/>
    <w:rsid w:val="14831037"/>
    <w:rsid w:val="15C13609"/>
    <w:rsid w:val="16B849F9"/>
    <w:rsid w:val="170809D5"/>
    <w:rsid w:val="17176A71"/>
    <w:rsid w:val="17687AF5"/>
    <w:rsid w:val="17753588"/>
    <w:rsid w:val="19BB4AC7"/>
    <w:rsid w:val="1A132F57"/>
    <w:rsid w:val="1A271BF7"/>
    <w:rsid w:val="1A6C68D0"/>
    <w:rsid w:val="1A6F02EB"/>
    <w:rsid w:val="1A8B191C"/>
    <w:rsid w:val="1AEB35C0"/>
    <w:rsid w:val="1B5D1C74"/>
    <w:rsid w:val="1B604DF7"/>
    <w:rsid w:val="1BB42683"/>
    <w:rsid w:val="1C2077B4"/>
    <w:rsid w:val="1C3715D7"/>
    <w:rsid w:val="1CB7371A"/>
    <w:rsid w:val="1D613643"/>
    <w:rsid w:val="1DEE13BE"/>
    <w:rsid w:val="1E780F3D"/>
    <w:rsid w:val="1E864064"/>
    <w:rsid w:val="1F516372"/>
    <w:rsid w:val="1F625BEC"/>
    <w:rsid w:val="201E47C1"/>
    <w:rsid w:val="2038536A"/>
    <w:rsid w:val="20F4351F"/>
    <w:rsid w:val="21257AEB"/>
    <w:rsid w:val="21CA447C"/>
    <w:rsid w:val="21E17B5F"/>
    <w:rsid w:val="22711792"/>
    <w:rsid w:val="22734C95"/>
    <w:rsid w:val="23761F39"/>
    <w:rsid w:val="239A6C76"/>
    <w:rsid w:val="23BE0F88"/>
    <w:rsid w:val="23D941DC"/>
    <w:rsid w:val="240C6FB5"/>
    <w:rsid w:val="24304BEB"/>
    <w:rsid w:val="244D325D"/>
    <w:rsid w:val="24C42EE0"/>
    <w:rsid w:val="24CF4AF4"/>
    <w:rsid w:val="25284504"/>
    <w:rsid w:val="253B1C25"/>
    <w:rsid w:val="25430960"/>
    <w:rsid w:val="2690180F"/>
    <w:rsid w:val="27570C9B"/>
    <w:rsid w:val="27DC65A6"/>
    <w:rsid w:val="299824CF"/>
    <w:rsid w:val="29D81C33"/>
    <w:rsid w:val="2B2C172B"/>
    <w:rsid w:val="2B4B7916"/>
    <w:rsid w:val="2B5F6A92"/>
    <w:rsid w:val="2C4E568E"/>
    <w:rsid w:val="2CCD2011"/>
    <w:rsid w:val="2CE00C6B"/>
    <w:rsid w:val="2CE10CB2"/>
    <w:rsid w:val="2D256C1F"/>
    <w:rsid w:val="2D4816E2"/>
    <w:rsid w:val="2DAF2D35"/>
    <w:rsid w:val="2DCE59AE"/>
    <w:rsid w:val="2E2B1F4D"/>
    <w:rsid w:val="2F3C308F"/>
    <w:rsid w:val="2F5C4353"/>
    <w:rsid w:val="304447BB"/>
    <w:rsid w:val="308E3936"/>
    <w:rsid w:val="30D42E0C"/>
    <w:rsid w:val="30E03740"/>
    <w:rsid w:val="322B245D"/>
    <w:rsid w:val="323352EB"/>
    <w:rsid w:val="32434864"/>
    <w:rsid w:val="325019BD"/>
    <w:rsid w:val="33057AF5"/>
    <w:rsid w:val="346702F5"/>
    <w:rsid w:val="35002E80"/>
    <w:rsid w:val="36AA64F4"/>
    <w:rsid w:val="36DC0CB5"/>
    <w:rsid w:val="374470BC"/>
    <w:rsid w:val="37491AC0"/>
    <w:rsid w:val="37AE5707"/>
    <w:rsid w:val="37ED3852"/>
    <w:rsid w:val="382A650A"/>
    <w:rsid w:val="392B32DA"/>
    <w:rsid w:val="39355DE8"/>
    <w:rsid w:val="3955089B"/>
    <w:rsid w:val="39DB4B1B"/>
    <w:rsid w:val="3A201269"/>
    <w:rsid w:val="3B087B24"/>
    <w:rsid w:val="3B9D0BF6"/>
    <w:rsid w:val="3CA371C7"/>
    <w:rsid w:val="3CA84CA8"/>
    <w:rsid w:val="3CB0609F"/>
    <w:rsid w:val="3D5358A8"/>
    <w:rsid w:val="3D86703E"/>
    <w:rsid w:val="3E6B4177"/>
    <w:rsid w:val="3E7517F2"/>
    <w:rsid w:val="3EEB7F48"/>
    <w:rsid w:val="3F690816"/>
    <w:rsid w:val="3FAC0006"/>
    <w:rsid w:val="3FEB336E"/>
    <w:rsid w:val="3FF74C02"/>
    <w:rsid w:val="40281B4E"/>
    <w:rsid w:val="40495906"/>
    <w:rsid w:val="41EA08B5"/>
    <w:rsid w:val="4218487C"/>
    <w:rsid w:val="42A25018"/>
    <w:rsid w:val="42C15095"/>
    <w:rsid w:val="42CD0EA8"/>
    <w:rsid w:val="432A0C13"/>
    <w:rsid w:val="4359650D"/>
    <w:rsid w:val="437D11A0"/>
    <w:rsid w:val="44181DC4"/>
    <w:rsid w:val="44243658"/>
    <w:rsid w:val="44734A5C"/>
    <w:rsid w:val="448B2102"/>
    <w:rsid w:val="45275804"/>
    <w:rsid w:val="45BC5CF7"/>
    <w:rsid w:val="45D55D72"/>
    <w:rsid w:val="45E071B1"/>
    <w:rsid w:val="46190E25"/>
    <w:rsid w:val="461A6091"/>
    <w:rsid w:val="462640A2"/>
    <w:rsid w:val="465161EB"/>
    <w:rsid w:val="478046DF"/>
    <w:rsid w:val="486D50A5"/>
    <w:rsid w:val="48BB0BE3"/>
    <w:rsid w:val="48CE28AD"/>
    <w:rsid w:val="49134F46"/>
    <w:rsid w:val="499F3464"/>
    <w:rsid w:val="4A167B9B"/>
    <w:rsid w:val="4AD337D1"/>
    <w:rsid w:val="4B5A0934"/>
    <w:rsid w:val="4B696A1A"/>
    <w:rsid w:val="4BC14E0F"/>
    <w:rsid w:val="4CD22F59"/>
    <w:rsid w:val="4CD928A1"/>
    <w:rsid w:val="4CDB5DA5"/>
    <w:rsid w:val="4CFB2E70"/>
    <w:rsid w:val="4D756C1A"/>
    <w:rsid w:val="4DD74D43"/>
    <w:rsid w:val="4E154828"/>
    <w:rsid w:val="4E3A2266"/>
    <w:rsid w:val="4ED36FD8"/>
    <w:rsid w:val="4EFF3B4A"/>
    <w:rsid w:val="4F5F5AC3"/>
    <w:rsid w:val="4F760F6C"/>
    <w:rsid w:val="506875FB"/>
    <w:rsid w:val="50C20F8E"/>
    <w:rsid w:val="51114590"/>
    <w:rsid w:val="521B6C41"/>
    <w:rsid w:val="52917F8D"/>
    <w:rsid w:val="53B669E2"/>
    <w:rsid w:val="54C13A1C"/>
    <w:rsid w:val="54DC1C87"/>
    <w:rsid w:val="55332A56"/>
    <w:rsid w:val="557312C2"/>
    <w:rsid w:val="55FC469E"/>
    <w:rsid w:val="561D7976"/>
    <w:rsid w:val="56D30863"/>
    <w:rsid w:val="57A027D0"/>
    <w:rsid w:val="57B0086C"/>
    <w:rsid w:val="57B04FE9"/>
    <w:rsid w:val="58E701E7"/>
    <w:rsid w:val="59CD78E2"/>
    <w:rsid w:val="5A840E96"/>
    <w:rsid w:val="5A93303B"/>
    <w:rsid w:val="5A9F7C3A"/>
    <w:rsid w:val="5AA25F8B"/>
    <w:rsid w:val="5AA31EC3"/>
    <w:rsid w:val="5AC40050"/>
    <w:rsid w:val="5B1E06CF"/>
    <w:rsid w:val="5BF949F3"/>
    <w:rsid w:val="5C54188A"/>
    <w:rsid w:val="5CA379A2"/>
    <w:rsid w:val="5CD96260"/>
    <w:rsid w:val="5D2B606A"/>
    <w:rsid w:val="5D5D0352"/>
    <w:rsid w:val="5E3C172A"/>
    <w:rsid w:val="5E873FD0"/>
    <w:rsid w:val="5E9661B1"/>
    <w:rsid w:val="5EA24952"/>
    <w:rsid w:val="5F75272C"/>
    <w:rsid w:val="5FCF39FF"/>
    <w:rsid w:val="606D163F"/>
    <w:rsid w:val="60711077"/>
    <w:rsid w:val="60A41A75"/>
    <w:rsid w:val="612C5F0B"/>
    <w:rsid w:val="61857F0D"/>
    <w:rsid w:val="61881F42"/>
    <w:rsid w:val="619239A0"/>
    <w:rsid w:val="6314609A"/>
    <w:rsid w:val="637451BA"/>
    <w:rsid w:val="63B523A0"/>
    <w:rsid w:val="63BB0E9D"/>
    <w:rsid w:val="64773632"/>
    <w:rsid w:val="64CB796A"/>
    <w:rsid w:val="65D43A20"/>
    <w:rsid w:val="65D649A4"/>
    <w:rsid w:val="66CE5E36"/>
    <w:rsid w:val="66EB31E7"/>
    <w:rsid w:val="67217E3E"/>
    <w:rsid w:val="67577CF2"/>
    <w:rsid w:val="67E31201"/>
    <w:rsid w:val="68596C41"/>
    <w:rsid w:val="687A7176"/>
    <w:rsid w:val="6949088D"/>
    <w:rsid w:val="69A433E0"/>
    <w:rsid w:val="6B221653"/>
    <w:rsid w:val="6B3F7DEE"/>
    <w:rsid w:val="6B547D38"/>
    <w:rsid w:val="6CA12DC9"/>
    <w:rsid w:val="6CC11FF9"/>
    <w:rsid w:val="6CE448A1"/>
    <w:rsid w:val="6D564220"/>
    <w:rsid w:val="6D837B38"/>
    <w:rsid w:val="6D9248D0"/>
    <w:rsid w:val="6DB15184"/>
    <w:rsid w:val="6E82142B"/>
    <w:rsid w:val="6E9544FD"/>
    <w:rsid w:val="6F3708DB"/>
    <w:rsid w:val="6FCE1FE4"/>
    <w:rsid w:val="709C13CF"/>
    <w:rsid w:val="70DD65B6"/>
    <w:rsid w:val="71733631"/>
    <w:rsid w:val="71901B8F"/>
    <w:rsid w:val="71CB1AC1"/>
    <w:rsid w:val="724E4B0C"/>
    <w:rsid w:val="729A7501"/>
    <w:rsid w:val="72AA112F"/>
    <w:rsid w:val="73CD3064"/>
    <w:rsid w:val="75656A7A"/>
    <w:rsid w:val="75D738C5"/>
    <w:rsid w:val="76AD0483"/>
    <w:rsid w:val="76C60F28"/>
    <w:rsid w:val="778F3CF8"/>
    <w:rsid w:val="77A62784"/>
    <w:rsid w:val="77D271E1"/>
    <w:rsid w:val="77D558AA"/>
    <w:rsid w:val="78173D95"/>
    <w:rsid w:val="7A5E74D2"/>
    <w:rsid w:val="7A831CC5"/>
    <w:rsid w:val="7C1977A8"/>
    <w:rsid w:val="7D497E9A"/>
    <w:rsid w:val="7DCD06E4"/>
    <w:rsid w:val="7E63743B"/>
    <w:rsid w:val="7E741677"/>
    <w:rsid w:val="7E8666DE"/>
    <w:rsid w:val="7EA832D9"/>
    <w:rsid w:val="7FAC7684"/>
    <w:rsid w:val="7FBA7C9E"/>
    <w:rsid w:val="7FF3587A"/>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99"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0"/>
      <w:lang w:val="en-US" w:eastAsia="zh-CN" w:bidi="ar-SA"/>
    </w:rPr>
  </w:style>
  <w:style w:type="character" w:default="1" w:styleId="9">
    <w:name w:val="Default Paragraph Font"/>
    <w:semiHidden/>
    <w:uiPriority w:val="99"/>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2"/>
    <w:uiPriority w:val="99"/>
    <w:pPr>
      <w:jc w:val="center"/>
    </w:pPr>
    <w:rPr>
      <w:rFonts w:eastAsia="黑体"/>
      <w:sz w:val="36"/>
    </w:rPr>
  </w:style>
  <w:style w:type="paragraph" w:styleId="3">
    <w:name w:val="Balloon Text"/>
    <w:basedOn w:val="1"/>
    <w:link w:val="13"/>
    <w:semiHidden/>
    <w:uiPriority w:val="99"/>
    <w:rPr>
      <w:sz w:val="18"/>
      <w:szCs w:val="18"/>
    </w:rPr>
  </w:style>
  <w:style w:type="paragraph" w:styleId="4">
    <w:name w:val="footer"/>
    <w:basedOn w:val="1"/>
    <w:link w:val="14"/>
    <w:uiPriority w:val="99"/>
    <w:pPr>
      <w:tabs>
        <w:tab w:val="center" w:pos="4153"/>
        <w:tab w:val="right" w:pos="8306"/>
      </w:tabs>
      <w:snapToGrid w:val="0"/>
      <w:jc w:val="left"/>
    </w:pPr>
    <w:rPr>
      <w:sz w:val="18"/>
    </w:rPr>
  </w:style>
  <w:style w:type="paragraph" w:styleId="5">
    <w:name w:val="header"/>
    <w:basedOn w:val="1"/>
    <w:link w:val="15"/>
    <w:uiPriority w:val="99"/>
    <w:pPr>
      <w:pBdr>
        <w:bottom w:val="single" w:color="auto" w:sz="6" w:space="1"/>
      </w:pBdr>
      <w:tabs>
        <w:tab w:val="center" w:pos="4153"/>
        <w:tab w:val="right" w:pos="8306"/>
      </w:tabs>
      <w:snapToGrid w:val="0"/>
      <w:jc w:val="center"/>
    </w:pPr>
    <w:rPr>
      <w:sz w:val="18"/>
    </w:rPr>
  </w:style>
  <w:style w:type="paragraph" w:styleId="6">
    <w:name w:val="Normal (Web)"/>
    <w:basedOn w:val="1"/>
    <w:qFormat/>
    <w:uiPriority w:val="99"/>
    <w:pPr>
      <w:widowControl/>
      <w:spacing w:before="100" w:beforeAutospacing="1" w:after="100" w:afterAutospacing="1"/>
      <w:jc w:val="left"/>
    </w:pPr>
    <w:rPr>
      <w:rFonts w:ascii="宋体" w:hAnsi="宋体" w:eastAsia="宋体" w:cs="宋体"/>
      <w:kern w:val="0"/>
      <w:sz w:val="24"/>
      <w:szCs w:val="24"/>
    </w:rPr>
  </w:style>
  <w:style w:type="table" w:styleId="8">
    <w:name w:val="Table Grid"/>
    <w:basedOn w:val="7"/>
    <w:qFormat/>
    <w:uiPriority w:val="9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basedOn w:val="9"/>
    <w:qFormat/>
    <w:uiPriority w:val="99"/>
    <w:rPr>
      <w:rFonts w:cs="Times New Roman"/>
      <w:b/>
      <w:bCs/>
    </w:rPr>
  </w:style>
  <w:style w:type="character" w:styleId="11">
    <w:name w:val="page number"/>
    <w:basedOn w:val="9"/>
    <w:qFormat/>
    <w:uiPriority w:val="99"/>
    <w:rPr>
      <w:rFonts w:cs="Times New Roman"/>
    </w:rPr>
  </w:style>
  <w:style w:type="character" w:customStyle="1" w:styleId="12">
    <w:name w:val="Body Text Char"/>
    <w:basedOn w:val="9"/>
    <w:link w:val="2"/>
    <w:semiHidden/>
    <w:uiPriority w:val="99"/>
    <w:rPr>
      <w:rFonts w:eastAsia="仿宋_GB2312"/>
      <w:sz w:val="32"/>
      <w:szCs w:val="20"/>
    </w:rPr>
  </w:style>
  <w:style w:type="character" w:customStyle="1" w:styleId="13">
    <w:name w:val="Balloon Text Char"/>
    <w:basedOn w:val="9"/>
    <w:link w:val="3"/>
    <w:semiHidden/>
    <w:uiPriority w:val="99"/>
    <w:rPr>
      <w:rFonts w:eastAsia="仿宋_GB2312"/>
      <w:sz w:val="0"/>
      <w:szCs w:val="0"/>
    </w:rPr>
  </w:style>
  <w:style w:type="character" w:customStyle="1" w:styleId="14">
    <w:name w:val="Footer Char"/>
    <w:basedOn w:val="9"/>
    <w:link w:val="4"/>
    <w:semiHidden/>
    <w:uiPriority w:val="99"/>
    <w:rPr>
      <w:rFonts w:eastAsia="仿宋_GB2312"/>
      <w:sz w:val="18"/>
      <w:szCs w:val="18"/>
    </w:rPr>
  </w:style>
  <w:style w:type="character" w:customStyle="1" w:styleId="15">
    <w:name w:val="Header Char"/>
    <w:basedOn w:val="9"/>
    <w:link w:val="5"/>
    <w:semiHidden/>
    <w:uiPriority w:val="99"/>
    <w:rPr>
      <w:rFonts w:eastAsia="仿宋_GB231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Normal_Wordconv.dotm</Template>
  <Pages>30</Pages>
  <Words>2507</Words>
  <Characters>14296</Characters>
  <Lines>0</Lines>
  <Paragraphs>0</Paragraphs>
  <TotalTime>2</TotalTime>
  <ScaleCrop>false</ScaleCrop>
  <LinksUpToDate>false</LinksUpToDate>
  <CharactersWithSpaces>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2019-07-29T02:56:00Z</dcterms:created>
  <dc:creator>杨丽</dc:creator>
  <cp:lastModifiedBy>WPS_1678700464</cp:lastModifiedBy>
  <cp:lastPrinted>2019-10-10T03:56:00Z</cp:lastPrinted>
  <dcterms:modified xsi:type="dcterms:W3CDTF">2023-04-14T08:11:55Z</dcterms:modified>
  <dc:title>财〔2002〕号</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4B9D328D8A764595B3EC813282B1B9C7_12</vt:lpwstr>
  </property>
</Properties>
</file>