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jc w:val="center"/>
        <w:rPr>
          <w:rFonts w:hint="eastAsia" w:ascii="仿宋_GB2312" w:hAnsi="宋体" w:eastAsia="仿宋_GB2312" w:cs="宋体"/>
          <w:kern w:val="0"/>
          <w:sz w:val="32"/>
          <w:szCs w:val="32"/>
        </w:rPr>
      </w:pPr>
    </w:p>
    <w:p>
      <w:pPr>
        <w:widowControl/>
        <w:spacing w:line="4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4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460" w:lineRule="exact"/>
        <w:jc w:val="center"/>
        <w:rPr>
          <w:rFonts w:hint="eastAsia" w:ascii="宋体" w:hAnsi="宋体" w:cs="宋体"/>
          <w:kern w:val="0"/>
          <w:sz w:val="24"/>
        </w:rPr>
      </w:pPr>
      <w:r>
        <w:rPr>
          <w:rFonts w:hint="eastAsia" w:ascii="仿宋_GB2312" w:hAnsi="宋体" w:eastAsia="仿宋_GB2312" w:cs="宋体"/>
          <w:kern w:val="0"/>
          <w:sz w:val="32"/>
          <w:szCs w:val="32"/>
        </w:rPr>
        <w:t>淮八土办〔20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23</w:t>
      </w:r>
      <w:bookmarkStart w:id="0" w:name="_GoBack"/>
      <w:bookmarkEnd w:id="0"/>
      <w:r>
        <w:rPr>
          <w:rFonts w:hint="eastAsia" w:ascii="仿宋_GB2312" w:hAnsi="宋体" w:eastAsia="仿宋_GB2312" w:cs="宋体"/>
          <w:kern w:val="0"/>
          <w:sz w:val="32"/>
          <w:szCs w:val="32"/>
        </w:rPr>
        <w:t>号</w:t>
      </w:r>
    </w:p>
    <w:p>
      <w:pPr>
        <w:widowControl/>
        <w:spacing w:line="460" w:lineRule="exact"/>
        <w:jc w:val="center"/>
        <w:rPr>
          <w:rFonts w:hint="eastAsia" w:ascii="宋体" w:hAnsi="宋体" w:cs="宋体"/>
          <w:kern w:val="0"/>
          <w:sz w:val="24"/>
        </w:rPr>
      </w:pPr>
    </w:p>
    <w:p>
      <w:pPr>
        <w:jc w:val="center"/>
        <w:rPr>
          <w:rFonts w:hint="eastAsia" w:ascii="黑体" w:eastAsia="黑体"/>
          <w:sz w:val="44"/>
          <w:szCs w:val="44"/>
        </w:rPr>
      </w:pPr>
      <w:r>
        <w:rPr>
          <w:rFonts w:hint="eastAsia" w:ascii="黑体" w:eastAsia="黑体"/>
          <w:sz w:val="44"/>
          <w:szCs w:val="44"/>
        </w:rPr>
        <w:t>关于印发《土坝孜街道办事处</w:t>
      </w:r>
      <w:r>
        <w:rPr>
          <w:rFonts w:hint="eastAsia" w:ascii="黑体" w:eastAsia="黑体"/>
          <w:sz w:val="44"/>
          <w:szCs w:val="44"/>
          <w:lang w:val="en-US" w:eastAsia="zh-CN"/>
        </w:rPr>
        <w:t>冬春火灾防控</w:t>
      </w:r>
      <w:r>
        <w:rPr>
          <w:rFonts w:hint="eastAsia" w:ascii="黑体" w:eastAsia="黑体"/>
          <w:sz w:val="44"/>
          <w:szCs w:val="44"/>
        </w:rPr>
        <w:t>工作实施方案》的通知</w:t>
      </w:r>
    </w:p>
    <w:p>
      <w:pPr>
        <w:jc w:val="center"/>
        <w:rPr>
          <w:rFonts w:hint="eastAsia" w:ascii="黑体" w:eastAsia="黑体"/>
          <w:sz w:val="44"/>
          <w:szCs w:val="44"/>
        </w:rPr>
      </w:pPr>
    </w:p>
    <w:p>
      <w:pPr>
        <w:rPr>
          <w:rFonts w:hint="eastAsia" w:ascii="仿宋_GB2312" w:eastAsia="仿宋_GB2312"/>
          <w:sz w:val="32"/>
          <w:szCs w:val="32"/>
        </w:rPr>
      </w:pPr>
      <w:r>
        <w:rPr>
          <w:rFonts w:hint="eastAsia" w:ascii="仿宋_GB2312" w:eastAsia="仿宋_GB2312"/>
          <w:sz w:val="32"/>
          <w:szCs w:val="32"/>
        </w:rPr>
        <w:t>各社区各单位：</w:t>
      </w:r>
    </w:p>
    <w:p>
      <w:pPr>
        <w:ind w:firstLine="640" w:firstLineChars="200"/>
        <w:rPr>
          <w:rFonts w:hint="eastAsia" w:ascii="仿宋_GB2312" w:eastAsia="仿宋_GB2312"/>
          <w:sz w:val="32"/>
          <w:szCs w:val="32"/>
        </w:rPr>
      </w:pPr>
      <w:r>
        <w:rPr>
          <w:rFonts w:eastAsia="仿宋_GB2312"/>
          <w:sz w:val="32"/>
          <w:szCs w:val="32"/>
          <w:lang w:val="en-US" w:eastAsia="zh-CN"/>
        </w:rPr>
        <w:t>根据《淮南市安委会办公室关于印发〈淮南市冬春火灾防控</w:t>
      </w:r>
      <w:r>
        <w:rPr>
          <w:rFonts w:hint="eastAsia" w:eastAsia="仿宋_GB2312"/>
          <w:sz w:val="32"/>
          <w:szCs w:val="32"/>
          <w:lang w:val="en-US" w:eastAsia="zh-CN"/>
        </w:rPr>
        <w:t>工作方案〉的通知》（淮安办〔2020〕83号）、《关于印发八公山区冬春火灾防控工作实施方案的通知》（淮八安办〔2020〕80号）要求，结合街道实际制定了《土坝孜街道办事处冬春火灾防控工作实施方案》，现印发给你们，请认真抓好落实。</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right="320"/>
        <w:jc w:val="right"/>
        <w:rPr>
          <w:rFonts w:hint="eastAsia" w:ascii="仿宋_GB2312" w:eastAsia="仿宋_GB2312"/>
          <w:sz w:val="32"/>
          <w:szCs w:val="32"/>
        </w:rPr>
      </w:pPr>
      <w:r>
        <w:rPr>
          <w:rFonts w:hint="eastAsia" w:ascii="仿宋_GB2312" w:eastAsia="仿宋_GB2312"/>
          <w:sz w:val="32"/>
          <w:szCs w:val="32"/>
        </w:rPr>
        <w:t>土坝孜街道办事处</w:t>
      </w:r>
    </w:p>
    <w:p>
      <w:pPr>
        <w:wordWrap w:val="0"/>
        <w:jc w:val="right"/>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r>
        <w:rPr>
          <w:rFonts w:eastAsia="仿宋_GB2312"/>
          <w:sz w:val="32"/>
          <w:szCs w:val="32"/>
        </w:rPr>
        <w:t> </w:t>
      </w:r>
      <w:r>
        <w:rPr>
          <w:rFonts w:hint="eastAsia" w:ascii="仿宋_GB2312" w:eastAsia="仿宋_GB2312"/>
          <w:sz w:val="32"/>
          <w:szCs w:val="32"/>
        </w:rPr>
        <w:t xml:space="preserve"> </w:t>
      </w:r>
    </w:p>
    <w:p/>
    <w:p/>
    <w:p>
      <w:pPr>
        <w:jc w:val="center"/>
        <w:rPr>
          <w:rFonts w:hint="eastAsia" w:ascii="黑体" w:eastAsia="黑体"/>
          <w:sz w:val="44"/>
          <w:szCs w:val="44"/>
        </w:rPr>
      </w:pPr>
      <w:r>
        <w:rPr>
          <w:rFonts w:hint="eastAsia" w:ascii="黑体" w:eastAsia="黑体"/>
          <w:sz w:val="44"/>
          <w:szCs w:val="44"/>
        </w:rPr>
        <w:t>土坝孜街道办事处</w:t>
      </w:r>
      <w:r>
        <w:rPr>
          <w:rFonts w:hint="eastAsia" w:ascii="黑体" w:eastAsia="黑体"/>
          <w:sz w:val="44"/>
          <w:szCs w:val="44"/>
          <w:lang w:val="en-US" w:eastAsia="zh-CN"/>
        </w:rPr>
        <w:t>冬春火灾防控</w:t>
      </w:r>
      <w:r>
        <w:rPr>
          <w:rFonts w:hint="eastAsia" w:ascii="黑体" w:eastAsia="黑体"/>
          <w:sz w:val="44"/>
          <w:szCs w:val="44"/>
        </w:rPr>
        <w:t>工作实施方案</w:t>
      </w:r>
    </w:p>
    <w:p>
      <w:pPr>
        <w:keepNext w:val="0"/>
        <w:keepLines w:val="0"/>
        <w:widowControl/>
        <w:suppressLineNumbers w:val="0"/>
        <w:ind w:firstLine="620" w:firstLineChars="200"/>
        <w:jc w:val="both"/>
      </w:pPr>
      <w:r>
        <w:rPr>
          <w:rFonts w:ascii="仿宋_GB2312" w:hAnsi="宋体" w:eastAsia="仿宋_GB2312" w:cs="仿宋_GB2312"/>
          <w:color w:val="333333"/>
          <w:kern w:val="0"/>
          <w:sz w:val="31"/>
          <w:szCs w:val="31"/>
          <w:lang w:val="en-US" w:eastAsia="zh-CN" w:bidi="ar"/>
        </w:rPr>
        <w:t>为深入推进消防安全专项整治三年行动，切实落实消防安全</w:t>
      </w:r>
      <w:r>
        <w:rPr>
          <w:rFonts w:hint="eastAsia" w:ascii="仿宋_GB2312" w:hAnsi="宋体" w:eastAsia="仿宋_GB2312" w:cs="仿宋_GB2312"/>
          <w:color w:val="333333"/>
          <w:kern w:val="0"/>
          <w:sz w:val="31"/>
          <w:szCs w:val="31"/>
          <w:lang w:val="en-US" w:eastAsia="zh-CN" w:bidi="ar"/>
        </w:rPr>
        <w:t>责任制，全力防范化解重大安全风险，有效防范和遏制较大亡人火灾事故，根据</w:t>
      </w:r>
      <w:r>
        <w:rPr>
          <w:rFonts w:eastAsia="仿宋_GB2312"/>
          <w:sz w:val="32"/>
          <w:szCs w:val="32"/>
          <w:lang w:val="en-US" w:eastAsia="zh-CN"/>
        </w:rPr>
        <w:t>《淮南市安委会办公室关于印发〈淮南市冬春火灾防控</w:t>
      </w:r>
      <w:r>
        <w:rPr>
          <w:rFonts w:hint="eastAsia" w:eastAsia="仿宋_GB2312"/>
          <w:sz w:val="32"/>
          <w:szCs w:val="32"/>
          <w:lang w:val="en-US" w:eastAsia="zh-CN"/>
        </w:rPr>
        <w:t>工作方案〉的通知》（淮安办〔2020〕83号）</w:t>
      </w:r>
    </w:p>
    <w:p>
      <w:pPr>
        <w:rPr>
          <w:rFonts w:hint="eastAsia" w:eastAsia="仿宋_GB2312"/>
          <w:sz w:val="32"/>
          <w:szCs w:val="32"/>
          <w:lang w:eastAsia="zh-CN"/>
        </w:rPr>
      </w:pPr>
      <w:r>
        <w:rPr>
          <w:rFonts w:hint="eastAsia" w:ascii="仿宋_GB2312" w:hAnsi="仿宋_GB2312" w:eastAsia="仿宋_GB2312" w:cs="仿宋_GB2312"/>
          <w:sz w:val="32"/>
          <w:szCs w:val="32"/>
          <w:lang w:eastAsia="zh-CN"/>
        </w:rPr>
        <w:t>和《</w:t>
      </w:r>
      <w:r>
        <w:rPr>
          <w:rFonts w:hint="eastAsia" w:ascii="仿宋_GB2312" w:eastAsia="仿宋_GB2312"/>
          <w:sz w:val="32"/>
          <w:szCs w:val="32"/>
          <w:lang w:val="en-US" w:eastAsia="zh-CN"/>
        </w:rPr>
        <w:t>关于印发八公山区冬春火灾防控工作实施方案</w:t>
      </w:r>
      <w:r>
        <w:rPr>
          <w:rFonts w:hint="default" w:ascii="仿宋_GB2312" w:eastAsia="仿宋_GB2312"/>
          <w:sz w:val="32"/>
          <w:szCs w:val="32"/>
          <w:lang w:val="en-US" w:eastAsia="zh-CN"/>
        </w:rPr>
        <w:t>的通知</w:t>
      </w:r>
      <w:r>
        <w:rPr>
          <w:rFonts w:hint="eastAsia" w:ascii="仿宋_GB2312" w:hAnsi="仿宋_GB2312" w:eastAsia="仿宋_GB2312" w:cs="仿宋_GB2312"/>
          <w:sz w:val="32"/>
          <w:szCs w:val="32"/>
          <w:lang w:eastAsia="zh-CN"/>
        </w:rPr>
        <w:t>》（淮八安【</w:t>
      </w:r>
      <w:r>
        <w:rPr>
          <w:rFonts w:hint="eastAsia" w:ascii="仿宋_GB2312" w:hAnsi="仿宋_GB2312" w:eastAsia="仿宋_GB2312" w:cs="仿宋_GB2312"/>
          <w:sz w:val="32"/>
          <w:szCs w:val="32"/>
          <w:lang w:val="en-US" w:eastAsia="zh-CN"/>
        </w:rPr>
        <w:t>2020】80号）文件要求，结合我街道实际，</w:t>
      </w:r>
      <w:r>
        <w:rPr>
          <w:rFonts w:hint="eastAsia" w:eastAsia="仿宋_GB2312"/>
          <w:sz w:val="32"/>
          <w:szCs w:val="32"/>
          <w:lang w:eastAsia="zh-CN"/>
        </w:rPr>
        <w:t>特</w:t>
      </w:r>
      <w:r>
        <w:rPr>
          <w:rFonts w:eastAsia="仿宋_GB2312"/>
          <w:sz w:val="32"/>
          <w:szCs w:val="32"/>
        </w:rPr>
        <w:t>制定</w:t>
      </w:r>
      <w:r>
        <w:rPr>
          <w:rFonts w:hint="eastAsia" w:eastAsia="仿宋_GB2312"/>
          <w:sz w:val="32"/>
          <w:szCs w:val="32"/>
          <w:lang w:eastAsia="zh-CN"/>
        </w:rPr>
        <w:t>本</w:t>
      </w:r>
      <w:r>
        <w:rPr>
          <w:rFonts w:eastAsia="仿宋_GB2312"/>
          <w:sz w:val="32"/>
          <w:szCs w:val="32"/>
        </w:rPr>
        <w:t>方案</w:t>
      </w:r>
      <w:r>
        <w:rPr>
          <w:rFonts w:hint="eastAsia" w:eastAsia="仿宋_GB2312"/>
          <w:sz w:val="32"/>
          <w:szCs w:val="32"/>
          <w:lang w:eastAsia="zh-CN"/>
        </w:rPr>
        <w:t>。</w:t>
      </w:r>
    </w:p>
    <w:p>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总体要求</w:t>
      </w:r>
    </w:p>
    <w:p>
      <w:pPr>
        <w:keepNext w:val="0"/>
        <w:keepLines w:val="0"/>
        <w:widowControl/>
        <w:suppressLineNumbers w:val="0"/>
        <w:ind w:firstLine="620" w:firstLineChars="200"/>
        <w:jc w:val="both"/>
      </w:pPr>
      <w:r>
        <w:rPr>
          <w:rFonts w:ascii="仿宋_GB2312" w:hAnsi="宋体" w:eastAsia="仿宋_GB2312" w:cs="仿宋_GB2312"/>
          <w:color w:val="333333"/>
          <w:kern w:val="0"/>
          <w:sz w:val="31"/>
          <w:szCs w:val="31"/>
          <w:lang w:val="en-US" w:eastAsia="zh-CN" w:bidi="ar"/>
        </w:rPr>
        <w:t>认真贯彻落实习近平总书记关于安全生产的重要指示精神，</w:t>
      </w:r>
      <w:r>
        <w:rPr>
          <w:rFonts w:hint="eastAsia" w:ascii="仿宋_GB2312" w:hAnsi="宋体" w:eastAsia="仿宋_GB2312" w:cs="仿宋_GB2312"/>
          <w:color w:val="333333"/>
          <w:kern w:val="0"/>
          <w:sz w:val="31"/>
          <w:szCs w:val="31"/>
          <w:lang w:val="en-US" w:eastAsia="zh-CN" w:bidi="ar"/>
        </w:rPr>
        <w:t>坚持以人民为中心的发展思想，树牢安全发展理念，始终把“人民至上、生命至上”“安全第一、预防为主”贯穿到一切工作之中、贯穿到安全生产全过程，聚焦重点领域、重要场所和重大活动，严格落实“党政同责、一岗双责”和地方党委政府属地管理责任、部门“三个必须”监管责任和社会单位主体责任，深入推进消防安全专项整治三年行动，强化源头治理、精准治理、综合治理、系统治理，全力防范化解重大安全风险，有效减少较大亡人火灾，坚决遏制重特大火灾事故。</w:t>
      </w:r>
    </w:p>
    <w:p>
      <w:pPr>
        <w:numPr>
          <w:ilvl w:val="0"/>
          <w:numId w:val="2"/>
        </w:numPr>
        <w:snapToGrid w:val="0"/>
        <w:spacing w:line="578"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动员部署，组织领导</w:t>
      </w:r>
    </w:p>
    <w:p>
      <w:pPr>
        <w:snapToGrid w:val="0"/>
        <w:spacing w:line="578" w:lineRule="exact"/>
        <w:jc w:val="left"/>
        <w:rPr>
          <w:rFonts w:hint="eastAsia" w:ascii="仿宋_GB2312" w:eastAsia="仿宋_GB2312"/>
          <w:sz w:val="32"/>
          <w:szCs w:val="32"/>
          <w:lang w:eastAsia="zh-CN"/>
        </w:rPr>
      </w:pPr>
      <w:r>
        <w:rPr>
          <w:rFonts w:hint="eastAsia" w:ascii="仿宋_GB2312" w:eastAsia="仿宋_GB2312"/>
          <w:sz w:val="32"/>
          <w:szCs w:val="32"/>
          <w:lang w:val="en-US" w:eastAsia="zh-CN"/>
        </w:rPr>
        <w:t xml:space="preserve">    为进一步做好</w:t>
      </w:r>
      <w:r>
        <w:rPr>
          <w:rFonts w:hint="eastAsia" w:ascii="仿宋_GB2312" w:hAnsi="仿宋_GB2312" w:eastAsia="仿宋_GB2312" w:cs="仿宋_GB2312"/>
          <w:sz w:val="32"/>
          <w:szCs w:val="32"/>
        </w:rPr>
        <w:t>今冬明春火灾防控</w:t>
      </w:r>
      <w:r>
        <w:rPr>
          <w:rFonts w:hint="eastAsia" w:ascii="仿宋_GB2312" w:eastAsia="仿宋_GB2312"/>
          <w:sz w:val="32"/>
          <w:szCs w:val="32"/>
          <w:lang w:val="en-US" w:eastAsia="zh-CN"/>
        </w:rPr>
        <w:t>工作，我街道</w:t>
      </w:r>
      <w:r>
        <w:rPr>
          <w:rFonts w:hint="eastAsia" w:ascii="仿宋_GB2312" w:eastAsia="仿宋_GB2312"/>
          <w:sz w:val="32"/>
          <w:szCs w:val="32"/>
          <w:lang w:eastAsia="zh-CN"/>
        </w:rPr>
        <w:t>立即召开了动员部署会议，王泽睿主任强调，各社区各单位要增强责任意识，高度重视冬</w:t>
      </w:r>
      <w:r>
        <w:rPr>
          <w:rFonts w:hint="eastAsia" w:ascii="仿宋_GB2312" w:hAnsi="仿宋_GB2312" w:eastAsia="仿宋_GB2312" w:cs="仿宋_GB2312"/>
          <w:sz w:val="32"/>
          <w:szCs w:val="32"/>
        </w:rPr>
        <w:t>春火灾防控</w:t>
      </w:r>
      <w:r>
        <w:rPr>
          <w:rFonts w:hint="eastAsia" w:ascii="仿宋_GB2312" w:eastAsia="仿宋_GB2312"/>
          <w:sz w:val="32"/>
          <w:szCs w:val="32"/>
          <w:lang w:eastAsia="zh-CN"/>
        </w:rPr>
        <w:t>工作，切实按照上级文件要求，狠抓落实我街道</w:t>
      </w:r>
      <w:r>
        <w:rPr>
          <w:rFonts w:hint="eastAsia" w:ascii="仿宋_GB2312" w:hAnsi="仿宋_GB2312" w:eastAsia="仿宋_GB2312" w:cs="仿宋_GB2312"/>
          <w:sz w:val="32"/>
          <w:szCs w:val="32"/>
        </w:rPr>
        <w:t>冬春火灾防控</w:t>
      </w:r>
      <w:r>
        <w:rPr>
          <w:rFonts w:hint="eastAsia" w:ascii="仿宋_GB2312" w:eastAsia="仿宋_GB2312"/>
          <w:sz w:val="32"/>
          <w:szCs w:val="32"/>
          <w:lang w:eastAsia="zh-CN"/>
        </w:rPr>
        <w:t>任务。为此</w:t>
      </w:r>
      <w:r>
        <w:rPr>
          <w:rFonts w:hint="eastAsia" w:ascii="仿宋_GB2312" w:eastAsia="仿宋_GB2312"/>
          <w:sz w:val="32"/>
          <w:szCs w:val="32"/>
        </w:rPr>
        <w:t>成立</w:t>
      </w:r>
      <w:r>
        <w:rPr>
          <w:rFonts w:hint="eastAsia" w:ascii="仿宋_GB2312" w:eastAsia="仿宋_GB2312"/>
          <w:sz w:val="32"/>
          <w:szCs w:val="32"/>
          <w:lang w:eastAsia="zh-CN"/>
        </w:rPr>
        <w:t>了</w:t>
      </w:r>
      <w:r>
        <w:rPr>
          <w:rFonts w:hint="eastAsia" w:ascii="仿宋_GB2312" w:hAnsi="仿宋_GB2312" w:eastAsia="仿宋_GB2312" w:cs="仿宋_GB2312"/>
          <w:sz w:val="32"/>
          <w:szCs w:val="32"/>
        </w:rPr>
        <w:t>冬春火灾防控</w:t>
      </w:r>
      <w:r>
        <w:rPr>
          <w:rFonts w:hint="eastAsia" w:ascii="仿宋_GB2312" w:hAnsi="仿宋_GB2312" w:eastAsia="仿宋_GB2312" w:cs="仿宋_GB2312"/>
          <w:sz w:val="32"/>
          <w:szCs w:val="32"/>
          <w:lang w:eastAsia="zh-CN"/>
        </w:rPr>
        <w:t>工作</w:t>
      </w:r>
      <w:r>
        <w:rPr>
          <w:rFonts w:hint="eastAsia" w:ascii="仿宋_GB2312" w:eastAsia="仿宋_GB2312"/>
          <w:sz w:val="32"/>
          <w:szCs w:val="32"/>
        </w:rPr>
        <w:t>领导小组</w:t>
      </w:r>
      <w:r>
        <w:rPr>
          <w:rFonts w:hint="eastAsia" w:ascii="仿宋_GB2312" w:eastAsia="仿宋_GB2312"/>
          <w:sz w:val="32"/>
          <w:szCs w:val="32"/>
          <w:lang w:eastAsia="zh-CN"/>
        </w:rPr>
        <w:t>，街道办事处主任王泽睿为组长、街道党工委副书记陶琳为副组长，成员由街道各部门负责人、各社区主任、街道应急办人员组成。</w:t>
      </w:r>
    </w:p>
    <w:p>
      <w:pPr>
        <w:numPr>
          <w:ilvl w:val="0"/>
          <w:numId w:val="2"/>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重点任务</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（一）紧盯重点场所，深化综合治理。</w:t>
      </w:r>
      <w:r>
        <w:rPr>
          <w:rFonts w:hint="eastAsia" w:ascii="仿宋_GB2312" w:hAnsi="仿宋_GB2312" w:eastAsia="仿宋_GB2312" w:cs="仿宋_GB2312"/>
          <w:sz w:val="32"/>
          <w:szCs w:val="32"/>
          <w:lang w:eastAsia="zh-CN"/>
        </w:rPr>
        <w:t>各社区各</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要组织对宾馆饭店、公共娱乐、学校、医院、养老院、劳动密集型企业等人员密集场所，进行消防安全检查，重点整治违规使用易燃可燃材料装饰装修、违规动火动焊、私拉乱接电线、占堵疏散通道、损坏消防设施等问题，落实严防严控措施，提高自防自救能力。</w:t>
      </w:r>
      <w:r>
        <w:rPr>
          <w:rFonts w:hint="eastAsia" w:ascii="仿宋_GB2312" w:hAnsi="仿宋_GB2312" w:eastAsia="仿宋_GB2312" w:cs="仿宋_GB2312"/>
          <w:sz w:val="32"/>
          <w:szCs w:val="32"/>
          <w:lang w:eastAsia="zh-CN"/>
        </w:rPr>
        <w:t>建立基础信息台账，梳理问题清单，对未整改的问题隐患跟踪督促。</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（二）紧盯重要节点，严密工作措施。</w:t>
      </w:r>
      <w:r>
        <w:rPr>
          <w:rFonts w:hint="eastAsia" w:ascii="仿宋_GB2312" w:hAnsi="仿宋_GB2312" w:eastAsia="仿宋_GB2312" w:cs="仿宋_GB2312"/>
          <w:sz w:val="32"/>
          <w:szCs w:val="32"/>
          <w:lang w:eastAsia="zh-CN"/>
        </w:rPr>
        <w:t>元旦、春节等重要节日期间，各社区各单位要分时段组织开展检查，加强值班值守，在重点场所和部位前置力量巡防看护，做好应急处置各项准备。</w:t>
      </w:r>
    </w:p>
    <w:p>
      <w:pPr>
        <w:keepNext w:val="0"/>
        <w:keepLines w:val="0"/>
        <w:widowControl/>
        <w:suppressLineNumbers w:val="0"/>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（三）压实主体责任，强化自查自改。</w:t>
      </w:r>
      <w:r>
        <w:rPr>
          <w:rFonts w:hint="eastAsia" w:ascii="仿宋_GB2312" w:hAnsi="仿宋_GB2312" w:eastAsia="仿宋_GB2312" w:cs="仿宋_GB2312"/>
          <w:sz w:val="32"/>
          <w:szCs w:val="32"/>
          <w:lang w:val="en-US" w:eastAsia="zh-CN"/>
        </w:rPr>
        <w:t>负有安全监管职责的行业部门和消防救援机构要指导、督促社会单位重点围绕引发火灾的电源、火源、可燃物，以及造成蔓延扩大和人员伤亡的防火分隔、安全疏散、消防设施等，开展“风险自知、安全自查、隐患自改”活动。</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（四）加强隐患治理，落实基层监管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各社区各</w:t>
      </w:r>
      <w:r>
        <w:rPr>
          <w:rFonts w:hint="eastAsia" w:ascii="仿宋_GB2312" w:eastAsia="仿宋_GB2312"/>
          <w:sz w:val="32"/>
          <w:szCs w:val="32"/>
        </w:rPr>
        <w:t>单位</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eastAsia="zh-CN"/>
        </w:rPr>
        <w:t>对辖区内</w:t>
      </w:r>
      <w:r>
        <w:rPr>
          <w:rFonts w:hint="eastAsia" w:ascii="仿宋_GB2312" w:hAnsi="仿宋_GB2312" w:eastAsia="仿宋_GB2312" w:cs="仿宋_GB2312"/>
          <w:sz w:val="32"/>
          <w:szCs w:val="32"/>
        </w:rPr>
        <w:t>城中村、</w:t>
      </w:r>
      <w:r>
        <w:rPr>
          <w:rFonts w:hint="eastAsia" w:ascii="仿宋_GB2312" w:hAnsi="仿宋_GB2312" w:eastAsia="仿宋_GB2312" w:cs="仿宋_GB2312"/>
          <w:sz w:val="32"/>
          <w:szCs w:val="32"/>
          <w:lang w:eastAsia="zh-CN"/>
        </w:rPr>
        <w:t>城乡结合部的出租屋</w:t>
      </w:r>
      <w:r>
        <w:rPr>
          <w:rFonts w:hint="eastAsia" w:ascii="仿宋_GB2312" w:hAnsi="仿宋_GB2312" w:eastAsia="仿宋_GB2312" w:cs="仿宋_GB2312"/>
          <w:sz w:val="32"/>
          <w:szCs w:val="32"/>
        </w:rPr>
        <w:t>、老旧小区消防安全检查，重点纠治违规住人、违规用火用电取暖、电动自行车违规停放充电等问题。</w:t>
      </w:r>
      <w:r>
        <w:rPr>
          <w:rFonts w:hint="eastAsia" w:ascii="仿宋_GB2312" w:hAnsi="仿宋_GB2312" w:eastAsia="仿宋_GB2312" w:cs="仿宋_GB2312"/>
          <w:sz w:val="32"/>
          <w:szCs w:val="32"/>
          <w:lang w:val="en-US" w:eastAsia="zh-CN"/>
        </w:rPr>
        <w:t>开展“风险自知、安全自查、隐患自改”活动，督促社会单位、行业单位开展一次“再自查、再公开、再承诺”。</w:t>
      </w:r>
    </w:p>
    <w:p>
      <w:pPr>
        <w:keepNext w:val="0"/>
        <w:keepLines w:val="0"/>
        <w:widowControl/>
        <w:suppressLineNumbers w:val="0"/>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（五）加强宣传发动，提升居民安全意识。</w:t>
      </w:r>
      <w:r>
        <w:rPr>
          <w:rFonts w:hint="eastAsia" w:ascii="仿宋_GB2312" w:hAnsi="仿宋_GB2312" w:eastAsia="仿宋_GB2312" w:cs="仿宋_GB2312"/>
          <w:sz w:val="32"/>
          <w:szCs w:val="32"/>
          <w:lang w:eastAsia="zh-CN"/>
        </w:rPr>
        <w:t>各社区各</w:t>
      </w:r>
      <w:r>
        <w:rPr>
          <w:rFonts w:hint="eastAsia" w:ascii="仿宋_GB2312" w:hAnsi="仿宋_GB2312" w:eastAsia="仿宋_GB2312" w:cs="仿宋_GB2312"/>
          <w:sz w:val="32"/>
          <w:szCs w:val="32"/>
        </w:rPr>
        <w:t>单位要</w:t>
      </w:r>
      <w:r>
        <w:rPr>
          <w:rFonts w:hint="eastAsia" w:ascii="仿宋_GB2312" w:hAnsi="仿宋_GB2312" w:eastAsia="仿宋_GB2312" w:cs="仿宋_GB2312"/>
          <w:sz w:val="32"/>
          <w:szCs w:val="32"/>
          <w:lang w:val="en-US" w:eastAsia="zh-CN"/>
        </w:rPr>
        <w:t>针对居民自建房、沿街商铺、“多合一”场所，上门入户发放消防安全告知书，提示场所火灾风险和消防管理要求，做到风险自知、安全自查、隐患自改。要面向中小企业经营者、个体工商户、外来务工人员等开展消防教育培训，教授火灾报警、灭火器使用、疏散逃生方法，解决“不知报警、不会自救、不懂逃生”的问题。</w:t>
      </w:r>
    </w:p>
    <w:p>
      <w:pPr>
        <w:keepNext w:val="0"/>
        <w:keepLines w:val="0"/>
        <w:widowControl/>
        <w:suppressLineNumbers w:val="0"/>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（六）深入开展电气领域综合治理。</w:t>
      </w:r>
      <w:r>
        <w:rPr>
          <w:rFonts w:hint="eastAsia" w:ascii="仿宋_GB2312" w:hAnsi="仿宋_GB2312" w:eastAsia="仿宋_GB2312" w:cs="仿宋_GB2312"/>
          <w:sz w:val="32"/>
          <w:szCs w:val="32"/>
          <w:lang w:val="en-US" w:eastAsia="zh-CN"/>
        </w:rPr>
        <w:t>各社区各单位要深入开展电动汽车和电动自行车消防安全综合治理，严查违法销售不符合新标准以及非法改装、拼装电动车、蓄电池等行为，严禁在公共区域违规停放充电。按照《关于规范电动自行车集中停放和充电设施规划管理工作的通知》（建质函〔2018〕1758 号）文件要求，推动建设电动车集中停放场所和充电设施，推广应用电梯电动车违规行为预警系统，鼓励新建住宅小区同步设置具备定时充电、自动断电、故障报警等功能的智能充电设施，规范快递、外卖企业电动自行车消防安全管理。</w:t>
      </w:r>
    </w:p>
    <w:p>
      <w:pPr>
        <w:keepNext w:val="0"/>
        <w:keepLines w:val="0"/>
        <w:widowControl/>
        <w:suppressLineNumbers w:val="0"/>
        <w:ind w:firstLine="640" w:firstLineChars="200"/>
        <w:jc w:val="both"/>
        <w:rPr>
          <w:rFonts w:hint="eastAsia" w:ascii="仿宋_GB2312" w:hAnsi="宋体" w:eastAsia="仿宋_GB2312" w:cs="仿宋_GB2312"/>
          <w:color w:val="333333"/>
          <w:kern w:val="0"/>
          <w:sz w:val="31"/>
          <w:szCs w:val="31"/>
          <w:lang w:val="en-US" w:eastAsia="zh-CN" w:bidi="ar"/>
        </w:rPr>
      </w:pPr>
      <w:r>
        <w:rPr>
          <w:rFonts w:hint="eastAsia" w:ascii="楷体_GB2312" w:hAnsi="楷体_GB2312" w:eastAsia="楷体_GB2312" w:cs="楷体_GB2312"/>
          <w:sz w:val="32"/>
          <w:szCs w:val="32"/>
          <w:lang w:val="en-US" w:eastAsia="zh-CN"/>
        </w:rPr>
        <w:t>（七）持续推进打通消防生命通道工程。</w:t>
      </w:r>
      <w:r>
        <w:rPr>
          <w:rFonts w:hint="eastAsia" w:ascii="仿宋_GB2312" w:hAnsi="仿宋_GB2312" w:eastAsia="仿宋_GB2312" w:cs="仿宋_GB2312"/>
          <w:sz w:val="32"/>
          <w:szCs w:val="32"/>
          <w:lang w:val="en-US" w:eastAsia="zh-CN"/>
        </w:rPr>
        <w:t>各社区各单位结合消防安全专项整治三年行动和城镇老旧小区改造，完善“一区一策”消防车通道治理方案，完成年度工作任务；对老旧住宅小区路侧停车场，研究推行居民优惠停车措施，对没有物业管理的老旧小区住宅，研究引进专业停车管理公司；冬春期间，要组织开展消防车通道障碍物集中清理行动；指导高层建筑管理使用单位严格落实高层建筑消防安全管理有关规定要求，深入开展消防安全标准化管理达标创建活动，健全完善“五实N岗”消防责任体系，组建消防安全管理团队，建立高层建筑消防安全责任人、管理人履职承诺制度；按照属地管理和“三个必须”规定，分地区、行业集中对使用彩钢板材料的单位、场所进行全面排查。</w:t>
      </w:r>
    </w:p>
    <w:p>
      <w:pPr>
        <w:spacing w:line="600" w:lineRule="exact"/>
        <w:ind w:firstLine="643" w:firstLineChars="200"/>
        <w:rPr>
          <w:rFonts w:eastAsia="楷体_GB2312"/>
          <w:b/>
          <w:bCs/>
          <w:sz w:val="32"/>
          <w:szCs w:val="32"/>
        </w:rPr>
      </w:pPr>
      <w:r>
        <w:rPr>
          <w:rFonts w:eastAsia="楷体_GB2312"/>
          <w:b/>
          <w:bCs/>
          <w:sz w:val="32"/>
          <w:szCs w:val="32"/>
        </w:rPr>
        <w:t>四、工作要求</w:t>
      </w:r>
    </w:p>
    <w:p>
      <w:pPr>
        <w:spacing w:line="600" w:lineRule="exact"/>
        <w:ind w:firstLine="640" w:firstLineChars="200"/>
        <w:rPr>
          <w:rFonts w:eastAsia="仿宋_GB2312"/>
          <w:sz w:val="32"/>
          <w:szCs w:val="32"/>
        </w:rPr>
      </w:pPr>
      <w:r>
        <w:rPr>
          <w:rFonts w:eastAsia="仿宋_GB2312"/>
          <w:sz w:val="32"/>
          <w:szCs w:val="32"/>
        </w:rPr>
        <w:t>（一）提高思想认识。充分认识</w:t>
      </w:r>
      <w:r>
        <w:rPr>
          <w:rFonts w:hint="eastAsia" w:eastAsia="仿宋_GB2312"/>
          <w:sz w:val="32"/>
          <w:szCs w:val="32"/>
          <w:lang w:eastAsia="zh-CN"/>
        </w:rPr>
        <w:t>冬春</w:t>
      </w:r>
      <w:r>
        <w:rPr>
          <w:rFonts w:eastAsia="仿宋_GB2312"/>
          <w:sz w:val="32"/>
          <w:szCs w:val="32"/>
        </w:rPr>
        <w:t>火灾防控的重要意义，认清消防安全面临的形势和挑战，切实增强“四个意识”，强化底线思维，以高度的政治责任感，全力以赴做好</w:t>
      </w:r>
      <w:r>
        <w:rPr>
          <w:rFonts w:hint="eastAsia" w:eastAsia="仿宋_GB2312"/>
          <w:sz w:val="32"/>
          <w:szCs w:val="32"/>
          <w:lang w:eastAsia="zh-CN"/>
        </w:rPr>
        <w:t>冬春</w:t>
      </w:r>
      <w:r>
        <w:rPr>
          <w:rFonts w:eastAsia="仿宋_GB2312"/>
          <w:sz w:val="32"/>
          <w:szCs w:val="32"/>
        </w:rPr>
        <w:t>火灾防控，有效稳控社会面火灾形势。</w:t>
      </w:r>
    </w:p>
    <w:p>
      <w:pPr>
        <w:ind w:firstLine="640" w:firstLineChars="200"/>
        <w:rPr>
          <w:rFonts w:hint="eastAsia" w:ascii="仿宋_GB2312" w:eastAsia="仿宋_GB2312"/>
          <w:sz w:val="32"/>
          <w:szCs w:val="32"/>
        </w:rPr>
      </w:pPr>
      <w:r>
        <w:rPr>
          <w:rFonts w:hint="eastAsia" w:ascii="仿宋_GB2312" w:eastAsia="仿宋_GB2312"/>
          <w:sz w:val="32"/>
          <w:szCs w:val="32"/>
        </w:rPr>
        <w:t>（二）精心组织，严格整治。此次</w:t>
      </w:r>
      <w:r>
        <w:rPr>
          <w:rFonts w:eastAsia="仿宋_GB2312"/>
          <w:sz w:val="32"/>
          <w:szCs w:val="32"/>
        </w:rPr>
        <w:t>火灾防控</w:t>
      </w:r>
      <w:r>
        <w:rPr>
          <w:rFonts w:hint="eastAsia" w:ascii="仿宋_GB2312" w:eastAsia="仿宋_GB2312"/>
          <w:sz w:val="32"/>
          <w:szCs w:val="32"/>
        </w:rPr>
        <w:t>要精心组织，对发现存在重大</w:t>
      </w:r>
      <w:r>
        <w:rPr>
          <w:rFonts w:hint="eastAsia" w:ascii="仿宋_GB2312" w:eastAsia="仿宋_GB2312"/>
          <w:sz w:val="32"/>
          <w:szCs w:val="32"/>
          <w:lang w:eastAsia="zh-CN"/>
        </w:rPr>
        <w:t>火灾</w:t>
      </w:r>
      <w:r>
        <w:rPr>
          <w:rFonts w:hint="eastAsia" w:ascii="仿宋_GB2312" w:eastAsia="仿宋_GB2312"/>
          <w:sz w:val="32"/>
          <w:szCs w:val="32"/>
        </w:rPr>
        <w:t>隐患没有及时整改的，</w:t>
      </w:r>
      <w:r>
        <w:rPr>
          <w:rFonts w:hint="eastAsia" w:ascii="仿宋_GB2312" w:eastAsia="仿宋_GB2312"/>
          <w:sz w:val="32"/>
          <w:szCs w:val="32"/>
          <w:lang w:eastAsia="zh-CN"/>
        </w:rPr>
        <w:t>以书面形式上报街道，</w:t>
      </w:r>
      <w:r>
        <w:rPr>
          <w:rFonts w:hint="eastAsia" w:ascii="仿宋_GB2312" w:eastAsia="仿宋_GB2312"/>
          <w:sz w:val="32"/>
          <w:szCs w:val="32"/>
        </w:rPr>
        <w:t>对不能通过整改达到安全要求的要</w:t>
      </w:r>
      <w:r>
        <w:rPr>
          <w:rFonts w:hint="eastAsia" w:ascii="仿宋_GB2312" w:eastAsia="仿宋_GB2312"/>
          <w:sz w:val="32"/>
          <w:szCs w:val="32"/>
          <w:lang w:eastAsia="zh-CN"/>
        </w:rPr>
        <w:t>上报，由街道</w:t>
      </w:r>
      <w:r>
        <w:rPr>
          <w:rFonts w:hint="eastAsia" w:ascii="仿宋_GB2312" w:eastAsia="仿宋_GB2312"/>
          <w:sz w:val="32"/>
          <w:szCs w:val="32"/>
        </w:rPr>
        <w:t>提请区</w:t>
      </w:r>
      <w:r>
        <w:rPr>
          <w:rFonts w:hint="eastAsia" w:ascii="仿宋_GB2312" w:eastAsia="仿宋_GB2312"/>
          <w:sz w:val="32"/>
          <w:szCs w:val="32"/>
          <w:lang w:eastAsia="zh-CN"/>
        </w:rPr>
        <w:t>消防大队</w:t>
      </w:r>
      <w:r>
        <w:rPr>
          <w:rFonts w:hint="eastAsia" w:ascii="仿宋_GB2312" w:eastAsia="仿宋_GB2312"/>
          <w:sz w:val="32"/>
          <w:szCs w:val="32"/>
        </w:rPr>
        <w:t>实施关闭。</w:t>
      </w:r>
      <w:r>
        <w:rPr>
          <w:rFonts w:eastAsia="仿宋_GB2312"/>
          <w:sz w:val="32"/>
          <w:szCs w:val="32"/>
        </w:rPr>
        <w:t> </w:t>
      </w:r>
      <w:r>
        <w:rPr>
          <w:rFonts w:hint="eastAsia"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（三）明确职责，狠抓落实。此次</w:t>
      </w:r>
      <w:r>
        <w:rPr>
          <w:rFonts w:hint="eastAsia" w:ascii="仿宋_GB2312" w:eastAsia="仿宋_GB2312"/>
          <w:sz w:val="32"/>
          <w:szCs w:val="32"/>
          <w:lang w:eastAsia="zh-CN"/>
        </w:rPr>
        <w:t>消防</w:t>
      </w:r>
      <w:r>
        <w:rPr>
          <w:rFonts w:hint="eastAsia" w:ascii="仿宋_GB2312" w:eastAsia="仿宋_GB2312"/>
          <w:sz w:val="32"/>
          <w:szCs w:val="32"/>
        </w:rPr>
        <w:t>安全大检查要明确责任、狠抓落实。一是要层层落实责任，各司其职，取得实效；二是要广泛发动宣传，提高广大群众安全意识，营造良好社会氛围；三是要落实保障措施，做好突发事件的应急工作，做好各类情况的信息上报工作，维护社会稳定。</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keepNext w:val="0"/>
        <w:keepLines w:val="0"/>
        <w:widowControl/>
        <w:suppressLineNumbers w:val="0"/>
        <w:ind w:firstLine="620" w:firstLineChars="200"/>
        <w:jc w:val="left"/>
      </w:pPr>
      <w:r>
        <w:rPr>
          <w:rFonts w:ascii="仿宋_GB2312" w:hAnsi="宋体" w:eastAsia="仿宋_GB2312" w:cs="仿宋_GB2312"/>
          <w:color w:val="333333"/>
          <w:kern w:val="0"/>
          <w:sz w:val="31"/>
          <w:szCs w:val="31"/>
          <w:lang w:val="en-US" w:eastAsia="zh-CN" w:bidi="ar"/>
        </w:rPr>
        <w:t>附件：</w:t>
      </w:r>
    </w:p>
    <w:p>
      <w:pPr>
        <w:pStyle w:val="2"/>
        <w:numPr>
          <w:ilvl w:val="0"/>
          <w:numId w:val="0"/>
        </w:numPr>
        <w:bidi w:val="0"/>
        <w:ind w:firstLine="1280" w:firstLineChars="400"/>
        <w:jc w:val="both"/>
        <w:rPr>
          <w:rFonts w:hint="eastAsia" w:ascii="仿宋_GB2312" w:hAnsi="Times New Roman"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1.</w:t>
      </w:r>
      <w:r>
        <w:rPr>
          <w:rFonts w:hint="eastAsia" w:ascii="仿宋_GB2312" w:hAnsi="Times New Roman" w:eastAsia="仿宋_GB2312" w:cs="Times New Roman"/>
          <w:b w:val="0"/>
          <w:kern w:val="2"/>
          <w:sz w:val="32"/>
          <w:szCs w:val="32"/>
          <w:lang w:val="en-US" w:eastAsia="zh-CN" w:bidi="ar-SA"/>
        </w:rPr>
        <w:t>土坝孜街道办事处冬春火灾防控工作领导小组</w:t>
      </w:r>
    </w:p>
    <w:p>
      <w:pPr>
        <w:pStyle w:val="2"/>
        <w:numPr>
          <w:ilvl w:val="0"/>
          <w:numId w:val="0"/>
        </w:numPr>
        <w:bidi w:val="0"/>
        <w:ind w:firstLine="1280" w:firstLineChars="400"/>
        <w:jc w:val="both"/>
        <w:rPr>
          <w:rFonts w:hint="eastAsia" w:ascii="仿宋_GB2312" w:hAnsi="Times New Roman" w:eastAsia="仿宋_GB2312" w:cs="Times New Roman"/>
          <w:b w:val="0"/>
          <w:kern w:val="2"/>
          <w:sz w:val="32"/>
          <w:szCs w:val="32"/>
          <w:lang w:val="en-US" w:eastAsia="zh-CN" w:bidi="ar-SA"/>
        </w:rPr>
      </w:pPr>
      <w:r>
        <w:rPr>
          <w:rFonts w:hint="eastAsia" w:ascii="仿宋_GB2312" w:eastAsia="仿宋_GB2312" w:cs="Times New Roman"/>
          <w:b w:val="0"/>
          <w:kern w:val="2"/>
          <w:sz w:val="32"/>
          <w:szCs w:val="32"/>
          <w:lang w:val="en-US" w:eastAsia="zh-CN" w:bidi="ar-SA"/>
        </w:rPr>
        <w:t>2.</w:t>
      </w:r>
      <w:r>
        <w:rPr>
          <w:rFonts w:hint="eastAsia" w:ascii="仿宋_GB2312" w:hAnsi="Times New Roman" w:eastAsia="仿宋_GB2312" w:cs="Times New Roman"/>
          <w:b w:val="0"/>
          <w:kern w:val="2"/>
          <w:sz w:val="32"/>
          <w:szCs w:val="32"/>
          <w:lang w:val="en-US" w:eastAsia="zh-CN" w:bidi="ar-SA"/>
        </w:rPr>
        <w:t xml:space="preserve">社会单位（行业单位）消防安全自查公开承诺书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 </w:t>
      </w:r>
    </w:p>
    <w:p>
      <w:pPr>
        <w:spacing w:line="600" w:lineRule="exact"/>
        <w:ind w:firstLine="640" w:firstLineChars="200"/>
        <w:rPr>
          <w:rFonts w:hint="eastAsia" w:ascii="仿宋_GB2312" w:eastAsia="仿宋_GB2312"/>
          <w:sz w:val="32"/>
          <w:szCs w:val="32"/>
        </w:rPr>
      </w:pPr>
    </w:p>
    <w:p/>
    <w:p/>
    <w:p/>
    <w:p/>
    <w:p/>
    <w:p/>
    <w:p/>
    <w:p/>
    <w:p/>
    <w:p/>
    <w:p/>
    <w:p/>
    <w:p/>
    <w:p/>
    <w:p/>
    <w:p/>
    <w:p>
      <w:pPr>
        <w:pStyle w:val="2"/>
        <w:bidi w:val="0"/>
        <w:jc w:val="center"/>
        <w:rPr>
          <w:rFonts w:hint="eastAsia" w:ascii="黑体" w:hAnsi="Times New Roman" w:eastAsia="黑体" w:cs="Times New Roman"/>
          <w:b w:val="0"/>
          <w:kern w:val="2"/>
          <w:sz w:val="36"/>
          <w:szCs w:val="36"/>
          <w:lang w:val="en-US" w:eastAsia="zh-CN" w:bidi="ar-SA"/>
        </w:rPr>
      </w:pPr>
      <w:r>
        <w:rPr>
          <w:rFonts w:hint="eastAsia" w:ascii="黑体" w:hAnsi="Times New Roman" w:eastAsia="黑体" w:cs="Times New Roman"/>
          <w:b w:val="0"/>
          <w:kern w:val="2"/>
          <w:sz w:val="36"/>
          <w:szCs w:val="36"/>
          <w:lang w:val="en-US" w:eastAsia="zh-CN" w:bidi="ar-SA"/>
        </w:rPr>
        <w:t>土坝孜街道办事处冬春火灾防控</w:t>
      </w:r>
      <w:r>
        <w:rPr>
          <w:rFonts w:hint="eastAsia" w:ascii="黑体" w:eastAsia="黑体" w:cs="Times New Roman"/>
          <w:b w:val="0"/>
          <w:kern w:val="2"/>
          <w:sz w:val="36"/>
          <w:szCs w:val="36"/>
          <w:lang w:val="en-US" w:eastAsia="zh-CN" w:bidi="ar-SA"/>
        </w:rPr>
        <w:t>工作</w:t>
      </w:r>
      <w:r>
        <w:rPr>
          <w:rFonts w:hint="eastAsia" w:ascii="黑体" w:hAnsi="Times New Roman" w:eastAsia="黑体" w:cs="Times New Roman"/>
          <w:b w:val="0"/>
          <w:kern w:val="2"/>
          <w:sz w:val="36"/>
          <w:szCs w:val="36"/>
          <w:lang w:val="en-US" w:eastAsia="zh-CN" w:bidi="ar-SA"/>
        </w:rPr>
        <w:t>领导小组</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为进一步做好</w:t>
      </w:r>
      <w:r>
        <w:rPr>
          <w:rFonts w:hint="eastAsia" w:ascii="仿宋_GB2312" w:hAnsi="仿宋_GB2312" w:eastAsia="仿宋_GB2312" w:cs="仿宋_GB2312"/>
          <w:sz w:val="32"/>
          <w:szCs w:val="32"/>
        </w:rPr>
        <w:t>今冬明春火灾防控</w:t>
      </w:r>
      <w:r>
        <w:rPr>
          <w:rFonts w:hint="eastAsia" w:ascii="仿宋_GB2312" w:eastAsia="仿宋_GB2312"/>
          <w:sz w:val="32"/>
          <w:szCs w:val="32"/>
          <w:lang w:val="en-US" w:eastAsia="zh-CN"/>
        </w:rPr>
        <w:t>工作，</w:t>
      </w:r>
      <w:r>
        <w:rPr>
          <w:rFonts w:hint="eastAsia" w:ascii="仿宋_GB2312" w:eastAsia="仿宋_GB2312"/>
          <w:sz w:val="32"/>
          <w:szCs w:val="32"/>
          <w:lang w:eastAsia="zh-CN"/>
        </w:rPr>
        <w:t>各社区各单位要增强责任意识，高度重视冬</w:t>
      </w:r>
      <w:r>
        <w:rPr>
          <w:rFonts w:hint="eastAsia" w:ascii="仿宋_GB2312" w:hAnsi="仿宋_GB2312" w:eastAsia="仿宋_GB2312" w:cs="仿宋_GB2312"/>
          <w:sz w:val="32"/>
          <w:szCs w:val="32"/>
        </w:rPr>
        <w:t>春火灾防控</w:t>
      </w:r>
      <w:r>
        <w:rPr>
          <w:rFonts w:hint="eastAsia" w:ascii="仿宋_GB2312" w:eastAsia="仿宋_GB2312"/>
          <w:sz w:val="32"/>
          <w:szCs w:val="32"/>
          <w:lang w:eastAsia="zh-CN"/>
        </w:rPr>
        <w:t>工作，切实按照上级文件要求，狠抓落实我街道</w:t>
      </w:r>
      <w:r>
        <w:rPr>
          <w:rFonts w:hint="eastAsia" w:ascii="仿宋_GB2312" w:hAnsi="仿宋_GB2312" w:eastAsia="仿宋_GB2312" w:cs="仿宋_GB2312"/>
          <w:sz w:val="32"/>
          <w:szCs w:val="32"/>
        </w:rPr>
        <w:t>冬春火灾防控</w:t>
      </w:r>
      <w:r>
        <w:rPr>
          <w:rFonts w:hint="eastAsia" w:ascii="仿宋_GB2312" w:eastAsia="仿宋_GB2312"/>
          <w:sz w:val="32"/>
          <w:szCs w:val="32"/>
          <w:lang w:eastAsia="zh-CN"/>
        </w:rPr>
        <w:t>任务。为此结合街道实际，成立土坝孜街道办事处冬春火灾防控工作领导小组，成员名单如下：</w:t>
      </w:r>
    </w:p>
    <w:p>
      <w:pPr>
        <w:rPr>
          <w:rFonts w:hint="eastAsia" w:ascii="仿宋_GB2312" w:eastAsia="仿宋_GB2312"/>
          <w:sz w:val="32"/>
          <w:szCs w:val="32"/>
        </w:rPr>
      </w:pPr>
      <w:r>
        <w:rPr>
          <w:rFonts w:hint="eastAsia" w:ascii="仿宋_GB2312" w:eastAsia="仿宋_GB2312"/>
          <w:sz w:val="32"/>
          <w:szCs w:val="32"/>
        </w:rPr>
        <w:t>组</w:t>
      </w:r>
      <w:r>
        <w:rPr>
          <w:rFonts w:eastAsia="仿宋_GB2312"/>
          <w:sz w:val="32"/>
          <w:szCs w:val="32"/>
        </w:rPr>
        <w:t> </w:t>
      </w:r>
      <w:r>
        <w:rPr>
          <w:rFonts w:hint="eastAsia" w:ascii="仿宋_GB2312" w:eastAsia="仿宋_GB2312"/>
          <w:sz w:val="32"/>
          <w:szCs w:val="32"/>
        </w:rPr>
        <w:t xml:space="preserve"> </w:t>
      </w:r>
      <w:r>
        <w:rPr>
          <w:rFonts w:eastAsia="仿宋_GB2312"/>
          <w:sz w:val="32"/>
          <w:szCs w:val="32"/>
        </w:rPr>
        <w:t> </w:t>
      </w:r>
      <w:r>
        <w:rPr>
          <w:rFonts w:hint="eastAsia" w:ascii="仿宋_GB2312" w:eastAsia="仿宋_GB2312"/>
          <w:sz w:val="32"/>
          <w:szCs w:val="32"/>
        </w:rPr>
        <w:t>长：王泽睿（街道办事处主任）</w:t>
      </w:r>
    </w:p>
    <w:p>
      <w:pPr>
        <w:rPr>
          <w:rFonts w:hint="eastAsia" w:ascii="仿宋_GB2312" w:eastAsia="仿宋_GB2312"/>
          <w:sz w:val="32"/>
          <w:szCs w:val="32"/>
          <w:lang w:eastAsia="zh-CN"/>
        </w:rPr>
      </w:pPr>
      <w:r>
        <w:rPr>
          <w:rFonts w:hint="eastAsia" w:ascii="仿宋_GB2312" w:eastAsia="仿宋_GB2312"/>
          <w:sz w:val="32"/>
          <w:szCs w:val="32"/>
          <w:lang w:eastAsia="zh-CN"/>
        </w:rPr>
        <w:t>副组长：陶</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琳（街道党工委副书记）</w:t>
      </w:r>
    </w:p>
    <w:p>
      <w:pPr>
        <w:ind w:firstLine="1280" w:firstLineChars="400"/>
        <w:rPr>
          <w:rFonts w:hint="eastAsia" w:ascii="仿宋_GB2312" w:eastAsia="仿宋_GB2312"/>
          <w:sz w:val="32"/>
          <w:szCs w:val="32"/>
          <w:lang w:eastAsia="zh-CN"/>
        </w:rPr>
      </w:pPr>
      <w:r>
        <w:rPr>
          <w:rFonts w:hint="eastAsia" w:ascii="仿宋_GB2312" w:eastAsia="仿宋_GB2312"/>
          <w:sz w:val="32"/>
          <w:szCs w:val="32"/>
          <w:lang w:eastAsia="zh-CN"/>
        </w:rPr>
        <w:t>苏</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晨</w:t>
      </w:r>
      <w:r>
        <w:rPr>
          <w:rFonts w:hint="eastAsia" w:ascii="仿宋_GB2312" w:eastAsia="仿宋_GB2312"/>
          <w:sz w:val="32"/>
          <w:szCs w:val="32"/>
        </w:rPr>
        <w:t>（街道办事处</w:t>
      </w:r>
      <w:r>
        <w:rPr>
          <w:rFonts w:hint="eastAsia" w:ascii="仿宋_GB2312" w:eastAsia="仿宋_GB2312"/>
          <w:sz w:val="32"/>
          <w:szCs w:val="32"/>
          <w:lang w:eastAsia="zh-CN"/>
        </w:rPr>
        <w:t>副</w:t>
      </w:r>
      <w:r>
        <w:rPr>
          <w:rFonts w:hint="eastAsia" w:ascii="仿宋_GB2312" w:eastAsia="仿宋_GB2312"/>
          <w:sz w:val="32"/>
          <w:szCs w:val="32"/>
        </w:rPr>
        <w:t>主任）</w:t>
      </w:r>
    </w:p>
    <w:p>
      <w:pPr>
        <w:ind w:firstLine="1280" w:firstLineChars="400"/>
        <w:rPr>
          <w:rFonts w:hint="eastAsia" w:ascii="仿宋_GB2312" w:eastAsia="仿宋_GB2312"/>
          <w:sz w:val="32"/>
          <w:szCs w:val="32"/>
          <w:lang w:val="en-US" w:eastAsia="zh-CN"/>
        </w:rPr>
      </w:pPr>
      <w:r>
        <w:rPr>
          <w:rFonts w:hint="eastAsia" w:ascii="仿宋_GB2312" w:eastAsia="仿宋_GB2312"/>
          <w:sz w:val="32"/>
          <w:szCs w:val="32"/>
          <w:lang w:val="en-US" w:eastAsia="zh-CN"/>
        </w:rPr>
        <w:t>谢  勇（</w:t>
      </w:r>
      <w:r>
        <w:rPr>
          <w:rFonts w:hint="eastAsia" w:ascii="仿宋_GB2312" w:eastAsia="仿宋_GB2312"/>
          <w:sz w:val="32"/>
          <w:szCs w:val="32"/>
          <w:lang w:eastAsia="zh-CN"/>
        </w:rPr>
        <w:t>街道党工委委员</w:t>
      </w:r>
      <w:r>
        <w:rPr>
          <w:rFonts w:hint="eastAsia" w:ascii="仿宋_GB2312" w:eastAsia="仿宋_GB2312"/>
          <w:sz w:val="32"/>
          <w:szCs w:val="32"/>
          <w:lang w:val="en-US" w:eastAsia="zh-CN"/>
        </w:rPr>
        <w:t>）</w:t>
      </w:r>
    </w:p>
    <w:p>
      <w:pPr>
        <w:rPr>
          <w:rFonts w:hint="eastAsia" w:ascii="仿宋_GB2312" w:eastAsia="仿宋_GB2312"/>
          <w:sz w:val="32"/>
          <w:szCs w:val="32"/>
          <w:lang w:val="en-US" w:eastAsia="zh-CN"/>
        </w:rPr>
      </w:pPr>
      <w:r>
        <w:rPr>
          <w:rFonts w:hint="eastAsia" w:ascii="仿宋_GB2312" w:eastAsia="仿宋_GB2312"/>
          <w:sz w:val="32"/>
          <w:szCs w:val="32"/>
        </w:rPr>
        <w:t>成</w:t>
      </w:r>
      <w:r>
        <w:rPr>
          <w:rFonts w:eastAsia="仿宋_GB2312"/>
          <w:sz w:val="32"/>
          <w:szCs w:val="32"/>
        </w:rPr>
        <w:t>  </w:t>
      </w:r>
      <w:r>
        <w:rPr>
          <w:rFonts w:hint="eastAsia" w:ascii="仿宋_GB2312" w:eastAsia="仿宋_GB2312"/>
          <w:sz w:val="32"/>
          <w:szCs w:val="32"/>
        </w:rPr>
        <w:t xml:space="preserve"> 员：</w:t>
      </w:r>
      <w:r>
        <w:rPr>
          <w:rFonts w:hint="eastAsia" w:ascii="仿宋_GB2312" w:eastAsia="仿宋_GB2312"/>
          <w:sz w:val="32"/>
          <w:szCs w:val="32"/>
          <w:lang w:val="en-US" w:eastAsia="zh-CN"/>
        </w:rPr>
        <w:t>徐  荣（街道司法所所长）</w:t>
      </w:r>
    </w:p>
    <w:p>
      <w:pPr>
        <w:ind w:firstLine="1280" w:firstLineChars="400"/>
        <w:rPr>
          <w:rFonts w:hint="eastAsia" w:ascii="仿宋_GB2312" w:eastAsia="仿宋_GB2312"/>
          <w:sz w:val="32"/>
          <w:szCs w:val="32"/>
          <w:lang w:eastAsia="zh-CN"/>
        </w:rPr>
      </w:pPr>
      <w:r>
        <w:rPr>
          <w:rFonts w:hint="eastAsia" w:ascii="仿宋_GB2312" w:eastAsia="仿宋_GB2312"/>
          <w:sz w:val="32"/>
          <w:szCs w:val="32"/>
          <w:lang w:eastAsia="zh-CN"/>
        </w:rPr>
        <w:t>刘</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海（党政办副主任）</w:t>
      </w:r>
    </w:p>
    <w:p>
      <w:pPr>
        <w:ind w:firstLine="1280" w:firstLineChars="400"/>
        <w:rPr>
          <w:rFonts w:hint="eastAsia" w:ascii="仿宋_GB2312" w:eastAsia="仿宋_GB2312"/>
          <w:sz w:val="32"/>
          <w:szCs w:val="32"/>
          <w:lang w:eastAsia="zh-CN"/>
        </w:rPr>
      </w:pPr>
      <w:r>
        <w:rPr>
          <w:rFonts w:hint="eastAsia" w:ascii="仿宋_GB2312" w:eastAsia="仿宋_GB2312"/>
          <w:sz w:val="32"/>
          <w:szCs w:val="32"/>
          <w:lang w:val="en-US" w:eastAsia="zh-CN"/>
        </w:rPr>
        <w:t>宫  垠（街道执法中队队长）</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沈颂秀（街道民政办主任）</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骆  萍（街道卫计办主任）</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刘  霞（街道城建办主任）</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陈  丽（街道组宣办主任）</w:t>
      </w:r>
    </w:p>
    <w:p>
      <w:pPr>
        <w:rPr>
          <w:rFonts w:hint="eastAsia" w:ascii="仿宋_GB2312" w:eastAsia="仿宋_GB2312"/>
          <w:sz w:val="32"/>
          <w:szCs w:val="32"/>
        </w:rPr>
      </w:pPr>
      <w:r>
        <w:rPr>
          <w:rFonts w:hint="eastAsia" w:ascii="仿宋_GB2312" w:eastAsia="仿宋_GB2312"/>
          <w:sz w:val="32"/>
          <w:szCs w:val="32"/>
          <w:lang w:val="en-US" w:eastAsia="zh-CN"/>
        </w:rPr>
        <w:t xml:space="preserve">        倘珊珊（街道综治中心常务副主任、信访办主任）</w:t>
      </w:r>
    </w:p>
    <w:p>
      <w:pPr>
        <w:snapToGrid w:val="0"/>
        <w:spacing w:line="578" w:lineRule="exact"/>
        <w:jc w:val="left"/>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eastAsia="zh-CN"/>
        </w:rPr>
        <w:t>胡静雯</w:t>
      </w:r>
      <w:r>
        <w:rPr>
          <w:rFonts w:hint="eastAsia" w:ascii="仿宋_GB2312" w:eastAsia="仿宋_GB2312"/>
          <w:sz w:val="32"/>
          <w:szCs w:val="32"/>
        </w:rPr>
        <w:t>（街道</w:t>
      </w:r>
      <w:r>
        <w:rPr>
          <w:rFonts w:hint="eastAsia" w:ascii="仿宋_GB2312" w:eastAsia="仿宋_GB2312"/>
          <w:sz w:val="32"/>
          <w:szCs w:val="32"/>
          <w:lang w:eastAsia="zh-CN"/>
        </w:rPr>
        <w:t>应急办办事员</w:t>
      </w:r>
      <w:r>
        <w:rPr>
          <w:rFonts w:hint="eastAsia" w:ascii="仿宋_GB2312" w:eastAsia="仿宋_GB2312"/>
          <w:sz w:val="32"/>
          <w:szCs w:val="32"/>
        </w:rPr>
        <w:t>）</w:t>
      </w:r>
    </w:p>
    <w:p>
      <w:pPr>
        <w:ind w:firstLine="1280" w:firstLineChars="400"/>
        <w:rPr>
          <w:rFonts w:hint="eastAsia" w:ascii="仿宋_GB2312" w:eastAsia="仿宋_GB2312"/>
          <w:sz w:val="32"/>
          <w:szCs w:val="32"/>
        </w:rPr>
      </w:pPr>
      <w:r>
        <w:rPr>
          <w:rFonts w:hint="eastAsia" w:ascii="仿宋_GB2312" w:eastAsia="仿宋_GB2312"/>
          <w:sz w:val="32"/>
          <w:szCs w:val="32"/>
        </w:rPr>
        <w:t>胡  燕（惠民社区主任）</w:t>
      </w:r>
    </w:p>
    <w:p>
      <w:pPr>
        <w:ind w:firstLine="1280" w:firstLineChars="400"/>
        <w:rPr>
          <w:rFonts w:hint="eastAsia" w:ascii="仿宋_GB2312" w:eastAsia="仿宋_GB2312"/>
          <w:sz w:val="32"/>
          <w:szCs w:val="32"/>
          <w:lang w:eastAsia="zh-CN"/>
        </w:rPr>
      </w:pPr>
      <w:r>
        <w:rPr>
          <w:rFonts w:hint="eastAsia" w:ascii="仿宋_GB2312" w:eastAsia="仿宋_GB2312"/>
          <w:sz w:val="32"/>
          <w:szCs w:val="32"/>
          <w:lang w:eastAsia="zh-CN"/>
        </w:rPr>
        <w:t>李</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莉</w:t>
      </w:r>
      <w:r>
        <w:rPr>
          <w:rFonts w:hint="eastAsia" w:ascii="仿宋_GB2312" w:eastAsia="仿宋_GB2312"/>
          <w:sz w:val="32"/>
          <w:szCs w:val="32"/>
        </w:rPr>
        <w:t>（惠民社区</w:t>
      </w:r>
      <w:r>
        <w:rPr>
          <w:rFonts w:hint="eastAsia" w:ascii="仿宋_GB2312" w:eastAsia="仿宋_GB2312"/>
          <w:sz w:val="32"/>
          <w:szCs w:val="32"/>
          <w:lang w:eastAsia="zh-CN"/>
        </w:rPr>
        <w:t>书记</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 xml:space="preserve">        张文芹（大马路社区主任）</w:t>
      </w:r>
    </w:p>
    <w:p>
      <w:p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柏发娟</w:t>
      </w:r>
      <w:r>
        <w:rPr>
          <w:rFonts w:hint="eastAsia" w:ascii="仿宋_GB2312" w:eastAsia="仿宋_GB2312"/>
          <w:sz w:val="32"/>
          <w:szCs w:val="32"/>
        </w:rPr>
        <w:t>（大马路社区</w:t>
      </w:r>
      <w:r>
        <w:rPr>
          <w:rFonts w:hint="eastAsia" w:ascii="仿宋_GB2312" w:eastAsia="仿宋_GB2312"/>
          <w:sz w:val="32"/>
          <w:szCs w:val="32"/>
          <w:lang w:eastAsia="zh-CN"/>
        </w:rPr>
        <w:t>书记</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 xml:space="preserve">        李元菊（小刘庄社区主任）</w:t>
      </w:r>
    </w:p>
    <w:p>
      <w:pPr>
        <w:rPr>
          <w:rFonts w:hint="eastAsia" w:ascii="仿宋_GB2312" w:eastAsia="仿宋_GB2312"/>
          <w:sz w:val="32"/>
          <w:szCs w:val="32"/>
        </w:rPr>
      </w:pPr>
      <w:r>
        <w:rPr>
          <w:rFonts w:hint="eastAsia" w:ascii="仿宋_GB2312" w:eastAsia="仿宋_GB2312"/>
          <w:sz w:val="32"/>
          <w:szCs w:val="32"/>
        </w:rPr>
        <w:t xml:space="preserve">        朱  静（支架社区主任）</w:t>
      </w:r>
    </w:p>
    <w:p>
      <w:pPr>
        <w:rPr>
          <w:rFonts w:hint="eastAsia" w:ascii="仿宋_GB2312" w:eastAsia="仿宋_GB2312"/>
          <w:sz w:val="32"/>
          <w:szCs w:val="32"/>
          <w:lang w:val="en-US" w:eastAsia="zh-CN"/>
        </w:rPr>
      </w:pPr>
      <w:r>
        <w:rPr>
          <w:rFonts w:hint="eastAsia" w:ascii="仿宋_GB2312" w:eastAsia="仿宋_GB2312"/>
          <w:sz w:val="32"/>
          <w:szCs w:val="32"/>
        </w:rPr>
        <w:t xml:space="preserve">        魏  秀（建井社区主任）</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领导小组下设办公室，办公室设在街道应急办，胡静雯同志兼任办公室主任。</w:t>
      </w: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0820"/>
    <w:multiLevelType w:val="singleLevel"/>
    <w:tmpl w:val="141A0820"/>
    <w:lvl w:ilvl="0" w:tentative="0">
      <w:start w:val="2"/>
      <w:numFmt w:val="chineseCounting"/>
      <w:suff w:val="nothing"/>
      <w:lvlText w:val="%1、"/>
      <w:lvlJc w:val="left"/>
      <w:rPr>
        <w:rFonts w:hint="eastAsia"/>
      </w:rPr>
    </w:lvl>
  </w:abstractNum>
  <w:abstractNum w:abstractNumId="1">
    <w:nsid w:val="25D5265C"/>
    <w:multiLevelType w:val="singleLevel"/>
    <w:tmpl w:val="25D5265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12CD7"/>
    <w:rsid w:val="3485430B"/>
    <w:rsid w:val="43A12CD7"/>
    <w:rsid w:val="7552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2020-12-10T02:25:00Z</dcterms:created>
  <dc:creator>Baby@hu.</dc:creator>
  <cp:lastModifiedBy>Administrator</cp:lastModifiedBy>
  <dcterms:modified xsi:type="dcterms:W3CDTF">2020-12-18T02:41:11Z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